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 Agustin - CSAGU EH</w:t>
        <w:br/>
        <w:br/>
      </w:r>
      <w:r>
        <w:rPr>
          <w:b/>
        </w:rPr>
        <w:t xml:space="preserve">Departamento: </w:t>
      </w:r>
      <w:r>
        <w:t>Huila</w:t>
      </w:r>
      <w:r>
        <w:rPr>
          <w:b/>
        </w:rPr>
        <w:t xml:space="preserve">  |  Municipio: </w:t>
      </w:r>
      <w:r>
        <w:t>San Agustín</w:t>
        <w:br/>
      </w:r>
      <w:r>
        <w:rPr>
          <w:b/>
        </w:rPr>
        <w:t xml:space="preserve">Coordenadas de la estación: </w:t>
      </w:r>
      <w:r>
        <w:t xml:space="preserve"> Lat. 1.879, Lon. -76.276</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2022-09-14 19:40:00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br/>
      </w:r>
    </w:p>
    <w:p>
      <w:r>
        <w:rPr>
          <w:b/>
        </w:rPr>
        <w:t>Comportamiento de disponibilidad en el semestre para la componente Z</w:t>
        <w:br/>
        <w:br/>
      </w:r>
      <w:r>
        <w:t>Z    |    mínimo: 0.0%,    máximo: 100.0%,    promedio: 87.2%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SAGU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CSAGU en la componente Z.</w:t>
        <w:br/>
        <w:br/>
      </w:r>
      <w:r>
        <w:rPr>
          <w:b/>
          <w:sz w:val="24"/>
        </w:rPr>
        <w:t>1.2 Gaps y Overlaps</w:t>
        <w:br/>
        <w:br/>
      </w:r>
      <w:r>
        <w:t xml:space="preserve"> </w:t>
        <w:br/>
        <w:br/>
      </w:r>
    </w:p>
    <w:p>
      <w:r>
        <w:rPr>
          <w:b/>
        </w:rPr>
        <w:t>Comportamiento de gaps y overlaps en el semestre para la componente Z</w:t>
        <w:br/>
        <w:br/>
      </w:r>
      <w:r>
        <w:rPr>
          <w:b/>
        </w:rPr>
        <w:t>Gaps</w:t>
        <w:br/>
      </w:r>
      <w:r>
        <w:t>Z    |    número de gaps: 204,    máximo: 8,    promedio: 1.13</w:t>
        <w:br/>
        <w:br/>
      </w:r>
      <w:r>
        <w:rPr>
          <w:b/>
        </w:rPr>
        <w:t>Overlaps</w:t>
        <w:br/>
      </w:r>
      <w:r>
        <w:t>Z    |    número de overlaps: 28,    máximo: 2,    promedio: 0.15</w:t>
        <w:br/>
        <w:br/>
      </w:r>
    </w:p>
    <w:p>
      <w:r>
        <w:br/>
        <w:drawing>
          <wp:inline xmlns:a="http://schemas.openxmlformats.org/drawingml/2006/main" xmlns:pic="http://schemas.openxmlformats.org/drawingml/2006/picture">
            <wp:extent cx="5943600" cy="1468026"/>
            <wp:docPr id="2" name="Picture 2"/>
            <wp:cNvGraphicFramePr>
              <a:graphicFrameLocks noChangeAspect="1"/>
            </wp:cNvGraphicFramePr>
            <a:graphic>
              <a:graphicData uri="http://schemas.openxmlformats.org/drawingml/2006/picture">
                <pic:pic>
                  <pic:nvPicPr>
                    <pic:cNvPr id="0" name="gapover_CSAGU_EHZ.png"/>
                    <pic:cNvPicPr/>
                  </pic:nvPicPr>
                  <pic:blipFill>
                    <a:blip r:embed="rId11"/>
                    <a:stretch>
                      <a:fillRect/>
                    </a:stretch>
                  </pic:blipFill>
                  <pic:spPr>
                    <a:xfrm>
                      <a:off x="0" y="0"/>
                      <a:ext cx="5943600" cy="1468026"/>
                    </a:xfrm>
                    <a:prstGeom prst="rect"/>
                  </pic:spPr>
                </pic:pic>
              </a:graphicData>
            </a:graphic>
          </wp:inline>
        </w:drawing>
      </w:r>
      <w:r>
        <w:rPr>
          <w:b/>
          <w:sz w:val="18"/>
        </w:rPr>
        <w:t xml:space="preserve">  Figura 2. </w:t>
      </w:r>
      <w:r>
        <w:rPr>
          <w:sz w:val="18"/>
        </w:rPr>
        <w:t xml:space="preserve"> Gráfica de gap y overlaps en los datos de la estación CSAGU en la componente Z.</w:t>
        <w:br/>
        <w:br/>
      </w:r>
      <w:r>
        <w:rPr>
          <w:b/>
          <w:sz w:val="24"/>
        </w:rPr>
        <w:t>2. Calidad</w:t>
        <w:br/>
        <w:br/>
      </w:r>
      <w:r>
        <w:t xml:space="preserve"> </w:t>
        <w:br/>
      </w:r>
      <w:r>
        <w:rPr>
          <w:b/>
          <w:sz w:val="24"/>
        </w:rPr>
        <w:t>2.1 Offset</w:t>
        <w:br/>
        <w:br/>
      </w:r>
      <w:r>
        <w:t xml:space="preserve"> </w:t>
        <w:br/>
        <w:br/>
      </w:r>
      <w:r>
        <w:rPr>
          <w:b/>
        </w:rPr>
        <w:t>Comportamiento de offset en el semestre para las tres componentes</w:t>
        <w:br/>
        <w:br/>
      </w:r>
      <w:r>
        <w:t>Z    |    mínimo: 67.8,    máximo: 110.5,    promedio: 85.98</w:t>
        <w:br/>
      </w:r>
      <w:r>
        <w:br/>
        <w:drawing>
          <wp:inline xmlns:a="http://schemas.openxmlformats.org/drawingml/2006/main" xmlns:pic="http://schemas.openxmlformats.org/drawingml/2006/picture">
            <wp:extent cx="5943600" cy="1472750"/>
            <wp:docPr id="3" name="Picture 3"/>
            <wp:cNvGraphicFramePr>
              <a:graphicFrameLocks noChangeAspect="1"/>
            </wp:cNvGraphicFramePr>
            <a:graphic>
              <a:graphicData uri="http://schemas.openxmlformats.org/drawingml/2006/picture">
                <pic:pic>
                  <pic:nvPicPr>
                    <pic:cNvPr id="0" name="offset_CSAGU_EHZ.png"/>
                    <pic:cNvPicPr/>
                  </pic:nvPicPr>
                  <pic:blipFill>
                    <a:blip r:embed="rId12"/>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CSAGU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27.49,    número de picos: 121,    máximo de picos: 4</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CSAGU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CSAGU en la componente Z.</w:t>
        <w:br/>
        <w:br/>
      </w:r>
      <w:r>
        <w:rPr>
          <w:b/>
          <w:sz w:val="24"/>
        </w:rPr>
        <w:t>Espectro</w:t>
        <w:br/>
        <w:br/>
      </w:r>
      <w:r>
        <w:t xml:space="preserve"> </w:t>
        <w:br/>
        <w:br/>
        <w:br/>
        <w:br/>
      </w:r>
      <w:r>
        <w:rPr>
          <w:b/>
          <w:sz w:val="24"/>
        </w:rPr>
        <w:br/>
        <w:t>3. Última visita</w:t>
        <w:br/>
        <w:br/>
      </w:r>
      <w:r>
        <w:t>La última visita a la estación fue el 2023-02-13 por Ariel Portocarrero realizando  mantenimiento correctivo, cambio del sistema de comunicaciones del envio de la informacion en tiempo real, se instala modem celular_1119031230, se limpia panel solar, aislamiento termico de sensores (cava de icopor), se instala cartel del sgc.</w:t>
        <w:br/>
        <w:br/>
        <w:br/>
        <w:br/>
      </w:r>
      <w:r>
        <w:rPr>
          <w:b/>
          <w:sz w:val="24"/>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CSAGU | Semestre 2023-I</w:t>
          </w:r>
        </w:p>
      </w:tc>
      <w:tc>
        <w:tcPr>
          <w:tcW w:type="dxa" w:w="3402"/>
        </w:tcPr>
        <w:p/>
        <w:p>
          <w:r>
            <w:t xml:space="preserve">Sismología </w:t>
            <w:br/>
            <w:t>Por: Elizabeth Mazo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