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8"/>
        </w:rPr>
        <w:t>Estación Tumaco-Armada - TUM3C HN</w:t>
        <w:br/>
        <w:br/>
      </w:r>
      <w:r>
        <w:rPr>
          <w:b/>
        </w:rPr>
        <w:t xml:space="preserve">Departamento: </w:t>
      </w:r>
      <w:r>
        <w:t>Nariño</w:t>
      </w:r>
      <w:r>
        <w:rPr>
          <w:b/>
        </w:rPr>
        <w:t xml:space="preserve">  |  Municipio: </w:t>
      </w:r>
      <w:r>
        <w:t>San Andrés De Tumaco</w:t>
        <w:br/>
      </w:r>
      <w:r>
        <w:rPr>
          <w:b/>
        </w:rPr>
        <w:t xml:space="preserve">Tipo de transmisión: </w:t>
      </w:r>
      <w:r>
        <w:t>Radio</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aceleración - 11 </w:t>
      </w:r>
      <w:r>
        <w:br/>
      </w:r>
      <w:r>
        <w:rPr>
          <w:b/>
        </w:rPr>
        <w:t xml:space="preserve">Sensor y digitalizador: </w:t>
      </w:r>
      <w:r>
        <w:t>CMG-5T, DC_100 s,  0.255 V/m/s**2, 4g clip level,</w:t>
        <w:br/>
      </w:r>
      <w:r>
        <w:rPr>
          <w:b/>
        </w:rPr>
        <w:t xml:space="preserve">Fecha inicio: </w:t>
      </w:r>
      <w:r>
        <w:t>2020-12-06 18:00:00</w:t>
      </w:r>
      <w:r>
        <w:rPr>
          <w:b/>
        </w:rPr>
        <w:t xml:space="preserve">  |  Fecha fin: </w:t>
      </w:r>
      <w:r>
        <w:t>nan</w:t>
        <w:br/>
        <w:br/>
        <w:br/>
        <w:br/>
      </w:r>
      <w:r>
        <w:rPr>
          <w:b/>
          <w:sz w:val="28"/>
        </w:rPr>
        <w:t>1. Funcionamiento</w:t>
        <w:br/>
        <w:br/>
      </w:r>
      <w:r>
        <w:t xml:space="preserve"> </w:t>
        <w:br/>
        <w:br/>
      </w:r>
      <w:r>
        <w:rPr>
          <w:b/>
          <w:sz w:val="28"/>
        </w:rPr>
        <w:t>1.1 Disponibilidad</w:t>
        <w:br/>
        <w:br/>
      </w:r>
      <w:r>
        <w:t xml:space="preserve"> </w:t>
      </w:r>
    </w:p>
    <w:p>
      <w:r>
        <w:br w:type="page"/>
      </w:r>
    </w:p>
    <w:p>
      <w: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TUM3C_HNZ11.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TUM3C_HNN11.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TUM3C_HNE11.png"/>
                    <pic:cNvPicPr/>
                  </pic:nvPicPr>
                  <pic:blipFill>
                    <a:blip r:embed="rId12"/>
                    <a:stretch>
                      <a:fillRect/>
                    </a:stretch>
                  </pic:blipFill>
                  <pic:spPr>
                    <a:xfrm>
                      <a:off x="0" y="0"/>
                      <a:ext cx="5943600" cy="1075883"/>
                    </a:xfrm>
                    <a:prstGeom prst="rect"/>
                  </pic:spPr>
                </pic:pic>
              </a:graphicData>
            </a:graphic>
          </wp:inline>
        </w:drawing>
      </w:r>
      <w:r>
        <w:rPr>
          <w:b/>
        </w:rPr>
        <w:t xml:space="preserve">  Figura 1.</w:t>
      </w:r>
      <w:r>
        <w:t xml:space="preserve"> Gráfica de disponibilidad en los datos de la estación TUM3C en sus tres componentes.</w:t>
        <w:br/>
        <w:br/>
      </w:r>
      <w:r>
        <w:rPr>
          <w:b/>
        </w:rPr>
        <w:t>Comportamiento de disponibilidad en el semestre para las tres componentes</w:t>
        <w:br/>
        <w:br/>
      </w:r>
      <w:r>
        <w:t>Z    |    mínimo: 0.0%,    máximo: 100.0%,    promedio: 60.6%</w:t>
        <w:br/>
      </w:r>
      <w:r>
        <w:t>N    |    mínimo: 0.0%,    máximo: 100.0%,    promedio: 60.6%</w:t>
        <w:br/>
      </w:r>
      <w:r>
        <w:t>E    |    mínimo: 0.0%,    máximo: 100.0%,    promedio: 60.6%</w:t>
        <w:br/>
        <w:br/>
      </w:r>
      <w:r>
        <w:rPr>
          <w:b/>
          <w:sz w:val="28"/>
        </w:rPr>
        <w:t>1.2 Gaps y Overlaps</w:t>
        <w:br/>
        <w:br/>
      </w:r>
      <w:r>
        <w:t xml:space="preserve"> </w:t>
      </w:r>
    </w:p>
    <w:p>
      <w:r>
        <w:br w:type="page"/>
      </w:r>
    </w:p>
    <w:p>
      <w: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TUM3C_HNZ11.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TUM3C_HNN11.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TUM3C_HNE11.png"/>
                    <pic:cNvPicPr/>
                  </pic:nvPicPr>
                  <pic:blipFill>
                    <a:blip r:embed="rId15"/>
                    <a:stretch>
                      <a:fillRect/>
                    </a:stretch>
                  </pic:blipFill>
                  <pic:spPr>
                    <a:xfrm>
                      <a:off x="0" y="0"/>
                      <a:ext cx="5943600" cy="1468026"/>
                    </a:xfrm>
                    <a:prstGeom prst="rect"/>
                  </pic:spPr>
                </pic:pic>
              </a:graphicData>
            </a:graphic>
          </wp:inline>
        </w:drawing>
      </w:r>
      <w:r>
        <w:rPr>
          <w:b/>
        </w:rPr>
        <w:t xml:space="preserve">  Figura 2.</w:t>
      </w:r>
      <w:r>
        <w:t xml:space="preserve">  Gráfica de gap y overlaps en los datos de la estación TUM3C en sus tres componentes.</w:t>
        <w:br/>
        <w:br/>
      </w:r>
      <w:r>
        <w:rPr>
          <w:b/>
        </w:rPr>
        <w:t>Comportamiento de gaps y overlaps en el semestre para las tres componentes</w:t>
        <w:br/>
        <w:br/>
      </w:r>
      <w:r>
        <w:rPr>
          <w:b/>
        </w:rPr>
        <w:t>Gaps</w:t>
        <w:br/>
      </w:r>
      <w:r>
        <w:t>Z    |    número de gaps: 31,    máximo: 4,    promedio: 0.17</w:t>
        <w:br/>
      </w:r>
      <w:r>
        <w:t>N    |    número de gaps: 30,    máximo: 4,    promedio: 0.17</w:t>
        <w:br/>
      </w:r>
      <w:r>
        <w:t>E    |    número de gaps: 32,    máximo: 4,    promedio: 0.18</w:t>
        <w:br/>
        <w:br/>
      </w:r>
      <w:r>
        <w:rPr>
          <w:b/>
        </w:rPr>
        <w:t>Overlaps</w:t>
        <w:br/>
      </w:r>
      <w:r>
        <w:t>Z    |    número de overlaps: 0,    máximo: 0,    promedio: 0.0</w:t>
        <w:br/>
      </w:r>
      <w:r>
        <w:t>N    |    número de overlaps: 0,    máximo: 0,    promedio: 0.0</w:t>
        <w:br/>
      </w:r>
      <w:r>
        <w:t>E    |    número de overlaps: 0,    máximo: 0,    promedio: 0.0</w:t>
        <w:br/>
        <w:br/>
      </w:r>
      <w:r>
        <w:rPr>
          <w:b/>
          <w:sz w:val="28"/>
        </w:rPr>
        <w:t>2. Calidad</w:t>
        <w:br/>
        <w:br/>
      </w:r>
      <w:r>
        <w:t xml:space="preserve"> </w:t>
        <w:br/>
        <w:br/>
      </w:r>
      <w:r>
        <w:rPr>
          <w:b/>
          <w:sz w:val="28"/>
        </w:rPr>
        <w:t>2.1 Offset</w:t>
        <w:br/>
        <w:br/>
      </w:r>
      <w:r>
        <w:t xml:space="preserve"> </w:t>
      </w:r>
      <w:r>
        <w:br/>
        <w:drawing>
          <wp:inline xmlns:a="http://schemas.openxmlformats.org/drawingml/2006/main" xmlns:pic="http://schemas.openxmlformats.org/drawingml/2006/picture">
            <wp:extent cx="5943600" cy="1439174"/>
            <wp:docPr id="7" name="Picture 7"/>
            <wp:cNvGraphicFramePr>
              <a:graphicFrameLocks noChangeAspect="1"/>
            </wp:cNvGraphicFramePr>
            <a:graphic>
              <a:graphicData uri="http://schemas.openxmlformats.org/drawingml/2006/picture">
                <pic:pic>
                  <pic:nvPicPr>
                    <pic:cNvPr id="0" name="offset_TUM3C_HNZ11.png"/>
                    <pic:cNvPicPr/>
                  </pic:nvPicPr>
                  <pic:blipFill>
                    <a:blip r:embed="rId16"/>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8" name="Picture 8"/>
            <wp:cNvGraphicFramePr>
              <a:graphicFrameLocks noChangeAspect="1"/>
            </wp:cNvGraphicFramePr>
            <a:graphic>
              <a:graphicData uri="http://schemas.openxmlformats.org/drawingml/2006/picture">
                <pic:pic>
                  <pic:nvPicPr>
                    <pic:cNvPr id="0" name="offset_TUM3C_HNN11.png"/>
                    <pic:cNvPicPr/>
                  </pic:nvPicPr>
                  <pic:blipFill>
                    <a:blip r:embed="rId17"/>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9" name="Picture 9"/>
            <wp:cNvGraphicFramePr>
              <a:graphicFrameLocks noChangeAspect="1"/>
            </wp:cNvGraphicFramePr>
            <a:graphic>
              <a:graphicData uri="http://schemas.openxmlformats.org/drawingml/2006/picture">
                <pic:pic>
                  <pic:nvPicPr>
                    <pic:cNvPr id="0" name="offset_TUM3C_HNE11.png"/>
                    <pic:cNvPicPr/>
                  </pic:nvPicPr>
                  <pic:blipFill>
                    <a:blip r:embed="rId18"/>
                    <a:stretch>
                      <a:fillRect/>
                    </a:stretch>
                  </pic:blipFill>
                  <pic:spPr>
                    <a:xfrm>
                      <a:off x="0" y="0"/>
                      <a:ext cx="5943600" cy="1439174"/>
                    </a:xfrm>
                    <a:prstGeom prst="rect"/>
                  </pic:spPr>
                </pic:pic>
              </a:graphicData>
            </a:graphic>
          </wp:inline>
        </w:drawing>
        <w:br/>
      </w:r>
      <w:r>
        <w:rPr>
          <w:b/>
        </w:rPr>
        <w:t xml:space="preserve">  Figura 3.</w:t>
      </w:r>
      <w:r>
        <w:t xml:space="preserve">  Gráfica de offset en los datos de la estación TUM3C en sus tres componentes.</w:t>
        <w:br/>
        <w:br/>
      </w:r>
      <w:r>
        <w:rPr>
          <w:b/>
        </w:rPr>
        <w:t>Comportamiento de offset en el semestre para las tres componentes</w:t>
        <w:br/>
        <w:br/>
      </w:r>
      <w:r>
        <w:t>Z    |    mínimo: -32167.9,    máximo: -31623.9,    promedio: -31911.18</w:t>
        <w:br/>
      </w:r>
      <w:r>
        <w:t>N    |    mínimo: -83000.2,    máximo: -80584.9,    promedio: -81840.56</w:t>
        <w:br/>
      </w:r>
      <w:r>
        <w:t>E    |    mínimo: -47465.4,    máximo: -47219.9,    promedio: -47338.46</w:t>
        <w:br/>
        <w:br/>
      </w:r>
      <w:r>
        <w:rPr>
          <w:b/>
          <w:sz w:val="28"/>
        </w:rPr>
        <w:t>2.2 Análisis de ruido</w:t>
        <w:br/>
        <w:br/>
      </w:r>
      <w:r>
        <w:t xml:space="preserve"> </w:t>
        <w:br/>
        <w:br/>
      </w:r>
      <w:r>
        <w:rPr>
          <w:b/>
          <w:sz w:val="28"/>
        </w:rPr>
        <w:t>%ppsd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drawing>
          <wp:inline xmlns:a="http://schemas.openxmlformats.org/drawingml/2006/main" xmlns:pic="http://schemas.openxmlformats.org/drawingml/2006/picture">
            <wp:extent cx="5943600" cy="1395296"/>
            <wp:docPr id="10" name="Picture 10"/>
            <wp:cNvGraphicFramePr>
              <a:graphicFrameLocks noChangeAspect="1"/>
            </wp:cNvGraphicFramePr>
            <a:graphic>
              <a:graphicData uri="http://schemas.openxmlformats.org/drawingml/2006/picture">
                <pic:pic>
                  <pic:nvPicPr>
                    <pic:cNvPr id="0" name="ppsd_TUM3C_HNZ11.png"/>
                    <pic:cNvPicPr/>
                  </pic:nvPicPr>
                  <pic:blipFill>
                    <a:blip r:embed="rId19"/>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1" name="Picture 11"/>
            <wp:cNvGraphicFramePr>
              <a:graphicFrameLocks noChangeAspect="1"/>
            </wp:cNvGraphicFramePr>
            <a:graphic>
              <a:graphicData uri="http://schemas.openxmlformats.org/drawingml/2006/picture">
                <pic:pic>
                  <pic:nvPicPr>
                    <pic:cNvPr id="0" name="ppsd_TUM3C_HNN11.png"/>
                    <pic:cNvPicPr/>
                  </pic:nvPicPr>
                  <pic:blipFill>
                    <a:blip r:embed="rId20"/>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2" name="Picture 12"/>
            <wp:cNvGraphicFramePr>
              <a:graphicFrameLocks noChangeAspect="1"/>
            </wp:cNvGraphicFramePr>
            <a:graphic>
              <a:graphicData uri="http://schemas.openxmlformats.org/drawingml/2006/picture">
                <pic:pic>
                  <pic:nvPicPr>
                    <pic:cNvPr id="0" name="ppsd_TUM3C_HNE11.png"/>
                    <pic:cNvPicPr/>
                  </pic:nvPicPr>
                  <pic:blipFill>
                    <a:blip r:embed="rId21"/>
                    <a:stretch>
                      <a:fillRect/>
                    </a:stretch>
                  </pic:blipFill>
                  <pic:spPr>
                    <a:xfrm>
                      <a:off x="0" y="0"/>
                      <a:ext cx="5943600" cy="1395296"/>
                    </a:xfrm>
                    <a:prstGeom prst="rect"/>
                  </pic:spPr>
                </pic:pic>
              </a:graphicData>
            </a:graphic>
          </wp:inline>
        </w:drawing>
      </w:r>
      <w:r>
        <w:rPr>
          <w:b/>
        </w:rPr>
        <w:t xml:space="preserve">  Figura 4.</w:t>
      </w:r>
      <w:r>
        <w:t xml:space="preserve"> Gráfica de %ppsd y picos en los datos de la estación TUM3C en sus tres componentes.</w:t>
        <w:br/>
        <w:br/>
      </w:r>
      <w:r>
        <w:rPr>
          <w:b/>
        </w:rPr>
        <w:t>Comportamiento del %ppsd y picos en el semestre para las tres componentes.</w:t>
        <w:br/>
        <w:br/>
      </w:r>
      <w:r>
        <w:t>Z    |    promedio %ppsd: 45.81,    número de picos: 18,    máximo de picos: 2</w:t>
        <w:br/>
      </w:r>
      <w:r>
        <w:t>N    |    promedio %ppsd: 53.33,    número de picos: 8,    máximo de picos: 1</w:t>
        <w:br/>
      </w:r>
      <w:r>
        <w:t>E    |    promedio %ppsd: 51.62,    número de picos: 10,    máximo de picos: 1</w:t>
        <w:br/>
        <w:br/>
      </w:r>
      <w:r>
        <w:rPr>
          <w:b/>
          <w:sz w:val="28"/>
        </w:rPr>
        <w:t>Espectro</w:t>
        <w:br/>
        <w:br/>
        <w:br/>
        <w:br/>
      </w:r>
      <w:r>
        <w:rPr>
          <w:b/>
          <w:sz w:val="28"/>
        </w:rPr>
        <w:br/>
        <w:t>3. Última visita</w:t>
        <w:br/>
        <w:br/>
      </w:r>
      <w:r>
        <w:t xml:space="preserve">La última visita a la estación fue el  por  realizando  , </w:t>
        <w:br/>
        <w:br/>
        <w:br/>
        <w:br/>
      </w:r>
      <w:r>
        <w:rPr>
          <w:b/>
          <w:sz w:val="28"/>
        </w:rPr>
        <w:t>4. Recomendaciones</w:t>
        <w:br/>
        <w:br/>
      </w:r>
      <w:r>
        <w:t xml:space="preserve"> </w:t>
        <w:br/>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TUM3C | Semestre 2023-I</w:t>
          </w:r>
        </w:p>
      </w:tc>
      <w:tc>
        <w:tcPr>
          <w:tcW w:type="dxa" w:w="3402"/>
        </w:tcPr>
        <w:p/>
        <w:p>
          <w:r>
            <w:t xml:space="preserve">Sismología </w:t>
            <w:br/>
            <w:t>Por: Fernando Garzon</w:t>
            <w:br/>
            <w:t xml:space="preserve">Fecha: 2023/07/14 </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