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Jose De Ure - URE HL</w:t>
        <w:br/>
        <w:br/>
      </w:r>
      <w:r>
        <w:rPr>
          <w:b/>
        </w:rPr>
        <w:t xml:space="preserve">Departamento: </w:t>
      </w:r>
      <w:r>
        <w:t>Cordoba</w:t>
      </w:r>
      <w:r>
        <w:rPr>
          <w:b/>
        </w:rPr>
        <w:t xml:space="preserve">  |  Municipio: </w:t>
      </w:r>
      <w:r>
        <w:t>San José De Uré</w:t>
        <w:br/>
      </w:r>
      <w:r>
        <w:rPr>
          <w:b/>
        </w:rPr>
        <w:t xml:space="preserve">Coordenadas de la estación: </w:t>
      </w:r>
      <w:r>
        <w:t xml:space="preserve"> Lat. 7.752, Lon. -75.533</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movimiento fuerte - 40 </w:t>
      </w:r>
      <w:r>
        <w:br/>
      </w:r>
      <w:r>
        <w:rPr>
          <w:b/>
        </w:rPr>
        <w:t xml:space="preserve">Sensor y digitalizador: </w:t>
      </w:r>
      <w:r>
        <w:t>Strong Motion TSM-1 045, Unity Gain-Q330HR, gain 1</w:t>
        <w:br/>
      </w:r>
      <w:r>
        <w:rPr>
          <w:b/>
        </w:rPr>
        <w:t xml:space="preserve">Fecha inicio: </w:t>
      </w:r>
      <w:r>
        <w:t>2020-02-25 14:20:00</w:t>
      </w:r>
      <w:r>
        <w:rPr>
          <w:b/>
        </w:rPr>
        <w:t xml:space="preserve">  |  Fecha fin: </w:t>
      </w:r>
      <w:r>
        <w:t>2599-12-31 23:59:59</w:t>
        <w:br/>
        <w:br/>
        <w:br/>
        <w:br/>
      </w:r>
      <w:r>
        <w:rPr>
          <w:b/>
          <w:sz w:val="24"/>
        </w:rPr>
        <w:t>1. Funcionamiento</w:t>
        <w:br/>
        <w:br/>
      </w:r>
      <w:r>
        <w:t xml:space="preserve">Durante el mes de enero y mediados de febrero la estación venida presentando problemas de disponibilidad y GAPS,  de acuerdo a lo informado por el grupo de electrónicos la falla de la estación es debido a la temporada invernal "el sistema eléctrico no alcanza durante el día a carga óptimamente el banco de baterías, hasta perder comunicación con el digitalizador" </w:t>
        <w:br/>
        <w:br/>
        <w:t>El 17 de febrero de 2023,  se cambio el acelerómetro Fortis S/N TF040 por el acelerómetro Episensor  S/N 10063</w:t>
        <w:br/>
        <w:br/>
        <w:br/>
      </w:r>
      <w:r>
        <w:rPr>
          <w:b/>
          <w:sz w:val="24"/>
        </w:rPr>
        <w:t>1.1 Disponibilidad</w:t>
        <w:br/>
        <w:br/>
      </w:r>
      <w:r>
        <w:t>Se visito la estación el 17 de febrero de 2023 y se informa que:</w:t>
        <w:br/>
        <w:br/>
        <w:t>- El sensor .10 tenía problemas de contacto en el búnker.</w:t>
        <w:br/>
        <w:t xml:space="preserve">- Se informa que hicieron cambios en los sistemas de polo a tierra de la estación, para corregir </w:t>
        <w:br/>
        <w:t xml:space="preserve">   los picos que se observan en la señal.</w:t>
        <w:br/>
        <w:t xml:space="preserve">- El acelerómetro se cambia debido a que el PIN de conexión del cable del sensor se encontraba </w:t>
        <w:br/>
        <w:t xml:space="preserve">   dañado</w:t>
        <w:br/>
        <w:t xml:space="preserve">La estación fue nuevamente visitada el 13 de junio de 2023, no se cuenta con formato de mantenimiento de esta visita, sin embargo desde entonces la estación ingreso y ha presentado un buen comportamiento </w:t>
        <w:br/>
      </w:r>
    </w:p>
    <w:p>
      <w:r>
        <w:rPr>
          <w:b/>
        </w:rPr>
        <w:t>Comportamiento de disponibilidad en el semestre para las tres componentes</w:t>
        <w:br/>
        <w:br/>
      </w:r>
      <w:r>
        <w:t>Z    |    mínimo: 0.0%,    máximo: 100.0%,    promedio: 92.87%</w:t>
        <w:br/>
      </w:r>
      <w:r>
        <w:t>N    |    mínimo: 0.0%,    máximo: 100.0%,    promedio: 92.87%</w:t>
        <w:br/>
      </w:r>
      <w:r>
        <w:t>E    |    mínimo: 0.0%,    máximo: 100.0%,    promedio: 92.87%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URE_HL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URE_HL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URE_HL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URE en sus tres componentes.</w:t>
        <w:br/>
        <w:br/>
      </w:r>
      <w:r>
        <w:rPr>
          <w:b/>
          <w:sz w:val="24"/>
        </w:rPr>
        <w:t>1.2 Gaps y Overlaps</w:t>
        <w:br/>
        <w:br/>
      </w:r>
      <w:r>
        <w:t>Se han presentado un valor máximo de 18 Gaps diarios y un promedio de 0.22, los cuales son aceptables, se han presentado un valor máximo diario de 42 overlaps y valor promedio de 0.24, esto se puede presentar por problemas en el GPS, sin embargo estos valores no afectan el funcionamiento de la estación</w:t>
        <w:br/>
        <w:br/>
      </w:r>
    </w:p>
    <w:p>
      <w:r>
        <w:br w:type="page"/>
      </w:r>
    </w:p>
    <w:p>
      <w:r>
        <w:rPr>
          <w:b/>
        </w:rPr>
        <w:t>Comportamiento de gaps y overlaps en el semestre para las tres componentes</w:t>
        <w:br/>
        <w:br/>
      </w:r>
      <w:r>
        <w:rPr>
          <w:b/>
        </w:rPr>
        <w:t>Gaps</w:t>
        <w:br/>
      </w:r>
      <w:r>
        <w:t>Z    |    número de gaps: 39,    máximo: 18,    promedio: 0.22</w:t>
        <w:br/>
      </w:r>
      <w:r>
        <w:t>N    |    número de gaps: 38,    máximo: 18,    promedio: 0.21</w:t>
        <w:br/>
      </w:r>
      <w:r>
        <w:t>E    |    número de gaps: 34,    máximo: 14,    promedio: 0.19</w:t>
        <w:br/>
        <w:br/>
      </w:r>
      <w:r>
        <w:rPr>
          <w:b/>
        </w:rPr>
        <w:t>Overlaps</w:t>
        <w:br/>
      </w:r>
      <w:r>
        <w:t>Z    |    número de overlaps: 42,    máximo: 4,    promedio: 0.23</w:t>
        <w:br/>
      </w:r>
      <w:r>
        <w:t>N    |    número de overlaps: 43,    máximo: 4,    promedio: 0.24</w:t>
        <w:br/>
      </w:r>
      <w:r>
        <w:t>E    |    número de overlaps: 43,    máximo: 4,    promedio: 0.24</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URE_HL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URE_HL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URE_HL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URE en sus tres componentes.</w:t>
        <w:br/>
        <w:br/>
      </w:r>
      <w:r>
        <w:rPr>
          <w:b/>
          <w:sz w:val="24"/>
        </w:rPr>
        <w:t>2. Calidad</w:t>
        <w:br/>
        <w:br/>
      </w:r>
      <w:r>
        <w:t>La estación ha presentado buen registro en el periodo tiempo, con un máximo de picos diario de 10 , aceptable asociado a actividades antrópicas en la región</w:t>
        <w:br/>
        <w:br/>
      </w:r>
      <w:r>
        <w:rPr>
          <w:b/>
          <w:sz w:val="24"/>
        </w:rPr>
        <w:t>2.1 Offset</w:t>
        <w:br/>
        <w:br/>
      </w:r>
      <w:r>
        <w:t>Durante el periodo 2023-I, la estación HL presenta un offset constante y bajo (&lt;4000 cuentas), presentándose los valores mas altos en la componente vertical</w:t>
        <w:br/>
        <w:br/>
      </w:r>
      <w:r>
        <w:rPr>
          <w:b/>
        </w:rPr>
        <w:t>Comportamiento de offset en el semestre para las tres componentes</w:t>
        <w:br/>
        <w:br/>
      </w:r>
      <w:r>
        <w:t>Z    |    mínimo: -59180081.2,    máximo: 562979.9,    promedio: -3961926.46</w:t>
        <w:br/>
      </w:r>
      <w:r>
        <w:t>N    |    mínimo: -59174530.6,    máximo: -250.1,    promedio: -3970731.17</w:t>
        <w:br/>
      </w:r>
      <w:r>
        <w:t>E    |    mínimo: -59183436.5,    máximo: 146.3,    promedio: -3970950.58</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URE_HL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URE_HL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5124"/>
            <wp:docPr id="9" name="Picture 9"/>
            <wp:cNvGraphicFramePr>
              <a:graphicFrameLocks noChangeAspect="1"/>
            </wp:cNvGraphicFramePr>
            <a:graphic>
              <a:graphicData uri="http://schemas.openxmlformats.org/drawingml/2006/picture">
                <pic:pic>
                  <pic:nvPicPr>
                    <pic:cNvPr id="0" name="offset_URE_HLE.png"/>
                    <pic:cNvPicPr/>
                  </pic:nvPicPr>
                  <pic:blipFill>
                    <a:blip r:embed="rId18"/>
                    <a:stretch>
                      <a:fillRect/>
                    </a:stretch>
                  </pic:blipFill>
                  <pic:spPr>
                    <a:xfrm>
                      <a:off x="0" y="0"/>
                      <a:ext cx="5943600" cy="1475124"/>
                    </a:xfrm>
                    <a:prstGeom prst="rect"/>
                  </pic:spPr>
                </pic:pic>
              </a:graphicData>
            </a:graphic>
          </wp:inline>
        </w:drawing>
        <w:br/>
      </w:r>
      <w:r>
        <w:rPr>
          <w:b/>
          <w:sz w:val="18"/>
        </w:rPr>
        <w:t xml:space="preserve">  Figura 3.</w:t>
      </w:r>
      <w:r>
        <w:rPr>
          <w:sz w:val="18"/>
        </w:rPr>
        <w:t xml:space="preserve">  Gráfica de offset en los datos de la estación URE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movimiento fuerte este %ppsd se espera que esté alrededor del 30% - 40% y esto nos dirá que las frecuencias registradas se encuentran dentro de lo normal o no.</w:t>
        <w:br/>
        <w:br/>
      </w:r>
      <w:r>
        <w:rPr>
          <w:b/>
        </w:rPr>
        <w:t>Comportamiento del %ppsd y picos en el semestre para las tres componentes.</w:t>
        <w:br/>
        <w:br/>
      </w:r>
      <w:r>
        <w:t>Z    |    promedio %ppsd: 31.42,    número de picos: 27,    máximo de picos: 4</w:t>
        <w:br/>
      </w:r>
      <w:r>
        <w:t>N    |    promedio %ppsd: 38.96,    número de picos: 423,    máximo de picos: 10</w:t>
        <w:br/>
      </w:r>
      <w:r>
        <w:t>E    |    promedio %ppsd: 36.75,    número de picos: 285,    máximo de picos: 10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URE_HL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URE_HL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URE_HL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URE en sus tres componentes.</w:t>
        <w:br/>
        <w:br/>
      </w:r>
      <w:r>
        <w:rPr>
          <w:b/>
          <w:sz w:val="24"/>
        </w:rPr>
        <w:t>Espectro</w:t>
        <w:br/>
        <w:br/>
      </w:r>
      <w:r>
        <w:t>Durante el periodo 2023-I la estación HL, presenta valores de ppsd promedio mayores a 35%, sin embargo de acuerdo al espectro calcularlo, esto ocurre para frecuencias menores a 0.04Hz y muy ligeramente en frecuencias cercanas a 1Hz (posiblemente asociadas a actividades humanas)</w:t>
        <w:br/>
        <w:br/>
        <w:br/>
        <w:br/>
        <w:br/>
        <w:br/>
      </w:r>
      <w:r>
        <w:drawing>
          <wp:inline xmlns:a="http://schemas.openxmlformats.org/drawingml/2006/main" xmlns:pic="http://schemas.openxmlformats.org/drawingml/2006/picture">
            <wp:extent cx="4572000" cy="239940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99405"/>
                    </a:xfrm>
                    <a:prstGeom prst="rect"/>
                  </pic:spPr>
                </pic:pic>
              </a:graphicData>
            </a:graphic>
          </wp:inline>
        </w:drawing>
      </w:r>
      <w:r>
        <w:rPr>
          <w:b/>
          <w:sz w:val="18"/>
        </w:rPr>
        <w:br/>
        <w:t>Figura 5.</w:t>
      </w:r>
      <w:r>
        <w:rPr>
          <w:sz w:val="18"/>
        </w:rPr>
        <w:t xml:space="preserve"> Espectro de ruido en los datos de la estación URE.</w:t>
        <w:br/>
        <w:br/>
      </w:r>
      <w:r>
        <w:rPr>
          <w:b/>
          <w:sz w:val="24"/>
        </w:rPr>
        <w:br/>
        <w:t>3. Última visita</w:t>
        <w:br/>
        <w:br/>
      </w:r>
      <w:r>
        <w:t>La última visita a la estación fue el 2023-2-17 por Andres Felipe Gomez,Sergio Jaramillo realizando  mantenimiento preventivo, se cambio acelerometro. fortis_tf040 por episensor_10063, se realizo poda y limpieza de estacion y de paneles, puesta a tierra de todo el sistema de energía, se instalo fuente para alimentar q330hr, se reparo cableado de transmisión a sismometro</w:t>
        <w:br/>
        <w:br/>
        <w:br/>
        <w:br/>
      </w:r>
      <w:r>
        <w:rPr>
          <w:b/>
          <w:sz w:val="24"/>
        </w:rPr>
        <w:t>4. Recomendaciones</w:t>
        <w:br/>
        <w:br/>
      </w:r>
      <w:r>
        <w:t>Luego de la visita del pasado 13 de junio de 2023, la estación presenta buen registro,  Se recomienda durante la próxima  realizar las labores de mantenimiento preventivo.</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movimiento fuerte URE | Semestre 2023-I</w:t>
          </w:r>
        </w:p>
      </w:tc>
      <w:tc>
        <w:tcPr>
          <w:tcW w:type="dxa" w:w="3402"/>
        </w:tcPr>
        <w:p/>
        <w:p>
          <w:r>
            <w:t xml:space="preserve">Sismología </w:t>
            <w:br/>
            <w:t>Por: Helber Garcia</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