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Yopal - YPLC HH</w:t>
        <w:br/>
        <w:br/>
      </w:r>
      <w:r>
        <w:rPr>
          <w:b/>
        </w:rPr>
        <w:t xml:space="preserve">Departamento: </w:t>
      </w:r>
      <w:r>
        <w:t>Casanare</w:t>
      </w:r>
      <w:r>
        <w:rPr>
          <w:b/>
        </w:rPr>
        <w:t xml:space="preserve">  |  Municipio: </w:t>
      </w:r>
      <w:r>
        <w:t>Yopal</w:t>
        <w:br/>
      </w:r>
      <w:r>
        <w:rPr>
          <w:b/>
        </w:rPr>
        <w:t xml:space="preserve">Coordenadas de la estación: </w:t>
      </w:r>
      <w:r>
        <w:t xml:space="preserve"> Lat. 5.397, Lon. -72.38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CMG40T, 60 s, 2000 V/m/s-DM-24 Mk3 Fixed Gain, gai</w:t>
        <w:br/>
      </w:r>
      <w:r>
        <w:rPr>
          <w:b/>
        </w:rPr>
        <w:t xml:space="preserve">Fecha inicio: </w:t>
      </w:r>
      <w:r>
        <w:t>2021-04-22 00:00:00</w:t>
      </w:r>
      <w:r>
        <w:rPr>
          <w:b/>
        </w:rPr>
        <w:t xml:space="preserve">  |  Fecha fin: </w:t>
      </w:r>
      <w:r>
        <w:t>2599-12-31 23:59:59</w:t>
        <w:br/>
        <w:br/>
        <w:br/>
        <w:br/>
      </w:r>
      <w:r>
        <w:rPr>
          <w:b/>
          <w:sz w:val="24"/>
        </w:rPr>
        <w:t>1. Funcionamiento</w:t>
        <w:br/>
        <w:br/>
      </w:r>
      <w:r>
        <w:t>Para todo el primer semestre de 2023 la estación ha mantenido un buen funcionamiento en cuanto a disposición de los datos.</w:t>
        <w:br/>
        <w:br/>
      </w:r>
      <w:r>
        <w:rPr>
          <w:b/>
          <w:sz w:val="24"/>
        </w:rPr>
        <w:t>1.1 Disponibilidad</w:t>
        <w:br/>
      </w:r>
      <w:r>
        <w:t>En general para las tres componentes la estación ha presentado una disponibilidad del 100% sin cortes importantes.</w:t>
        <w:br/>
      </w:r>
    </w:p>
    <w:p>
      <w:r>
        <w:rPr>
          <w:b/>
        </w:rPr>
        <w:t>Comportamiento de disponibilidad en el semestre para las tres componentes</w:t>
        <w:br/>
        <w:br/>
      </w:r>
      <w:r>
        <w:t>Z    |    mínimo: 98.4%,    máximo: 100.0%,    promedio: 99.99%</w:t>
        <w:br/>
      </w:r>
      <w:r>
        <w:t>N    |    mínimo: 98.4%,    máximo: 100.0%,    promedio: 99.99%</w:t>
        <w:br/>
      </w:r>
      <w:r>
        <w:t>E    |    mínimo: 98.4%,    máximo: 100.0%,    promedio: 99.99%</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YPL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YPL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YPL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YPLC en sus tres componentes.</w:t>
        <w:br/>
        <w:br/>
      </w:r>
      <w:r>
        <w:rPr>
          <w:b/>
          <w:sz w:val="24"/>
        </w:rPr>
        <w:t>1.2 Gaps y Overlaps</w:t>
        <w:br/>
      </w:r>
      <w:r>
        <w:t>Los gaps que ha presentado la estación han sido poco frecuentes y los que se han dado son gaps de menos de un minuto, estos no afectan el funcionamiento de la estación.</w:t>
        <w:br/>
        <w:br/>
      </w:r>
    </w:p>
    <w:p>
      <w:r>
        <w:br w:type="page"/>
      </w:r>
    </w:p>
    <w:p>
      <w:r>
        <w:rPr>
          <w:b/>
        </w:rPr>
        <w:t>Comportamiento de gaps y overlaps en el semestre para las tres componentes</w:t>
        <w:br/>
        <w:br/>
      </w:r>
      <w:r>
        <w:rPr>
          <w:b/>
        </w:rPr>
        <w:t>Gaps</w:t>
        <w:br/>
      </w:r>
      <w:r>
        <w:t>Z    |    número de gaps: 49,    máximo: 3,    promedio: 0.27</w:t>
        <w:br/>
      </w:r>
      <w:r>
        <w:t>N    |    número de gaps: 50,    máximo: 4,    promedio: 0.28</w:t>
        <w:br/>
      </w:r>
      <w:r>
        <w:t>E    |    número de gaps: 49,    máximo: 3,    promedio: 0.27</w:t>
        <w:br/>
        <w:br/>
      </w:r>
      <w:r>
        <w:rPr>
          <w:b/>
        </w:rPr>
        <w:t>Overlaps</w:t>
        <w:br/>
      </w:r>
      <w:r>
        <w:t>Z    |    número de overlaps: 1,    máximo: 1,    promedio: 0.01</w:t>
        <w:br/>
      </w:r>
      <w:r>
        <w:t>N    |    número de overlaps: 2,    máximo: 1,    promedio: 0.01</w:t>
        <w:br/>
      </w:r>
      <w:r>
        <w:t>E    |    número de overlaps: 2,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PL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PL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PL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YPLC en sus tres componentes.</w:t>
        <w:br/>
        <w:br/>
      </w:r>
      <w:r>
        <w:rPr>
          <w:b/>
          <w:sz w:val="24"/>
        </w:rPr>
        <w:t>2. Calidad</w:t>
        <w:br/>
        <w:br/>
      </w:r>
      <w:r>
        <w:t>Durante el primer semestre de 2023, la estación ha mantenido una buena calidad en la señal. Aunque las componentes Norte y Este presentan un promedio de 20 picos diarios, esto no ha impedido el buen registro y localización de eventos.</w:t>
        <w:br/>
        <w:br/>
      </w:r>
      <w:r>
        <w:rPr>
          <w:b/>
          <w:sz w:val="24"/>
        </w:rPr>
        <w:t>2.1 Offset</w:t>
        <w:br/>
        <w:br/>
      </w:r>
      <w:r>
        <w:t>Durante este semestre, los valores de offset para las tres componentes han tenido un promedio entre -31000 y -37000, lo que indica un buen comportamiento.</w:t>
        <w:br/>
        <w:br/>
      </w:r>
      <w:r>
        <w:rPr>
          <w:b/>
        </w:rPr>
        <w:t>Comportamiento de offset en el semestre para las tres componentes</w:t>
        <w:br/>
        <w:br/>
      </w:r>
      <w:r>
        <w:t>Z    |    mínimo: -33502.3,    máximo: -32640.8,    promedio: -33020.53</w:t>
        <w:br/>
      </w:r>
      <w:r>
        <w:t>N    |    mínimo: -33586.8,    máximo: -29931.3,    promedio: -31801.14</w:t>
        <w:br/>
      </w:r>
      <w:r>
        <w:t>E    |    mínimo: -37694.5,    máximo: -34740.0,    promedio: -36751.12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YPL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YPL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PLC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YPLC en sus tres componentes.</w:t>
        <w:br/>
        <w:br/>
      </w:r>
      <w:r>
        <w:rPr>
          <w:b/>
          <w:sz w:val="24"/>
        </w:rPr>
        <w:t>2.2 Análisis de ruido</w:t>
        <w:br/>
        <w:br/>
      </w:r>
      <w:r>
        <w:t>Para la componente vertical  las curvas probabilísticas de densidad espectral se encuentra dentro del área establecida por las curvas NHLM y NLNM en todo el ancho de banda, lo que indica niveles de ruido aceptables. En las componentes Norte y Este, el promedio del %ppsd es de alrededor del 20%, debido a frecuencias bajas que se salen de las curvas de Peterson y pueden estar relacionadas con picos de baja frecuencia que se presentan diariamente.</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270,    máximo de picos: 11</w:t>
        <w:br/>
      </w:r>
      <w:r>
        <w:t>N    |    promedio %ppsd: 23.23,    número de picos: 4014,    máximo de picos: 41</w:t>
        <w:br/>
      </w:r>
      <w:r>
        <w:t>E    |    promedio %ppsd: 20.58,    número de picos: 3712,    máximo de picos: 37</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YPLC_HH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YPL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YPL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YPLC en sus tres componentes.</w:t>
        <w:br/>
        <w:br/>
      </w:r>
      <w:r>
        <w:rPr>
          <w:b/>
          <w:sz w:val="24"/>
        </w:rPr>
        <w:t>Espectro</w:t>
        <w:br/>
        <w:br/>
        <w:br/>
        <w:br/>
      </w:r>
      <w:r>
        <w:drawing>
          <wp:inline xmlns:a="http://schemas.openxmlformats.org/drawingml/2006/main" xmlns:pic="http://schemas.openxmlformats.org/drawingml/2006/picture">
            <wp:extent cx="4572000" cy="248954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89548"/>
                    </a:xfrm>
                    <a:prstGeom prst="rect"/>
                  </pic:spPr>
                </pic:pic>
              </a:graphicData>
            </a:graphic>
          </wp:inline>
        </w:drawing>
      </w:r>
      <w:r>
        <w:rPr>
          <w:b/>
          <w:sz w:val="18"/>
        </w:rPr>
        <w:br/>
        <w:t>Figura 5.</w:t>
      </w:r>
      <w:r>
        <w:rPr>
          <w:sz w:val="18"/>
        </w:rPr>
        <w:t xml:space="preserve"> Espectro de ruido en los datos de la estación YPLC.</w:t>
        <w:br/>
        <w:br/>
      </w:r>
      <w:r>
        <w:drawing>
          <wp:inline xmlns:a="http://schemas.openxmlformats.org/drawingml/2006/main" xmlns:pic="http://schemas.openxmlformats.org/drawingml/2006/picture">
            <wp:extent cx="4572000" cy="2491454"/>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491454"/>
                    </a:xfrm>
                    <a:prstGeom prst="rect"/>
                  </pic:spPr>
                </pic:pic>
              </a:graphicData>
            </a:graphic>
          </wp:inline>
        </w:drawing>
      </w:r>
      <w:r>
        <w:rPr>
          <w:b/>
          <w:sz w:val="18"/>
        </w:rPr>
        <w:br/>
        <w:t>Figura 6.</w:t>
      </w:r>
      <w:r>
        <w:rPr>
          <w:sz w:val="18"/>
        </w:rPr>
        <w:t xml:space="preserve"> Espectro de ruido en los datos de la estación YPLC.</w:t>
        <w:br/>
        <w:br/>
      </w:r>
      <w:r>
        <w:drawing>
          <wp:inline xmlns:a="http://schemas.openxmlformats.org/drawingml/2006/main" xmlns:pic="http://schemas.openxmlformats.org/drawingml/2006/picture">
            <wp:extent cx="4572000" cy="2502349"/>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502349"/>
                    </a:xfrm>
                    <a:prstGeom prst="rect"/>
                  </pic:spPr>
                </pic:pic>
              </a:graphicData>
            </a:graphic>
          </wp:inline>
        </w:drawing>
      </w:r>
      <w:r>
        <w:rPr>
          <w:b/>
          <w:sz w:val="18"/>
        </w:rPr>
        <w:br/>
        <w:t>Figura 7.</w:t>
      </w:r>
      <w:r>
        <w:rPr>
          <w:sz w:val="18"/>
        </w:rPr>
        <w:t xml:space="preserve"> Espectro de ruido en los datos de la estación YPLC.</w:t>
        <w:br/>
        <w:br/>
      </w:r>
      <w:r>
        <w:rPr>
          <w:b/>
          <w:sz w:val="24"/>
        </w:rPr>
        <w:br/>
        <w:t>3. Última visita</w:t>
        <w:br/>
        <w:br/>
      </w:r>
      <w:r>
        <w:t>La última visita a la estación fue el 2022-10-24 por Oscar Suarez realizando  mantenimiento preventivo, se limpian equipos, se instalan breaks dc entre paneles y el regulador y de las baterias a las cargas, se limpian paneles solares, y maleza alrededor de shelter y antena.</w:t>
        <w:br/>
        <w:br/>
        <w:br/>
        <w:br/>
      </w:r>
      <w:r>
        <w:rPr>
          <w:b/>
          <w:sz w:val="24"/>
        </w:rPr>
        <w:t>4. Recomendaciones</w:t>
        <w:br/>
        <w:br/>
      </w:r>
      <w:r>
        <w:t>Las componentes verticales presentan picos de baja frecuencia,  aunque no ha impedido el buen registro y localización de eventos se recomienda revisar y si es posible corregir estos picos.</w:t>
        <w:br/>
        <w:br/>
      </w:r>
      <w:r>
        <w:drawing>
          <wp:inline xmlns:a="http://schemas.openxmlformats.org/drawingml/2006/main" xmlns:pic="http://schemas.openxmlformats.org/drawingml/2006/picture">
            <wp:extent cx="4572000" cy="1578376"/>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578376"/>
                    </a:xfrm>
                    <a:prstGeom prst="rect"/>
                  </pic:spPr>
                </pic:pic>
              </a:graphicData>
            </a:graphic>
          </wp:inline>
        </w:drawing>
      </w:r>
      <w:r>
        <w:rPr>
          <w:b/>
          <w:sz w:val="18"/>
        </w:rPr>
        <w:br/>
        <w:t xml:space="preserve">Figura 8. </w:t>
      </w:r>
      <w:r>
        <w:rPr>
          <w:sz w:val="18"/>
        </w:rPr>
        <w:t xml:space="preserve"> Imagen de apoyo de la estación YPLC.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YPLC | Semestre 2023-I</w:t>
          </w:r>
        </w:p>
      </w:tc>
      <w:tc>
        <w:tcPr>
          <w:tcW w:type="dxa" w:w="3402"/>
        </w:tcPr>
        <w:p/>
        <w:p>
          <w:r>
            <w:t xml:space="preserve">Sismología </w:t>
            <w:br/>
            <w:t>Por: Angel Daniel Agudelo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