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Correlação - Versão Analítica (Top 6 pares)</w:t>
      </w:r>
    </w:p>
    <w:p>
      <w:r>
        <w:t>Este relatório apresenta a análise de correlação entre todas as colunas numéricas e destaca os 6 pares mais correlacionados, com gráficos e interpretação.</w:t>
      </w:r>
    </w:p>
    <w:p>
      <w:pPr>
        <w:pStyle w:val="Heading2"/>
      </w:pPr>
      <w:r>
        <w:t>Matriz de Correlação (resumo)</w:t>
      </w:r>
    </w:p>
    <w:p>
      <w:r>
        <w:t xml:space="preserve">                                  Year  Turnover_Total_M€  YoY_Growth_%  Crescimento_Total_vs_prev_year_%  Crescimento_Excl_Druni_%  Crescimento_LFL_%  Receita_Alimentar_M€  Receita_HWB_M€</w:t>
        <w:br/>
        <w:t>Year                              1.00               0.76          0.88                              0.97                      0.96               0.97                  0.32            0.95</w:t>
        <w:br/>
        <w:t>Turnover_Total_M€                 0.76               1.00          0.81                              0.82                      0.81               0.82                  0.84            0.91</w:t>
        <w:br/>
        <w:t>YoY_Growth_%                      0.88               0.81          1.00                              0.92                      0.92               0.92                  0.65            0.85</w:t>
        <w:br/>
        <w:t>Crescimento_Total_vs_prev_year_%  0.97               0.82          0.92                              1.00                      1.00               1.00                  0.58            0.92</w:t>
        <w:br/>
        <w:t>Crescimento_Excl_Druni_%          0.96               0.81          0.92                              1.00                      1.00               1.00                  0.58            0.92</w:t>
        <w:br/>
        <w:t>Crescimento_LFL_%                 0.97               0.82          0.92                              1.00                      1.00               1.00                  0.58            0.92</w:t>
        <w:br/>
        <w:t>Receita_Alimentar_M€              0.32               0.84          0.65                              0.58                      0.58               0.58                  1.00            0.55</w:t>
        <w:br/>
        <w:t>Receita_HWB_M€                    0.95               0.91          0.85                              0.92                      0.92               0.92                  0.55            1.00</w:t>
      </w:r>
    </w:p>
    <w:p>
      <w:pPr>
        <w:pStyle w:val="Heading2"/>
      </w:pPr>
      <w:r>
        <w:t>Interpretações dos Top 6 Pares</w:t>
      </w:r>
    </w:p>
    <w:p>
      <w:r>
        <w:t>Interpretação detalhada das correlações (top 6 pares):</w:t>
      </w:r>
    </w:p>
    <w:p>
      <w:r>
        <w:t>Par: Crescimento_Total_vs_prev_year_% × Crescimento_LFL_% — correlação positiva (1.00), intensidade muito forte. Isto sugere que quando Crescimento_Total_vs_prev_year_% aumenta, tende a aumentar Crescimento_LFL_%. Para a estratégia da empresa: ações que impactem Crescimento_Total_vs_prev_year_% provavelmente influenciarão Crescimento_LFL_%, então decisões de investimento/expansão devem considerar essa relação.</w:t>
      </w:r>
    </w:p>
    <w:p>
      <w:r>
        <w:t>Par: Crescimento_Total_vs_prev_year_% × Crescimento_Excl_Druni_% — correlação positiva (1.00), intensidade muito forte. Isto sugere que quando Crescimento_Total_vs_prev_year_% aumenta, tende a aumentar Crescimento_Excl_Druni_%. Para a estratégia da empresa: ações que impactem Crescimento_Total_vs_prev_year_% provavelmente influenciarão Crescimento_Excl_Druni_%, então decisões de investimento/expansão devem considerar essa relação.</w:t>
      </w:r>
    </w:p>
    <w:p>
      <w:r>
        <w:t>Par: Crescimento_Excl_Druni_% × Crescimento_LFL_% — correlação positiva (1.00), intensidade muito forte. Isto sugere que quando Crescimento_Excl_Druni_% aumenta, tende a aumentar Crescimento_LFL_%. Para a estratégia da empresa: ações que impactem Crescimento_Excl_Druni_% provavelmente influenciarão Crescimento_LFL_%, então decisões de investimento/expansão devem considerar essa relação.</w:t>
      </w:r>
    </w:p>
    <w:p>
      <w:r>
        <w:t>Par: Divida_Total_M€ × Num_Colaboradores — correlação positiva (1.00), intensidade muito forte. Isto sugere que quando Divida_Total_M€ aumenta, tende a aumentar Num_Colaboradores. Para a estratégia da empresa: ações que impactem Divida_Total_M€ provavelmente influenciarão Num_Colaboradores, então decisões de investimento/expansão devem considerar essa relação.</w:t>
      </w:r>
    </w:p>
    <w:p>
      <w:r>
        <w:t>Par: Num_Lojas_Franqueadas × Novas_HWB_Ano — correlação positiva (0.99), intensidade muito forte. Isto sugere que quando Num_Lojas_Franqueadas aumenta, tende a aumentar Novas_HWB_Ano. Para a estratégia da empresa: ações que impactem Num_Lojas_Franqueadas provavelmente influenciarão Novas_HWB_Ano, então decisões de investimento/expansão devem considerar essa relação.</w:t>
      </w:r>
    </w:p>
    <w:p>
      <w:r>
        <w:t>Par: Year × Receita_Online_HWB_pct — correlação positiva (0.99), intensidade muito forte. Isto sugere que quando Year aumenta, tende a aumentar Receita_Online_HWB_pct. Para a estratégia da empresa: ações que impactem Year provavelmente influenciarão Receita_Online_HWB_pct, então decisões de investimento/expansão devem considerar essa relação.</w:t>
      </w:r>
    </w:p>
    <w:p>
      <w:r>
        <w:t>Notas adicionais:</w:t>
      </w:r>
    </w:p>
    <w:p>
      <w:r>
        <w:t>- Correlação não implica causalidade. Recomenda-se análises causais adicionais (ex.: modelos de regressão, análise de painel) antes de tomar decisões estratégicas importantes.</w:t>
      </w:r>
    </w:p>
    <w:p>
      <w:r>
        <w:t>- Algumas variáveis podem refletir efeitos sazonais ou contábeis (ajustes, reclassificações) que impactam a correlação observada.</w:t>
      </w:r>
    </w:p>
    <w:p>
      <w:pPr>
        <w:pStyle w:val="Heading2"/>
      </w:pPr>
      <w:r>
        <w:t>Gráficos dos Top 6 Pares</w:t>
      </w:r>
    </w:p>
    <w:p>
      <w:r>
        <w:t>Crescimento_Total_vs_prev_year_% vs Crescimento_LFL_% (r=1.00)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_1_Crescimento_Total_vs_prev_year_%_vs_Crescimento_LFL_%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Crescimento_Total_vs_prev_year_% vs Crescimento_Excl_Druni_% (r=1.00)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_2_Crescimento_Total_vs_prev_year_%_vs_Crescimento_Excl_Druni_%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Crescimento_Excl_Druni_% vs Crescimento_LFL_% (r=1.00)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_3_Crescimento_Excl_Druni_%_vs_Crescimento_LFL_%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Divida_Total_M€ vs Num_Colaboradores (r=1.00)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_4_Divida_Total_M€_vs_Num_Colaborador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Num_Lojas_Franqueadas vs Novas_HWB_Ano (r=0.99)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_5_Num_Lojas_Franqueadas_vs_Novas_HWB_An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Year vs Receita_Online_HWB_pct (r=0.99)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_6_Year_vs_Receita_Online_HWB_pc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