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48"/>
          <w:szCs w:val="48"/>
        </w:rPr>
        <w:t xml:space="preserve">Floor Plan Generation</w:t>
      </w:r>
    </w:p>
    <w:p>
      <w:pPr>
        <w:spacing w:before="80"/>
        <w:jc w:val="center"/>
      </w:pPr>
      <w:r>
        <w:rPr>
          <w:b/>
          <w:bCs/>
          <w:color w:val="2E75B6"/>
          <w:sz w:val="30"/>
          <w:szCs w:val="30"/>
        </w:rPr>
        <w:t xml:space="preserve">Candidate Solutions: Survey, Comparison &amp; Recommendation</w:t>
      </w:r>
    </w:p>
    <w:p>
      <w:pPr>
        <w:spacing w:before="120"/>
        <w:jc w:val="center"/>
      </w:pPr>
      <w:r>
        <w:rPr>
          <w:color w:val="595959"/>
          <w:sz w:val="24"/>
          <w:szCs w:val="24"/>
        </w:rPr>
        <w:t xml:space="preserve">PH Single-Detached, Mid-Market Floor Plan Generator</w:t>
      </w:r>
    </w:p>
    <w:p>
      <w:pPr>
        <w:pBdr>
          <w:bottom w:val="single" w:color="2E75B6" w:sz="6" w:space="8"/>
        </w:pBdr>
        <w:spacing w:before="600"/>
      </w:pPr>
      <w:r>
        <w:t xml:space="preserve"/>
      </w:r>
    </w:p>
    <w:p>
      <w:pPr>
        <w:spacing w:before="400"/>
        <w:jc w:val="center"/>
      </w:pPr>
      <w:r>
        <w:rPr>
          <w:color w:val="595959"/>
          <w:sz w:val="24"/>
          <w:szCs w:val="24"/>
        </w:rPr>
        <w:t xml:space="preserve">Prepared for AI Solution Maven</w:t>
      </w:r>
    </w:p>
    <w:p>
      <w:pPr>
        <w:spacing w:before="40"/>
        <w:jc w:val="center"/>
      </w:pPr>
      <w:r>
        <w:rPr>
          <w:color w:val="595959"/>
          <w:sz w:val="22"/>
          <w:szCs w:val="22"/>
        </w:rPr>
        <w:t xml:space="preserve">24 May 2026  ·  Phase 2 research  ·  Draft v0.1</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This report surveys the realistic ways to build the floor plan generation engine and ranks them against what this product actually needs. The decisive factor is non-negotiable: because the product must produce code-compliant plans, the engine has to be able to GUARANTEE the PD 1096 hard constraints — not merely tend to satisfy them. That single requirement reshuffles the field.</w:t>
      </w:r>
    </w:p>
    <w:p>
      <w:pPr>
        <w:spacing w:after="120"/>
      </w:pPr>
      <w:r>
        <w:rPr>
          <w:b/>
          <w:bCs/>
        </w:rPr>
        <w:t xml:space="preserve">Recommendation: </w:t>
      </w:r>
      <w:r>
        <w:t xml:space="preserve">build a </w:t>
      </w:r>
      <w:r>
        <w:rPr>
          <w:b/>
          <w:bCs/>
        </w:rPr>
        <w:t xml:space="preserve">constraint-based optimization engine</w:t>
      </w:r>
      <w:r>
        <w:t xml:space="preserve"> as the core — most directly, Google OR-Tools CP-SAT with a 2D no-overlap formulation on a centimetre grid — and reuse the Phase 1 rule set and validator as its feasibility test and scoring function. Wrap it in a hybrid pipeline: an optional LLM front-end turns natural language into a room program and adjacency graph; the constraint engine guarantees the hard rules and optimizes the soft PH preferences; and learned/generative methods are kept as a later enhancement for visual realism, never as the compliance authority.</w:t>
      </w:r>
    </w:p>
    <w:p>
      <w:pPr>
        <w:spacing w:after="120"/>
      </w:pPr>
      <w:r>
        <w:rPr>
          <w:b/>
          <w:bCs/>
        </w:rPr>
        <w:t xml:space="preserve">Why not just use generative AI or an off-the-shelf tool? </w:t>
      </w:r>
      <w:r>
        <w:t xml:space="preserve">Generative models (HouseGAN, HouseDiffusion, Graph2Plan) produce realistic plans but cannot guarantee numeric constraints, and they need large training datasets that do not exist for the Philippine market. Commercial tools (Maket, TestFit, Forma) are not PD 1096-aware, cannot be taught our rule set, and create vendor lock-in. Both are useful as references; neither can be the compliance engine for a product we control.</w:t>
      </w:r>
    </w:p>
    <w:p>
      <w:pPr>
        <w:pStyle w:val="Heading1"/>
      </w:pPr>
      <w:r>
        <w:t xml:space="preserve">2. How the candidates were judged</w:t>
      </w:r>
    </w:p>
    <w:p>
      <w:pPr>
        <w:spacing w:after="120"/>
      </w:pPr>
      <w:r>
        <w:t xml:space="preserve">Each approach is scored 1 (poor) to 5 (excellent) on four criteria, weighted by what this specific product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360"/>
        <w:gridCol w:w="170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rPr>
              <w:t xml:space="preserve">Criterion</w:t>
            </w:r>
          </w:p>
        </w:tc>
        <w:tc>
          <w:tcPr>
            <w:tcW w:type="dxa" w:w="5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rPr>
              <w:t xml:space="preserve">What it measures</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rPr>
              <w:t xml:space="preserve">Weight</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Hard-rule guarantees</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Can it strictly enforce PD 1096 minimums so no illegal layout is ever output?</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Highest</w:t>
            </w:r>
          </w:p>
        </w:tc>
      </w:tr>
      <w:tr>
        <w:tc>
          <w:tcPr>
            <w:tcW w:type="dxa" w:w="2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left"/>
            </w:pPr>
            <w:r>
              <w:rPr>
                <w:b w:val="false"/>
                <w:bCs w:val="false"/>
              </w:rPr>
              <w:t xml:space="preserve">Prototype speed</w:t>
            </w:r>
          </w:p>
        </w:tc>
        <w:tc>
          <w:tcPr>
            <w:tcW w:type="dxa" w:w="53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center"/>
            </w:pPr>
            <w:r>
              <w:rPr>
                <w:b w:val="false"/>
                <w:bCs w:val="false"/>
              </w:rPr>
              <w:t xml:space="preserve">How quickly we reach a working v1 with our small team.</w:t>
            </w:r>
          </w:p>
        </w:tc>
        <w:tc>
          <w:tcPr>
            <w:tcW w:type="dxa" w:w="17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center"/>
            </w:pPr>
            <w:r>
              <w:rPr>
                <w:b w:val="false"/>
                <w:bCs w:val="false"/>
              </w:rPr>
              <w:t xml:space="preserve">High</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Output quality / realism</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How natural and buyer-ready the plans look, incl. PH soft preferences.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Medium</w:t>
            </w:r>
          </w:p>
        </w:tc>
      </w:tr>
      <w:tr>
        <w:tc>
          <w:tcPr>
            <w:tcW w:type="dxa" w:w="2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left"/>
            </w:pPr>
            <w:r>
              <w:rPr>
                <w:b w:val="false"/>
                <w:bCs w:val="false"/>
              </w:rPr>
              <w:t xml:space="preserve">Cost &amp; control</w:t>
            </w:r>
          </w:p>
        </w:tc>
        <w:tc>
          <w:tcPr>
            <w:tcW w:type="dxa" w:w="53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center"/>
            </w:pPr>
            <w:r>
              <w:rPr>
                <w:b w:val="false"/>
                <w:bCs w:val="false"/>
              </w:rPr>
              <w:t xml:space="preserve">Licensing, data needs, no lock-in, ability to tune rules ourselves.</w:t>
            </w:r>
          </w:p>
        </w:tc>
        <w:tc>
          <w:tcPr>
            <w:tcW w:type="dxa" w:w="17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center"/>
            </w:pPr>
            <w:r>
              <w:rPr>
                <w:b w:val="false"/>
                <w:bCs w:val="false"/>
              </w:rPr>
              <w:t xml:space="preserve">High</w:t>
            </w:r>
          </w:p>
        </w:tc>
      </w:tr>
    </w:tbl>
    <w:p>
      <w:pPr>
        <w:pStyle w:val="Heading1"/>
      </w:pPr>
      <w:r>
        <w:t xml:space="preserve">3. The candidate approaches</w:t>
      </w:r>
    </w:p>
    <w:p>
      <w:pPr>
        <w:pStyle w:val="Heading2"/>
      </w:pPr>
      <w:r>
        <w:t xml:space="preserve">3.1 Constraint programming / MILP (recommended core)</w:t>
      </w:r>
    </w:p>
    <w:p>
      <w:pPr>
        <w:spacing w:after="120"/>
      </w:pPr>
      <w:r>
        <w:t xml:space="preserve">Model the plan as geometry under exact mathematical constraints. With OR-Tools CP-SAT, rooms become rectangles on an integer (cm) grid; </w:t>
      </w:r>
      <w:r>
        <w:rPr>
          <w:rFonts w:ascii="Courier New" w:cs="Courier New" w:eastAsia="Courier New" w:hAnsi="Courier New"/>
        </w:rPr>
        <w:t xml:space="preserve">AddNoOverlap2D</w:t>
      </w:r>
      <w:r>
        <w:t xml:space="preserve"> guarantees rooms never overlap, and linear constraints encode minimum area/dimension, lot boundary, setbacks and occupancy cap. Soft preferences (preferred sizes, adjacency, zoning) become the objective the solver maximizes.</w:t>
      </w:r>
    </w:p>
    <w:p>
      <w:pPr>
        <w:pStyle w:val="ListParagraph"/>
        <w:numPr>
          <w:ilvl w:val="0"/>
          <w:numId w:val="2"/>
        </w:numPr>
        <w:spacing w:after="60"/>
      </w:pPr>
      <w:r>
        <w:rPr>
          <w:b/>
          <w:bCs/>
        </w:rPr>
        <w:t xml:space="preserve">Strengths: </w:t>
      </w:r>
      <w:r>
        <w:t xml:space="preserve">hard rules are guaranteed by construction; free and open-source (Apache-2.0); no training data; fully under our control; deterministic and testable.</w:t>
      </w:r>
    </w:p>
    <w:p>
      <w:pPr>
        <w:pStyle w:val="ListParagraph"/>
        <w:numPr>
          <w:ilvl w:val="0"/>
          <w:numId w:val="2"/>
        </w:numPr>
        <w:spacing w:after="60"/>
      </w:pPr>
      <w:r>
        <w:rPr>
          <w:b/>
          <w:bCs/>
        </w:rPr>
        <w:t xml:space="preserve">Limits: </w:t>
      </w:r>
      <w:r>
        <w:t xml:space="preserve">outputs are rectilinear/boxy; pure rectangle packing can struggle with very irregular lots; CP-SAT finds feasible solutions well but is weak at proving infeasibility, so we set time limits and fall back gracefully.</w:t>
      </w:r>
    </w:p>
    <w:p>
      <w:pPr>
        <w:pStyle w:val="Heading2"/>
      </w:pPr>
      <w:r>
        <w:t xml:space="preserve">3.2 Space subdivision (fast-prototype complement)</w:t>
      </w:r>
    </w:p>
    <w:p>
      <w:pPr>
        <w:spacing w:after="120"/>
      </w:pPr>
      <w:r>
        <w:t xml:space="preserve">Recursively cut the buildable envelope into rooms — slicing trees, squarified treemaps, or constrained-growth methods. Very fast and intuitive; a slicing-tree genome also pairs naturally with optimization. Hard minimums are easy to enforce during subdivision, though exact adjacency is harder to control than with a full constraint solver. Excellent for a first visual prototype.</w:t>
      </w:r>
    </w:p>
    <w:p>
      <w:pPr>
        <w:pStyle w:val="Heading2"/>
      </w:pPr>
      <w:r>
        <w:t xml:space="preserve">3.3 Metaheuristic optimization (simulated annealing / genetic)</w:t>
      </w:r>
    </w:p>
    <w:p>
      <w:pPr>
        <w:spacing w:after="120"/>
      </w:pPr>
      <w:r>
        <w:t xml:space="preserve">A well-established route for the facility-layout problem: represent a layout (e.g. a slicing tree or sequence pair), then evolve it with simulated annealing or a genetic algorithm against a weighted-sum objective. Flexible and good at the soft-preference trade-offs, but hard constraints are typically handled by penalties or repair rather than guaranteed — so it is best used to optimize within a feasible region the constraint layer already defines, or always paired with the validator as a hard gate.</w:t>
      </w:r>
    </w:p>
    <w:p>
      <w:pPr>
        <w:pStyle w:val="Heading2"/>
      </w:pPr>
      <w:r>
        <w:t xml:space="preserve">3.4 ML / generative models (future realism layer)</w:t>
      </w:r>
    </w:p>
    <w:p>
      <w:pPr>
        <w:spacing w:after="120"/>
      </w:pPr>
      <w:r>
        <w:t xml:space="preserve">HouseGAN/HouseGAN++ (graph-constrained GANs), Graph2Plan (layout-graph + boundary to plan, with a retrieval step), and HouseDiffusion (vector floor plans via diffusion, &gt;90% reported accuracy on benchmarks) produce the most natural-looking results. But they are trained on Western datasets (e.g. RPLAN), do not generalize to PH norms without a PH dataset we do not have, and — critically — </w:t>
      </w:r>
      <w:r>
        <w:rPr>
          <w:b/>
          <w:bCs/>
        </w:rPr>
        <w:t xml:space="preserve">cannot guarantee numeric code constraints</w:t>
      </w:r>
      <w:r>
        <w:t xml:space="preserve">; any output still needs a constraint-repair / validation pass. Best deferred to a later 'make plans look more natural' phase, sitting behind the validator.</w:t>
      </w:r>
    </w:p>
    <w:p>
      <w:pPr>
        <w:pStyle w:val="Heading2"/>
      </w:pPr>
      <w:r>
        <w:t xml:space="preserve">3.5 LLM-driven generation (recommended as the input/edit layer)</w:t>
      </w:r>
    </w:p>
    <w:p>
      <w:pPr>
        <w:spacing w:after="120"/>
      </w:pPr>
      <w:r>
        <w:t xml:space="preserve">Recent work (HouseLLM, HouseTune, and RL-with-verifiable-rewards approaches) uses LLMs to turn natural-language briefs into JSON-encoded layouts or bubble diagrams, often via chain-of-thought, then hands geometry to a diffusion model or solver. LLMs are strong at intent and program ("3 bedrooms, dirty kitchen, lanai") but weak at exact numeric/geometric constraints. The right role here is the conversational front-end and the editing interface — producing the room program and adjacency graph that feed the constraint engine — not the geometry authority.</w:t>
      </w:r>
    </w:p>
    <w:p>
      <w:pPr>
        <w:pStyle w:val="Heading2"/>
      </w:pPr>
      <w:r>
        <w:t xml:space="preserve">3.6 Off-the-shelf tools &amp; APIs (reference / benchmark only)</w:t>
      </w:r>
    </w:p>
    <w:p>
      <w:pPr>
        <w:spacing w:after="120"/>
      </w:pPr>
      <w:r>
        <w:t xml:space="preserve">Maket.ai (text-to-layout, free tier then ~$20-29/mo), TestFit ($250-400+/mo, multifamily/commercial feasibility), Autodesk Forma (~$185/mo standalone), Hypar (freemium), Finch3D (~$50/mo). These are polished but generic: none encode PD 1096 or PH soft preferences, none can be taught our rule set, and building the product on them means licensing cost and vendor lock-in. Valuable for benchmarking UX and output quality; not viable as the compliance engine for a product we are launching.</w:t>
      </w:r>
    </w:p>
    <w:p>
      <w:pPr>
        <w:pStyle w:val="Heading1"/>
      </w:pPr>
      <w:r>
        <w:t xml:space="preserve">4. Comparison matrix</w:t>
      </w:r>
    </w:p>
    <w:p>
      <w:pPr>
        <w:spacing w:after="120"/>
      </w:pPr>
      <w:r>
        <w:t xml:space="preserve">Scores: 1 = poor, 5 = excellent. Green ≥ 4, amber = 3, red ≤ 2. The leftmost criterion (hard-rule guarantees) is weighted highest for this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500"/>
        <w:gridCol w:w="1300"/>
        <w:gridCol w:w="1300"/>
        <w:gridCol w:w="1300"/>
        <w:gridCol w:w="1500"/>
      </w:tblGrid>
      <w:tr>
        <w:trPr>
          <w:tblHeader/>
        </w:trPr>
        <w:tc>
          <w:tcPr>
            <w:tcW w:type="dxa" w:w="2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rPr>
              <w:t xml:space="preserve">Approach</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rPr>
              <w:t xml:space="preserve">Hard-rule guarantees</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rPr>
              <w:t xml:space="preserve">Prototype speed</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rPr>
              <w:t xml:space="preserve">Output quality</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rPr>
              <w:t xml:space="preserve">Cost &amp; control</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rPr>
              <w:t xml:space="preserve">Fit as core engine</w:t>
            </w:r>
          </w:p>
        </w:tc>
      </w:tr>
      <w:tr>
        <w:tc>
          <w:tcPr>
            <w:tcW w:type="dxa" w:w="2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rPr>
              <w:t xml:space="preserve">Constraint prog. / MILP (CP-SAT)</w:t>
            </w:r>
          </w:p>
        </w:tc>
        <w:tc>
          <w:tcPr>
            <w:tcW w:type="dxa" w:w="15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5</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4</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jc w:val="center"/>
            </w:pPr>
            <w:r>
              <w:rPr>
                <w:b/>
                <w:bCs/>
              </w:rPr>
              <w:t xml:space="preserve">3</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Recommended core</w:t>
            </w:r>
          </w:p>
        </w:tc>
      </w:tr>
      <w:tr>
        <w:tc>
          <w:tcPr>
            <w:tcW w:type="dxa" w:w="24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r>
              <w:rPr>
                <w:b/>
                <w:bCs/>
              </w:rPr>
              <w:t xml:space="preserve">Space subdivision (treemap/slicing)</w:t>
            </w:r>
          </w:p>
        </w:tc>
        <w:tc>
          <w:tcPr>
            <w:tcW w:type="dxa" w:w="15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4</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5</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jc w:val="center"/>
            </w:pPr>
            <w:r>
              <w:rPr>
                <w:b/>
                <w:bCs/>
              </w:rPr>
              <w:t xml:space="preserve">3</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5</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center"/>
            </w:pPr>
            <w:r>
              <w:rPr>
                <w:b w:val="false"/>
                <w:bCs w:val="false"/>
              </w:rPr>
              <w:t xml:space="preserve">Fast v1 / complement</w:t>
            </w:r>
          </w:p>
        </w:tc>
      </w:tr>
      <w:tr>
        <w:tc>
          <w:tcPr>
            <w:tcW w:type="dxa" w:w="2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rPr>
              <w:t xml:space="preserve">Metaheuristic (SA / genetic)</w:t>
            </w:r>
          </w:p>
        </w:tc>
        <w:tc>
          <w:tcPr>
            <w:tcW w:type="dxa" w:w="15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4</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jc w:val="center"/>
            </w:pPr>
            <w:r>
              <w:rPr>
                <w:b/>
                <w:bCs/>
              </w:rPr>
              <w:t xml:space="preserve">3</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4</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Soft-pref optimizer</w:t>
            </w:r>
          </w:p>
        </w:tc>
      </w:tr>
      <w:tr>
        <w:tc>
          <w:tcPr>
            <w:tcW w:type="dxa" w:w="24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r>
              <w:rPr>
                <w:b/>
                <w:bCs/>
              </w:rPr>
              <w:t xml:space="preserve">ML generative (GAN/diffusion)</w:t>
            </w:r>
          </w:p>
        </w:tc>
        <w:tc>
          <w:tcPr>
            <w:tcW w:type="dxa" w:w="1500"/>
            <w:tcBorders>
              <w:top w:val="single" w:color="BFBFBF" w:sz="1"/>
              <w:left w:val="single" w:color="BFBFBF" w:sz="1"/>
              <w:bottom w:val="single" w:color="BFBFBF" w:sz="1"/>
              <w:right w:val="single" w:color="BFBFBF" w:sz="1"/>
            </w:tcBorders>
            <w:shd w:fill="F4B9B9" w:val="clear"/>
            <w:tcMar>
              <w:top w:type="dxa" w:w="60"/>
              <w:left w:type="dxa" w:w="110"/>
              <w:bottom w:type="dxa" w:w="60"/>
              <w:right w:type="dxa" w:w="110"/>
            </w:tcMar>
            <w:vAlign w:val="center"/>
          </w:tcPr>
          <w:p>
            <w:pPr>
              <w:jc w:val="center"/>
            </w:pPr>
            <w:r>
              <w:rPr>
                <w:b/>
                <w:bCs/>
              </w:rPr>
              <w:t xml:space="preserve">2</w:t>
            </w:r>
          </w:p>
        </w:tc>
        <w:tc>
          <w:tcPr>
            <w:tcW w:type="dxa" w:w="1300"/>
            <w:tcBorders>
              <w:top w:val="single" w:color="BFBFBF" w:sz="1"/>
              <w:left w:val="single" w:color="BFBFBF" w:sz="1"/>
              <w:bottom w:val="single" w:color="BFBFBF" w:sz="1"/>
              <w:right w:val="single" w:color="BFBFBF" w:sz="1"/>
            </w:tcBorders>
            <w:shd w:fill="F4B9B9" w:val="clear"/>
            <w:tcMar>
              <w:top w:type="dxa" w:w="60"/>
              <w:left w:type="dxa" w:w="110"/>
              <w:bottom w:type="dxa" w:w="60"/>
              <w:right w:type="dxa" w:w="110"/>
            </w:tcMar>
            <w:vAlign w:val="center"/>
          </w:tcPr>
          <w:p>
            <w:pPr>
              <w:jc w:val="center"/>
            </w:pPr>
            <w:r>
              <w:rPr>
                <w:b/>
                <w:bCs/>
              </w:rPr>
              <w:t xml:space="preserve">2</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5</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jc w:val="center"/>
            </w:pPr>
            <w:r>
              <w:rPr>
                <w:b/>
                <w:bCs/>
              </w:rPr>
              <w:t xml:space="preserve">3</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center"/>
            </w:pPr>
            <w:r>
              <w:rPr>
                <w:b w:val="false"/>
                <w:bCs w:val="false"/>
              </w:rPr>
              <w:t xml:space="preserve">Later realism layer</w:t>
            </w:r>
          </w:p>
        </w:tc>
      </w:tr>
      <w:tr>
        <w:tc>
          <w:tcPr>
            <w:tcW w:type="dxa" w:w="2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rPr>
              <w:t xml:space="preserve">LLM-driven</w:t>
            </w:r>
          </w:p>
        </w:tc>
        <w:tc>
          <w:tcPr>
            <w:tcW w:type="dxa" w:w="1500"/>
            <w:tcBorders>
              <w:top w:val="single" w:color="BFBFBF" w:sz="1"/>
              <w:left w:val="single" w:color="BFBFBF" w:sz="1"/>
              <w:bottom w:val="single" w:color="BFBFBF" w:sz="1"/>
              <w:right w:val="single" w:color="BFBFBF" w:sz="1"/>
            </w:tcBorders>
            <w:shd w:fill="F4B9B9" w:val="clear"/>
            <w:tcMar>
              <w:top w:type="dxa" w:w="60"/>
              <w:left w:type="dxa" w:w="110"/>
              <w:bottom w:type="dxa" w:w="60"/>
              <w:right w:type="dxa" w:w="110"/>
            </w:tcMar>
            <w:vAlign w:val="center"/>
          </w:tcPr>
          <w:p>
            <w:pPr>
              <w:jc w:val="center"/>
            </w:pPr>
            <w:r>
              <w:rPr>
                <w:b/>
                <w:bCs/>
              </w:rPr>
              <w:t xml:space="preserve">2</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4</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jc w:val="center"/>
            </w:pPr>
            <w:r>
              <w:rPr>
                <w:b/>
                <w:bCs/>
              </w:rPr>
              <w:t xml:space="preserve">3</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jc w:val="center"/>
            </w:pPr>
            <w:r>
              <w:rPr>
                <w:b/>
                <w:bCs/>
              </w:rPr>
              <w:t xml:space="preserve">3</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Input / edit layer</w:t>
            </w:r>
          </w:p>
        </w:tc>
      </w:tr>
      <w:tr>
        <w:tc>
          <w:tcPr>
            <w:tcW w:type="dxa" w:w="24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r>
              <w:rPr>
                <w:b/>
                <w:bCs/>
              </w:rPr>
              <w:t xml:space="preserve">Off-the-shelf tools/APIs</w:t>
            </w:r>
          </w:p>
        </w:tc>
        <w:tc>
          <w:tcPr>
            <w:tcW w:type="dxa" w:w="1500"/>
            <w:tcBorders>
              <w:top w:val="single" w:color="BFBFBF" w:sz="1"/>
              <w:left w:val="single" w:color="BFBFBF" w:sz="1"/>
              <w:bottom w:val="single" w:color="BFBFBF" w:sz="1"/>
              <w:right w:val="single" w:color="BFBFBF" w:sz="1"/>
            </w:tcBorders>
            <w:shd w:fill="F4B9B9" w:val="clear"/>
            <w:tcMar>
              <w:top w:type="dxa" w:w="60"/>
              <w:left w:type="dxa" w:w="110"/>
              <w:bottom w:type="dxa" w:w="60"/>
              <w:right w:type="dxa" w:w="110"/>
            </w:tcMar>
            <w:vAlign w:val="center"/>
          </w:tcPr>
          <w:p>
            <w:pPr>
              <w:jc w:val="center"/>
            </w:pPr>
            <w:r>
              <w:rPr>
                <w:b/>
                <w:bCs/>
              </w:rPr>
              <w:t xml:space="preserve">2</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5</w:t>
            </w:r>
          </w:p>
        </w:tc>
        <w:tc>
          <w:tcPr>
            <w:tcW w:type="dxa" w:w="13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vAlign w:val="center"/>
          </w:tcPr>
          <w:p>
            <w:pPr>
              <w:jc w:val="center"/>
            </w:pPr>
            <w:r>
              <w:rPr>
                <w:b/>
                <w:bCs/>
              </w:rPr>
              <w:t xml:space="preserve">4</w:t>
            </w:r>
          </w:p>
        </w:tc>
        <w:tc>
          <w:tcPr>
            <w:tcW w:type="dxa" w:w="1300"/>
            <w:tcBorders>
              <w:top w:val="single" w:color="BFBFBF" w:sz="1"/>
              <w:left w:val="single" w:color="BFBFBF" w:sz="1"/>
              <w:bottom w:val="single" w:color="BFBFBF" w:sz="1"/>
              <w:right w:val="single" w:color="BFBFBF" w:sz="1"/>
            </w:tcBorders>
            <w:shd w:fill="F4B9B9" w:val="clear"/>
            <w:tcMar>
              <w:top w:type="dxa" w:w="60"/>
              <w:left w:type="dxa" w:w="110"/>
              <w:bottom w:type="dxa" w:w="60"/>
              <w:right w:type="dxa" w:w="110"/>
            </w:tcMar>
            <w:vAlign w:val="center"/>
          </w:tcPr>
          <w:p>
            <w:pPr>
              <w:jc w:val="center"/>
            </w:pPr>
            <w:r>
              <w:rPr>
                <w:b/>
                <w:bCs/>
              </w:rPr>
              <w:t xml:space="preserve">1</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center"/>
            </w:pPr>
            <w:r>
              <w:rPr>
                <w:b w:val="false"/>
                <w:bCs w:val="false"/>
              </w:rPr>
              <w:t xml:space="preserve">Benchmark only</w:t>
            </w:r>
          </w:p>
        </w:tc>
      </w:tr>
    </w:tbl>
    <w:p>
      <w:pPr>
        <w:spacing w:after="60"/>
      </w:pPr>
      <w:r>
        <w:t xml:space="preserve"/>
      </w:r>
    </w:p>
    <w:p>
      <w:pPr>
        <w:spacing w:after="120"/>
      </w:pPr>
      <w:r>
        <w:rPr>
          <w:b/>
          <w:bCs/>
        </w:rPr>
        <w:t xml:space="preserve">Read-out: </w:t>
      </w:r>
      <w:r>
        <w:t xml:space="preserve">the two approaches that combine guaranteed compliance with low cost and no data dependency — constraint programming and space subdivision — are the only ones that can responsibly be the core. Generative and LLM methods score on quality/intent but fail the decisive hard-rule test, so they belong around the core, not at it.</w:t>
      </w:r>
    </w:p>
    <w:p>
      <w:pPr>
        <w:pStyle w:val="Heading1"/>
      </w:pPr>
      <w:r>
        <w:t xml:space="preserve">5. Recommended solution: a hybrid pipeline</w:t>
      </w:r>
    </w:p>
    <w:p>
      <w:pPr>
        <w:spacing w:after="120"/>
      </w:pPr>
      <w:r>
        <w:t xml:space="preserve">No single technique is best at everything, so the recommendation is a layered pipeline where each layer does what it is strongest at and the constraint engine remains the single source of compliance truth.</w:t>
      </w:r>
    </w:p>
    <w:p>
      <w:pPr>
        <w:pStyle w:val="ListParagraph"/>
        <w:numPr>
          <w:ilvl w:val="0"/>
          <w:numId w:val="3"/>
        </w:numPr>
        <w:spacing w:after="60"/>
      </w:pPr>
      <w:r>
        <w:rPr>
          <w:b/>
          <w:bCs/>
        </w:rPr>
        <w:t xml:space="preserve">Input layer (optional, LLM): </w:t>
      </w:r>
      <w:r>
        <w:t xml:space="preserve">natural-language brief → room program + adjacency graph (bubble diagram). Can start as a simple form and add the LLM later.</w:t>
      </w:r>
    </w:p>
    <w:p>
      <w:pPr>
        <w:pStyle w:val="ListParagraph"/>
        <w:numPr>
          <w:ilvl w:val="0"/>
          <w:numId w:val="3"/>
        </w:numPr>
        <w:spacing w:after="60"/>
      </w:pPr>
      <w:r>
        <w:rPr>
          <w:b/>
          <w:bCs/>
        </w:rPr>
        <w:t xml:space="preserve">Geometry engine (core, constraint optimization): </w:t>
      </w:r>
      <w:r>
        <w:t xml:space="preserve">CP-SAT places rooms on a cm grid; hard PD 1096 rules are constraints (guaranteed), PH soft preferences are the objective (optimized). A treemap/slicing-tree generator can seed or substitute for speed.</w:t>
      </w:r>
    </w:p>
    <w:p>
      <w:pPr>
        <w:pStyle w:val="ListParagraph"/>
        <w:numPr>
          <w:ilvl w:val="0"/>
          <w:numId w:val="3"/>
        </w:numPr>
        <w:spacing w:after="60"/>
      </w:pPr>
      <w:r>
        <w:rPr>
          <w:b/>
          <w:bCs/>
        </w:rPr>
        <w:t xml:space="preserve">Validation gate (Phase 1 asset): </w:t>
      </w:r>
      <w:r>
        <w:t xml:space="preserve">every candidate is checked against ph_floorplan_rules.json; errors block, suggestions lower the score. This is also the generator's scoring function.</w:t>
      </w:r>
    </w:p>
    <w:p>
      <w:pPr>
        <w:pStyle w:val="ListParagraph"/>
        <w:numPr>
          <w:ilvl w:val="0"/>
          <w:numId w:val="3"/>
        </w:numPr>
        <w:spacing w:after="60"/>
      </w:pPr>
      <w:r>
        <w:rPr>
          <w:b/>
          <w:bCs/>
        </w:rPr>
        <w:t xml:space="preserve">Realism enhancement (future, ML): </w:t>
      </w:r>
      <w:r>
        <w:t xml:space="preserve">once a PH plan dataset exists, a generative model can refine or rank for naturalness — always behind the validator.</w:t>
      </w:r>
    </w:p>
    <w:p>
      <w:pPr>
        <w:spacing w:after="120"/>
      </w:pPr>
      <w:r>
        <w:t xml:space="preserve">This pipeline reuses both Phase 1 deliverables directly: the rule JSON becomes the constraint/objective source, and the validator becomes the feasibility gate — so the work already done is the foundation, not a throwaway.</w:t>
      </w:r>
    </w:p>
    <w:p>
      <w:pPr>
        <w:pStyle w:val="Heading2"/>
      </w:pPr>
      <w:r>
        <w:t xml:space="preserve">5.1 Suggested first build (proof of concept)</w:t>
      </w:r>
    </w:p>
    <w:p>
      <w:pPr>
        <w:pStyle w:val="ListParagraph"/>
        <w:numPr>
          <w:ilvl w:val="0"/>
          <w:numId w:val="2"/>
        </w:numPr>
        <w:spacing w:after="60"/>
      </w:pPr>
      <w:r>
        <w:t xml:space="preserve">Fix a room program (e.g. 3 BR, 2 T&amp;B, living, dining, kitchen, dirty kitchen, service area, carport) on a sample 10 m × 15 m (150 sqm) lot.</w:t>
      </w:r>
    </w:p>
    <w:p>
      <w:pPr>
        <w:pStyle w:val="ListParagraph"/>
        <w:numPr>
          <w:ilvl w:val="0"/>
          <w:numId w:val="2"/>
        </w:numPr>
        <w:spacing w:after="60"/>
      </w:pPr>
      <w:r>
        <w:t xml:space="preserve">Implement a CP-SAT model: integer cm grid, </w:t>
      </w:r>
      <w:r>
        <w:rPr>
          <w:rFonts w:ascii="Courier New" w:cs="Courier New" w:eastAsia="Courier New" w:hAnsi="Courier New"/>
        </w:rPr>
        <w:t xml:space="preserve">AddNoOverlap2D</w:t>
      </w:r>
      <w:r>
        <w:t xml:space="preserve"> for rooms, min area/least-dimension constraints from the rule file, lot-boundary + 2 m setback constraints, occupancy ≤ 80%.</w:t>
      </w:r>
    </w:p>
    <w:p>
      <w:pPr>
        <w:pStyle w:val="ListParagraph"/>
        <w:numPr>
          <w:ilvl w:val="0"/>
          <w:numId w:val="2"/>
        </w:numPr>
        <w:spacing w:after="60"/>
      </w:pPr>
      <w:r>
        <w:t xml:space="preserve">Objective: maximize hits on preferred dimensions + good adjacencies (bedrooms clustered, kitchen–dining–service loop, living near entry).</w:t>
      </w:r>
    </w:p>
    <w:p>
      <w:pPr>
        <w:pStyle w:val="ListParagraph"/>
        <w:numPr>
          <w:ilvl w:val="0"/>
          <w:numId w:val="2"/>
        </w:numPr>
        <w:spacing w:after="60"/>
      </w:pPr>
      <w:r>
        <w:t xml:space="preserve">Run each candidate through the existing validator; render the result as a simple 2D SVG. Success = several distinct, fully-compliant layouts in seconds.</w:t>
      </w:r>
    </w:p>
    <w:p>
      <w:pPr>
        <w:spacing w:after="120"/>
      </w:pPr>
      <w:r>
        <w:rPr>
          <w:b/>
          <w:bCs/>
        </w:rPr>
        <w:t xml:space="preserve">Stack: </w:t>
      </w:r>
      <w:r>
        <w:t xml:space="preserve">Python + OR-Tools (free, Apache-2.0) + Shapely for geometry + a light SVG/Matplotlib renderer. No training data, no licensing, full control.</w:t>
      </w:r>
    </w:p>
    <w:p>
      <w:pPr>
        <w:pStyle w:val="Heading2"/>
      </w:pPr>
      <w:r>
        <w:t xml:space="preserve">5.2 Risks &amp; how the pipeline handles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rPr>
              <w:t xml:space="preserve">Risk</w:t>
            </w:r>
          </w:p>
        </w:tc>
        <w:tc>
          <w:tcPr>
            <w:tcW w:type="dxa" w:w="5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b/>
                <w:bCs/>
                <w:color w:val="FFFFFF"/>
              </w:rPr>
              <w:t xml:space="preserve">Mitigation</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Boxy/unnatural plans from pure rectangle packing</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Add the metaheuristic/treemap layer for variety; later, ML realism pass.</w:t>
            </w:r>
          </w:p>
        </w:tc>
      </w:tr>
      <w:tr>
        <w:tc>
          <w:tcPr>
            <w:tcW w:type="dxa" w:w="39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left"/>
            </w:pPr>
            <w:r>
              <w:rPr>
                <w:b w:val="false"/>
                <w:bCs w:val="false"/>
              </w:rPr>
              <w:t xml:space="preserve">CP-SAT slow or infeasible on irregular lots</w:t>
            </w:r>
          </w:p>
        </w:tc>
        <w:tc>
          <w:tcPr>
            <w:tcW w:type="dxa" w:w="54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center"/>
            </w:pPr>
            <w:r>
              <w:rPr>
                <w:b w:val="false"/>
                <w:bCs w:val="false"/>
              </w:rPr>
              <w:t xml:space="preserve">Time-box the solve; fall back to subdivision; decompose the lot into zones first.</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rPr>
              <w:t xml:space="preserve">No PH training data for ML</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b w:val="false"/>
                <w:bCs w:val="false"/>
              </w:rPr>
              <w:t xml:space="preserve">Pipeline does not depend on ML for compliance; collect generated+curated plans over time to enable a future model.</w:t>
            </w:r>
          </w:p>
        </w:tc>
      </w:tr>
      <w:tr>
        <w:tc>
          <w:tcPr>
            <w:tcW w:type="dxa" w:w="39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left"/>
            </w:pPr>
            <w:r>
              <w:rPr>
                <w:b w:val="false"/>
                <w:bCs w:val="false"/>
              </w:rPr>
              <w:t xml:space="preserve">Soft preferences hard to quantify</w:t>
            </w:r>
          </w:p>
        </w:tc>
        <w:tc>
          <w:tcPr>
            <w:tcW w:type="dxa" w:w="54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jc w:val="center"/>
            </w:pPr>
            <w:r>
              <w:rPr>
                <w:b w:val="false"/>
                <w:bCs w:val="false"/>
              </w:rPr>
              <w:t xml:space="preserve">They live in the editable rule file as weights; tune with a local architect.</w:t>
            </w:r>
          </w:p>
        </w:tc>
      </w:tr>
    </w:tbl>
    <w:p>
      <w:pPr>
        <w:pStyle w:val="Heading1"/>
      </w:pPr>
      <w:r>
        <w:t xml:space="preserve">6. Sources</w:t>
      </w:r>
    </w:p>
    <w:p>
      <w:pPr>
        <w:pStyle w:val="ListParagraph"/>
        <w:numPr>
          <w:ilvl w:val="0"/>
          <w:numId w:val="2"/>
        </w:numPr>
        <w:spacing w:after="40"/>
      </w:pPr>
      <w:hyperlink w:history="1" r:id="rIdz1uzbxohcdk49xnirfsu9">
        <w:r>
          <w:rPr>
            <w:rStyle w:val="Hyperlink"/>
          </w:rPr>
          <w:t xml:space="preserve">A Constrained Growth Method for Procedural Floor Plan Generation (TU Delft)</w:t>
        </w:r>
      </w:hyperlink>
    </w:p>
    <w:p>
      <w:pPr>
        <w:pStyle w:val="ListParagraph"/>
        <w:numPr>
          <w:ilvl w:val="0"/>
          <w:numId w:val="2"/>
        </w:numPr>
        <w:spacing w:after="40"/>
      </w:pPr>
      <w:hyperlink w:history="1" r:id="rId_pnxfpfq-yztzckia8vuz">
        <w:r>
          <w:rPr>
            <w:rStyle w:val="Hyperlink"/>
          </w:rPr>
          <w:t xml:space="preserve">Automatic Real-Time Generation of Floor Plans Based on Squarified Treemaps</w:t>
        </w:r>
      </w:hyperlink>
    </w:p>
    <w:p>
      <w:pPr>
        <w:pStyle w:val="ListParagraph"/>
        <w:numPr>
          <w:ilvl w:val="0"/>
          <w:numId w:val="2"/>
        </w:numPr>
        <w:spacing w:after="40"/>
      </w:pPr>
      <w:hyperlink w:history="1" r:id="rIdp7ubc-k6ryuqkdy1dvocv">
        <w:r>
          <w:rPr>
            <w:rStyle w:val="Hyperlink"/>
          </w:rPr>
          <w:t xml:space="preserve">Floor plan generation: mixed constraint programming–genetic optimization (ScienceDirect)</w:t>
        </w:r>
      </w:hyperlink>
    </w:p>
    <w:p>
      <w:pPr>
        <w:pStyle w:val="ListParagraph"/>
        <w:numPr>
          <w:ilvl w:val="0"/>
          <w:numId w:val="2"/>
        </w:numPr>
        <w:spacing w:after="40"/>
      </w:pPr>
      <w:hyperlink w:history="1" r:id="rIdzb2i-akxwy0b_ehi28mfg">
        <w:r>
          <w:rPr>
            <w:rStyle w:val="Hyperlink"/>
          </w:rPr>
          <w:t xml:space="preserve">Automatic Generation of Architectural Layouts using Genetic Algorithms in BIM</w:t>
        </w:r>
      </w:hyperlink>
    </w:p>
    <w:p>
      <w:pPr>
        <w:pStyle w:val="ListParagraph"/>
        <w:numPr>
          <w:ilvl w:val="0"/>
          <w:numId w:val="2"/>
        </w:numPr>
        <w:spacing w:after="40"/>
      </w:pPr>
      <w:hyperlink w:history="1" r:id="rIdaqbwufqwk29b3ze4sv7pg">
        <w:r>
          <w:rPr>
            <w:rStyle w:val="Hyperlink"/>
          </w:rPr>
          <w:t xml:space="preserve">House-GAN: Relational GANs for Graph-Constrained House Layout Generation (arXiv)</w:t>
        </w:r>
      </w:hyperlink>
    </w:p>
    <w:p>
      <w:pPr>
        <w:pStyle w:val="ListParagraph"/>
        <w:numPr>
          <w:ilvl w:val="0"/>
          <w:numId w:val="2"/>
        </w:numPr>
        <w:spacing w:after="40"/>
      </w:pPr>
      <w:hyperlink w:history="1" r:id="rIdww0p7q-xto8anwidl5xzy">
        <w:r>
          <w:rPr>
            <w:rStyle w:val="Hyperlink"/>
          </w:rPr>
          <w:t xml:space="preserve">Graph2Plan: Learning Floorplan Generation from Layout Graphs (arXiv)</w:t>
        </w:r>
      </w:hyperlink>
    </w:p>
    <w:p>
      <w:pPr>
        <w:pStyle w:val="ListParagraph"/>
        <w:numPr>
          <w:ilvl w:val="0"/>
          <w:numId w:val="2"/>
        </w:numPr>
        <w:spacing w:after="40"/>
      </w:pPr>
      <w:hyperlink w:history="1" r:id="rId0husuv3exq0r960qds30u">
        <w:r>
          <w:rPr>
            <w:rStyle w:val="Hyperlink"/>
          </w:rPr>
          <w:t xml:space="preserve">HouseDiffusion: Vector Floorplan Generation via a Diffusion Model (arXiv)</w:t>
        </w:r>
      </w:hyperlink>
    </w:p>
    <w:p>
      <w:pPr>
        <w:pStyle w:val="ListParagraph"/>
        <w:numPr>
          <w:ilvl w:val="0"/>
          <w:numId w:val="2"/>
        </w:numPr>
        <w:spacing w:after="40"/>
      </w:pPr>
      <w:hyperlink w:history="1" r:id="rIdhzmko5ijctme9ukr3cdfx">
        <w:r>
          <w:rPr>
            <w:rStyle w:val="Hyperlink"/>
          </w:rPr>
          <w:t xml:space="preserve">HouseTune: Two-Stage Floorplan Generation with LLM Assistance (arXiv)</w:t>
        </w:r>
      </w:hyperlink>
    </w:p>
    <w:p>
      <w:pPr>
        <w:pStyle w:val="ListParagraph"/>
        <w:numPr>
          <w:ilvl w:val="0"/>
          <w:numId w:val="2"/>
        </w:numPr>
        <w:spacing w:after="40"/>
      </w:pPr>
      <w:hyperlink w:history="1" r:id="rId-ry39t9rua5rgkcrokalp">
        <w:r>
          <w:rPr>
            <w:rStyle w:val="Hyperlink"/>
          </w:rPr>
          <w:t xml:space="preserve">LLM-based framework for automated and customized floor plan design (ScienceDirect)</w:t>
        </w:r>
      </w:hyperlink>
    </w:p>
    <w:p>
      <w:pPr>
        <w:pStyle w:val="ListParagraph"/>
        <w:numPr>
          <w:ilvl w:val="0"/>
          <w:numId w:val="2"/>
        </w:numPr>
        <w:spacing w:after="40"/>
      </w:pPr>
      <w:hyperlink w:history="1" r:id="rIdpkod671gyqkv-63ku6rms">
        <w:r>
          <w:rPr>
            <w:rStyle w:val="Hyperlink"/>
          </w:rPr>
          <w:t xml:space="preserve">Google OR-Tools CP-SAT Solver — official docs</w:t>
        </w:r>
      </w:hyperlink>
    </w:p>
    <w:p>
      <w:pPr>
        <w:pStyle w:val="ListParagraph"/>
        <w:numPr>
          <w:ilvl w:val="0"/>
          <w:numId w:val="2"/>
        </w:numPr>
        <w:spacing w:after="40"/>
      </w:pPr>
      <w:hyperlink w:history="1" r:id="rId9hqq03xhj_wvvxbakghm8">
        <w:r>
          <w:rPr>
            <w:rStyle w:val="Hyperlink"/>
          </w:rPr>
          <w:t xml:space="preserve">The CP-SAT Primer — Advanced Modelling (NoOverlap2D)</w:t>
        </w:r>
      </w:hyperlink>
    </w:p>
    <w:p>
      <w:pPr>
        <w:pStyle w:val="ListParagraph"/>
        <w:numPr>
          <w:ilvl w:val="0"/>
          <w:numId w:val="2"/>
        </w:numPr>
        <w:spacing w:after="40"/>
      </w:pPr>
      <w:hyperlink w:history="1" r:id="rIds7w9-prnrzhhlgghj6bog">
        <w:r>
          <w:rPr>
            <w:rStyle w:val="Hyperlink"/>
          </w:rPr>
          <w:t xml:space="preserve">Top-Rated AI Floor Plan Tools Compared in 2026 — Maket</w:t>
        </w:r>
      </w:hyperlink>
    </w:p>
    <w:p>
      <w:pPr>
        <w:pStyle w:val="ListParagraph"/>
        <w:numPr>
          <w:ilvl w:val="0"/>
          <w:numId w:val="2"/>
        </w:numPr>
        <w:spacing w:after="40"/>
      </w:pPr>
      <w:hyperlink w:history="1" r:id="rIdv0g7y5zm9v6vwb7p4xvqn">
        <w:r>
          <w:rPr>
            <w:rStyle w:val="Hyperlink"/>
          </w:rPr>
          <w:t xml:space="preserve">Best Generative Design Software (2026) — AI Building Tools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AI Solution Maven  ·  Floor Plan Generation — Candidate Solutions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1uzbxohcdk49xnirfsu9" Type="http://schemas.openxmlformats.org/officeDocument/2006/relationships/hyperlink" Target="https://graphics.tudelft.nl/~rafa/myPapers/bidarra.GAMEON10.pdf" TargetMode="External"/><Relationship Id="rId_pnxfpfq-yztzckia8vuz" Type="http://schemas.openxmlformats.org/officeDocument/2006/relationships/hyperlink" Target="https://www.academia.edu/495835/Automatic_Real_Time_Generation_of_Floor_Plans_Based_on_Squarified_Treemaps_Algorithm" TargetMode="External"/><Relationship Id="rIdp7ubc-k6ryuqkdy1dvocv" Type="http://schemas.openxmlformats.org/officeDocument/2006/relationships/hyperlink" Target="https://www.sciencedirect.com/science/article/abs/pii/S0926580520310712" TargetMode="External"/><Relationship Id="rIdzb2i-akxwy0b_ehi28mfg" Type="http://schemas.openxmlformats.org/officeDocument/2006/relationships/hyperlink" Target="https://www.researchgate.net/publication/343723228_Automatic_Generation_of_Architectural_Layouts_using_Genetic_Algorithms_in_BIM" TargetMode="External"/><Relationship Id="rIdaqbwufqwk29b3ze4sv7pg" Type="http://schemas.openxmlformats.org/officeDocument/2006/relationships/hyperlink" Target="https://arxiv.org/pdf/2003.06988" TargetMode="External"/><Relationship Id="rIdww0p7q-xto8anwidl5xzy" Type="http://schemas.openxmlformats.org/officeDocument/2006/relationships/hyperlink" Target="https://arxiv.org/pdf/2004.13204" TargetMode="External"/><Relationship Id="rId0husuv3exq0r960qds30u" Type="http://schemas.openxmlformats.org/officeDocument/2006/relationships/hyperlink" Target="https://arxiv.org/pdf/2211.13287" TargetMode="External"/><Relationship Id="rIdhzmko5ijctme9ukr3cdfx" Type="http://schemas.openxmlformats.org/officeDocument/2006/relationships/hyperlink" Target="https://arxiv.org/abs/2411.12279" TargetMode="External"/><Relationship Id="rId-ry39t9rua5rgkcrokalp" Type="http://schemas.openxmlformats.org/officeDocument/2006/relationships/hyperlink" Target="https://www.sciencedirect.com/science/article/abs/pii/S0926580525005527" TargetMode="External"/><Relationship Id="rIdpkod671gyqkv-63ku6rms" Type="http://schemas.openxmlformats.org/officeDocument/2006/relationships/hyperlink" Target="https://developers.google.com/optimization/cp/cp_solver" TargetMode="External"/><Relationship Id="rId9hqq03xhj_wvvxbakghm8" Type="http://schemas.openxmlformats.org/officeDocument/2006/relationships/hyperlink" Target="https://d-krupke.github.io/cpsat-primer/04B_advanced_modelling.html" TargetMode="External"/><Relationship Id="rIds7w9-prnrzhhlgghj6bog" Type="http://schemas.openxmlformats.org/officeDocument/2006/relationships/hyperlink" Target="https://www.maket.ai/blog/top-rated-ai-floor-plan-tools-compared-in-2026" TargetMode="External"/><Relationship Id="rIdv0g7y5zm9v6vwb7p4xvqn" Type="http://schemas.openxmlformats.org/officeDocument/2006/relationships/hyperlink" Target="https://aibuildingtools.com/blog/best-generative-design-tool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 Floor Plan Generator — Candidate Solutions Research</dc:title>
  <dc:creator>AI Solution Maven</dc:creator>
  <cp:lastModifiedBy>Un-named</cp:lastModifiedBy>
  <cp:revision>1</cp:revision>
  <dcterms:created xsi:type="dcterms:W3CDTF">2026-05-24T01:19:50.379Z</dcterms:created>
  <dcterms:modified xsi:type="dcterms:W3CDTF">2026-05-24T01:19:50.380Z</dcterms:modified>
</cp:coreProperties>
</file>

<file path=docProps/custom.xml><?xml version="1.0" encoding="utf-8"?>
<Properties xmlns="http://schemas.openxmlformats.org/officeDocument/2006/custom-properties" xmlns:vt="http://schemas.openxmlformats.org/officeDocument/2006/docPropsVTypes"/>
</file>