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15" w:rsidRDefault="00963B1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EC5048" w:rsidRDefault="005409FA" w:rsidP="00646964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 w:rsidRPr="00806ACE">
        <w:rPr>
          <w:rFonts w:ascii="Arial" w:hAnsi="Arial" w:cs="Arial"/>
          <w:b/>
          <w:sz w:val="20"/>
          <w:szCs w:val="24"/>
        </w:rPr>
        <w:t>Sr</w:t>
      </w:r>
      <w:r w:rsidR="00B50A56">
        <w:rPr>
          <w:rFonts w:ascii="Arial" w:hAnsi="Arial" w:cs="Arial"/>
          <w:b/>
          <w:sz w:val="20"/>
          <w:szCs w:val="24"/>
        </w:rPr>
        <w:t xml:space="preserve">. </w:t>
      </w:r>
      <w:r w:rsidRPr="00806ACE">
        <w:rPr>
          <w:rFonts w:ascii="Arial" w:hAnsi="Arial" w:cs="Arial"/>
          <w:b/>
          <w:sz w:val="20"/>
          <w:szCs w:val="24"/>
        </w:rPr>
        <w:t>(a</w:t>
      </w:r>
      <w:r w:rsidR="00646964">
        <w:rPr>
          <w:rFonts w:ascii="Arial" w:hAnsi="Arial" w:cs="Arial"/>
          <w:b/>
          <w:sz w:val="20"/>
          <w:szCs w:val="24"/>
        </w:rPr>
        <w:t>)</w:t>
      </w:r>
    </w:p>
    <w:p w:rsidR="00B50A56" w:rsidRDefault="00640BAC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LONDOÑO BENITEZ MARÍA CECILIA</w:t>
      </w:r>
    </w:p>
    <w:p w:rsidR="00096045" w:rsidRDefault="00640BAC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43871839</w:t>
      </w:r>
    </w:p>
    <w:p w:rsidR="005409FA" w:rsidRPr="00806ACE" w:rsidRDefault="00F57896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INDUSTRIA COLOMBIANA DE CAFÉ SAS</w:t>
      </w:r>
    </w:p>
    <w:p w:rsidR="00EC5048" w:rsidRDefault="003E1101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MEDELLIN</w:t>
      </w:r>
    </w:p>
    <w:p w:rsidR="00AC6CB0" w:rsidRDefault="00AC6CB0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E17916" w:rsidRDefault="00E17916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409FA" w:rsidRDefault="005409FA" w:rsidP="005409FA">
      <w:pPr>
        <w:spacing w:after="0"/>
        <w:jc w:val="both"/>
        <w:outlineLvl w:val="1"/>
        <w:rPr>
          <w:rFonts w:ascii="Arial" w:hAnsi="Arial" w:cs="Arial"/>
          <w:sz w:val="24"/>
          <w:szCs w:val="24"/>
        </w:rPr>
      </w:pPr>
    </w:p>
    <w:p w:rsidR="005409FA" w:rsidRDefault="005409FA" w:rsidP="00806ACE">
      <w:pPr>
        <w:spacing w:after="0"/>
        <w:jc w:val="center"/>
        <w:outlineLvl w:val="1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963B15" w:rsidRDefault="00963B15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C46893" w:rsidRDefault="00C46893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5409FA" w:rsidRPr="00806ACE" w:rsidRDefault="005409FA" w:rsidP="00806ACE">
      <w:pPr>
        <w:spacing w:line="240" w:lineRule="auto"/>
        <w:jc w:val="center"/>
        <w:rPr>
          <w:rFonts w:ascii="Arial" w:hAnsi="Arial" w:cs="Arial"/>
          <w:b/>
          <w:sz w:val="18"/>
          <w:szCs w:val="20"/>
          <w:u w:val="single"/>
        </w:rPr>
      </w:pPr>
      <w:r w:rsidRPr="00806ACE">
        <w:rPr>
          <w:rFonts w:ascii="Arial" w:hAnsi="Arial" w:cs="Arial"/>
          <w:b/>
          <w:sz w:val="18"/>
          <w:szCs w:val="20"/>
          <w:u w:val="single"/>
        </w:rPr>
        <w:t xml:space="preserve">NUEVAS COBERTURAS PROGRAMA ORO </w:t>
      </w:r>
    </w:p>
    <w:p w:rsidR="00963B15" w:rsidRDefault="005409FA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 w:rsidRPr="00806ACE">
        <w:rPr>
          <w:rFonts w:ascii="Arial" w:hAnsi="Arial" w:cs="Arial"/>
          <w:b/>
          <w:sz w:val="18"/>
          <w:szCs w:val="20"/>
        </w:rPr>
        <w:t xml:space="preserve">      </w:t>
      </w:r>
    </w:p>
    <w:p w:rsidR="005409FA" w:rsidRPr="00806ACE" w:rsidRDefault="00963B15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 xml:space="preserve">       </w:t>
      </w:r>
      <w:r w:rsidR="005409FA" w:rsidRPr="00806ACE">
        <w:rPr>
          <w:rFonts w:ascii="Arial" w:hAnsi="Arial" w:cs="Arial"/>
          <w:b/>
          <w:sz w:val="18"/>
          <w:szCs w:val="20"/>
        </w:rPr>
        <w:t>PROGRAMA ORO</w:t>
      </w: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La ecografía nivel 3 se otorgara por derecho propio no solo por ingreso de bebe gestante o por pertinencia medica. 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       Para las embarazadas debe tener las semanas de gestación propias para tomar el 3 nivel.</w:t>
      </w:r>
    </w:p>
    <w:p w:rsidR="005409FA" w:rsidRPr="00806ACE" w:rsidRDefault="002E277E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Cobertura de Pet-Scan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963B15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Albumina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2E277E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Técnicas</w:t>
      </w:r>
      <w:r w:rsidR="002E277E">
        <w:rPr>
          <w:rFonts w:ascii="Arial" w:hAnsi="Arial" w:cs="Arial"/>
          <w:sz w:val="18"/>
          <w:szCs w:val="20"/>
        </w:rPr>
        <w:t xml:space="preserve"> quirúrgicas de laser y </w:t>
      </w:r>
      <w:r>
        <w:rPr>
          <w:rFonts w:ascii="Arial" w:hAnsi="Arial" w:cs="Arial"/>
          <w:sz w:val="18"/>
          <w:szCs w:val="20"/>
        </w:rPr>
        <w:t>laparoscopia</w:t>
      </w:r>
      <w:r w:rsidR="002E277E">
        <w:rPr>
          <w:rFonts w:ascii="Arial" w:hAnsi="Arial" w:cs="Arial"/>
          <w:sz w:val="18"/>
          <w:szCs w:val="20"/>
        </w:rPr>
        <w:t>.</w:t>
      </w:r>
    </w:p>
    <w:p w:rsidR="002E277E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Asistencia </w:t>
      </w:r>
      <w:r w:rsidR="00E508BA">
        <w:rPr>
          <w:rFonts w:ascii="Arial" w:hAnsi="Arial" w:cs="Arial"/>
          <w:sz w:val="18"/>
          <w:szCs w:val="20"/>
        </w:rPr>
        <w:t>médica</w:t>
      </w:r>
      <w:r w:rsidR="005C2EBE">
        <w:rPr>
          <w:rFonts w:ascii="Arial" w:hAnsi="Arial" w:cs="Arial"/>
          <w:sz w:val="18"/>
          <w:szCs w:val="20"/>
        </w:rPr>
        <w:t xml:space="preserve"> </w:t>
      </w:r>
      <w:r w:rsidR="009523E7">
        <w:rPr>
          <w:rFonts w:ascii="Arial" w:hAnsi="Arial" w:cs="Arial"/>
          <w:sz w:val="18"/>
          <w:szCs w:val="20"/>
        </w:rPr>
        <w:t xml:space="preserve">por </w:t>
      </w:r>
      <w:r w:rsidR="00E508BA">
        <w:rPr>
          <w:rFonts w:ascii="Arial" w:hAnsi="Arial" w:cs="Arial"/>
          <w:sz w:val="18"/>
          <w:szCs w:val="20"/>
        </w:rPr>
        <w:t>convalecencia</w:t>
      </w:r>
      <w:r w:rsidR="009523E7">
        <w:rPr>
          <w:rFonts w:ascii="Arial" w:hAnsi="Arial" w:cs="Arial"/>
          <w:sz w:val="18"/>
          <w:szCs w:val="20"/>
        </w:rPr>
        <w:t xml:space="preserve"> hasta por dos eventos (traslado mensajería),</w:t>
      </w:r>
      <w:r w:rsidR="00A02832">
        <w:rPr>
          <w:rFonts w:ascii="Arial" w:hAnsi="Arial" w:cs="Arial"/>
          <w:sz w:val="18"/>
          <w:szCs w:val="20"/>
        </w:rPr>
        <w:t xml:space="preserve"> por incapacidades </w:t>
      </w:r>
      <w:r w:rsidR="00E508BA">
        <w:rPr>
          <w:rFonts w:ascii="Arial" w:hAnsi="Arial" w:cs="Arial"/>
          <w:sz w:val="18"/>
          <w:szCs w:val="20"/>
        </w:rPr>
        <w:t>después</w:t>
      </w:r>
      <w:r w:rsidR="00A02832">
        <w:rPr>
          <w:rFonts w:ascii="Arial" w:hAnsi="Arial" w:cs="Arial"/>
          <w:sz w:val="18"/>
          <w:szCs w:val="20"/>
        </w:rPr>
        <w:t xml:space="preserve"> de 15 </w:t>
      </w:r>
      <w:r w:rsidR="00E508BA">
        <w:rPr>
          <w:rFonts w:ascii="Arial" w:hAnsi="Arial" w:cs="Arial"/>
          <w:sz w:val="18"/>
          <w:szCs w:val="20"/>
        </w:rPr>
        <w:t>días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de cuota mes para bebes gestantes hasta el nacimiento.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Asesoría</w:t>
      </w:r>
      <w:r w:rsidR="00A02832">
        <w:rPr>
          <w:rFonts w:ascii="Arial" w:hAnsi="Arial" w:cs="Arial"/>
          <w:sz w:val="18"/>
          <w:szCs w:val="20"/>
        </w:rPr>
        <w:t xml:space="preserve"> telefónica para </w:t>
      </w:r>
      <w:r>
        <w:rPr>
          <w:rFonts w:ascii="Arial" w:hAnsi="Arial" w:cs="Arial"/>
          <w:sz w:val="18"/>
          <w:szCs w:val="20"/>
        </w:rPr>
        <w:t>N</w:t>
      </w:r>
      <w:r w:rsidR="00A02832">
        <w:rPr>
          <w:rFonts w:ascii="Arial" w:hAnsi="Arial" w:cs="Arial"/>
          <w:sz w:val="18"/>
          <w:szCs w:val="20"/>
        </w:rPr>
        <w:t xml:space="preserve">utricionista y </w:t>
      </w:r>
      <w:r>
        <w:rPr>
          <w:rFonts w:ascii="Arial" w:hAnsi="Arial" w:cs="Arial"/>
          <w:sz w:val="18"/>
          <w:szCs w:val="20"/>
        </w:rPr>
        <w:t>Psicología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Odontología</w:t>
      </w:r>
      <w:r w:rsidR="00A02832">
        <w:rPr>
          <w:rFonts w:ascii="Arial" w:hAnsi="Arial" w:cs="Arial"/>
          <w:sz w:val="18"/>
          <w:szCs w:val="20"/>
        </w:rPr>
        <w:t xml:space="preserve"> domiciliaria para urgencias.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adicional de ayudas diagnosticas en las urgencias.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Intoxicaciones agudas: 100% intoxicaciones involuntarias por escopolamina y alcohol adulterado.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Atención urgencias por consumo de alcohol (no se cubre complicaciones crónicas de consumo de alcohol).</w:t>
      </w: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5409FA" w:rsidRPr="00963B15" w:rsidRDefault="005409FA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963B15">
        <w:rPr>
          <w:rFonts w:ascii="Arial" w:hAnsi="Arial" w:cs="Arial"/>
          <w:b/>
          <w:sz w:val="18"/>
          <w:szCs w:val="20"/>
        </w:rPr>
        <w:t>PROGRAMA PLATA JOVEN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b/>
          <w:sz w:val="18"/>
          <w:szCs w:val="20"/>
          <w:u w:val="single"/>
        </w:rPr>
      </w:pP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>El tope para hospitalización psiquiátrica son 20 días usuario año contrato.</w:t>
      </w:r>
    </w:p>
    <w:p w:rsidR="005409FA" w:rsidRPr="002C0A2A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outlineLvl w:val="1"/>
        <w:rPr>
          <w:rFonts w:ascii="Arial" w:hAnsi="Arial" w:cs="Arial"/>
          <w:sz w:val="18"/>
          <w:szCs w:val="20"/>
        </w:rPr>
      </w:pPr>
      <w:r w:rsidRPr="002C0A2A">
        <w:rPr>
          <w:rFonts w:ascii="Arial" w:hAnsi="Arial" w:cs="Arial"/>
          <w:sz w:val="18"/>
          <w:szCs w:val="20"/>
        </w:rPr>
        <w:t>Los topes de gastos hospitalarios y honorarios médicos se cubrirá por Evento-usuario-año-contrato.</w:t>
      </w:r>
    </w:p>
    <w:p w:rsidR="00963B15" w:rsidRDefault="00D47706" w:rsidP="005409FA">
      <w:pPr>
        <w:jc w:val="both"/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 xml:space="preserve">      </w:t>
      </w:r>
    </w:p>
    <w:p w:rsidR="002C0A2A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2C0A2A">
        <w:rPr>
          <w:rFonts w:ascii="Arial" w:hAnsi="Arial" w:cs="Arial"/>
          <w:b/>
          <w:sz w:val="18"/>
          <w:szCs w:val="18"/>
          <w:shd w:val="clear" w:color="auto" w:fill="FFFFFF"/>
        </w:rPr>
        <w:t xml:space="preserve">SEGURO DE VIDA: </w:t>
      </w:r>
    </w:p>
    <w:p w:rsidR="002C0A2A" w:rsidRDefault="002C0A2A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</w:p>
    <w:p w:rsidR="00985AA0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Se da la cobertura de un SEGURO DE VIDA para cada uno de los integrantes del contrato mayores de 12 años o auxilio funerario (en dinero) para los menores de dicha edad por la suma de Un </w:t>
      </w:r>
      <w:r w:rsidR="002C0A2A" w:rsidRPr="002C0A2A">
        <w:rPr>
          <w:rFonts w:ascii="Arial" w:hAnsi="Arial" w:cs="Arial"/>
          <w:sz w:val="18"/>
          <w:szCs w:val="18"/>
          <w:shd w:val="clear" w:color="auto" w:fill="FFFFFF"/>
        </w:rPr>
        <w:t>millo cuatrocientos</w:t>
      </w: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 cincuenta mil pesos ml. ($1.450.000), de libre destinación en reemplazo del beneficio denominado servicio exequial, beneficio que inicio desde febrero 15 de 2013.</w:t>
      </w: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63B15" w:rsidRPr="00806ACE" w:rsidRDefault="005409FA" w:rsidP="005409F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806ACE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Coomeva Medicina Prepagada S.A.,</w:t>
      </w:r>
      <w:r w:rsidRPr="00806AC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incremento el servicio de:</w:t>
      </w:r>
    </w:p>
    <w:p w:rsidR="00E508BA" w:rsidRDefault="005409FA" w:rsidP="00E508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E508BA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lastRenderedPageBreak/>
        <w:t>AUTORIZACIONES DE ORDENES MEDICAS:</w:t>
      </w:r>
      <w:r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por correo electrónico para los usuarios afiliados a través de contratos colectivos, enviando su orden medica escaneada al correo electrónico: </w:t>
      </w:r>
      <w:hyperlink r:id="rId8" w:history="1">
        <w:r w:rsidRPr="00E508BA">
          <w:rPr>
            <w:rStyle w:val="Hipervnculo"/>
            <w:rFonts w:ascii="Arial" w:hAnsi="Arial" w:cs="Arial"/>
            <w:sz w:val="18"/>
            <w:szCs w:val="20"/>
            <w:shd w:val="clear" w:color="auto" w:fill="FFFFFF"/>
          </w:rPr>
          <w:t>autorizacionesmp@coomeva.com.co</w:t>
        </w:r>
      </w:hyperlink>
      <w:r w:rsidR="00D20EEE"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>, siguiendo los pasos:</w:t>
      </w: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P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E576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-485140</wp:posOffset>
            </wp:positionV>
            <wp:extent cx="5162550" cy="2752725"/>
            <wp:effectExtent l="19050" t="0" r="0" b="0"/>
            <wp:wrapNone/>
            <wp:docPr id="2" name="1 Imagen" descr="ORDENES MEDICAS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NES MEDICAS-00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5409FA" w:rsidRDefault="005409FA" w:rsidP="005409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F8699B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LINEA EMPRESARIAL LISA:</w:t>
      </w:r>
      <w:r w:rsidRPr="00D20EE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Para oportuna asesoría a sus inquietudes, Ustedes cuenta con la Línea Empresarial para consultas de EPS y Medicina Prepagada llamando al número telefónico 01-8000-961338</w:t>
      </w:r>
    </w:p>
    <w:p w:rsidR="002C221E" w:rsidRPr="002C221E" w:rsidRDefault="002C221E" w:rsidP="002C221E">
      <w:pPr>
        <w:ind w:left="42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E17916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858520</wp:posOffset>
            </wp:positionH>
            <wp:positionV relativeFrom="paragraph">
              <wp:posOffset>35560</wp:posOffset>
            </wp:positionV>
            <wp:extent cx="4629150" cy="3076575"/>
            <wp:effectExtent l="19050" t="0" r="0" b="0"/>
            <wp:wrapNone/>
            <wp:docPr id="8" name="6 Imagen" descr="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2C0A2A" w:rsidRPr="002C0A2A" w:rsidRDefault="002C0A2A" w:rsidP="002C0A2A">
      <w:pPr>
        <w:ind w:left="420"/>
        <w:jc w:val="both"/>
        <w:rPr>
          <w:b/>
          <w:sz w:val="18"/>
          <w:szCs w:val="20"/>
        </w:rPr>
      </w:pPr>
    </w:p>
    <w:p w:rsidR="00556E80" w:rsidRPr="00640BAC" w:rsidRDefault="005409FA" w:rsidP="00556E80">
      <w:pPr>
        <w:pStyle w:val="Prrafodelista"/>
        <w:numPr>
          <w:ilvl w:val="0"/>
          <w:numId w:val="2"/>
        </w:numPr>
        <w:ind w:left="420"/>
        <w:jc w:val="both"/>
        <w:rPr>
          <w:b/>
          <w:sz w:val="18"/>
          <w:szCs w:val="20"/>
        </w:rPr>
      </w:pPr>
      <w:r w:rsidRPr="007E0F61">
        <w:rPr>
          <w:rFonts w:ascii="Arial" w:hAnsi="Arial" w:cs="Arial"/>
          <w:b/>
          <w:sz w:val="18"/>
          <w:szCs w:val="20"/>
        </w:rPr>
        <w:lastRenderedPageBreak/>
        <w:t>TARIFA VIGENCIA JULIO O1</w:t>
      </w:r>
      <w:r w:rsidR="00B50A56" w:rsidRPr="007E0F61">
        <w:rPr>
          <w:rFonts w:ascii="Arial" w:hAnsi="Arial" w:cs="Arial"/>
          <w:b/>
          <w:sz w:val="18"/>
          <w:szCs w:val="20"/>
        </w:rPr>
        <w:t xml:space="preserve"> </w:t>
      </w:r>
      <w:r w:rsidRPr="007E0F61">
        <w:rPr>
          <w:rFonts w:ascii="Arial" w:hAnsi="Arial" w:cs="Arial"/>
          <w:b/>
          <w:sz w:val="18"/>
          <w:szCs w:val="20"/>
        </w:rPr>
        <w:t>DE 201</w:t>
      </w:r>
      <w:r w:rsidR="00985AA0" w:rsidRPr="007E0F61">
        <w:rPr>
          <w:rFonts w:ascii="Arial" w:hAnsi="Arial" w:cs="Arial"/>
          <w:b/>
          <w:sz w:val="18"/>
          <w:szCs w:val="20"/>
        </w:rPr>
        <w:t>4</w:t>
      </w:r>
      <w:r w:rsidRPr="007E0F61">
        <w:rPr>
          <w:rFonts w:ascii="Arial" w:hAnsi="Arial" w:cs="Arial"/>
          <w:b/>
          <w:sz w:val="18"/>
          <w:szCs w:val="20"/>
        </w:rPr>
        <w:t xml:space="preserve"> A JUNIO 30 DE 201</w:t>
      </w:r>
      <w:r w:rsidR="00985AA0" w:rsidRPr="007E0F61">
        <w:rPr>
          <w:rFonts w:ascii="Arial" w:hAnsi="Arial" w:cs="Arial"/>
          <w:b/>
          <w:sz w:val="18"/>
          <w:szCs w:val="20"/>
        </w:rPr>
        <w:t>5</w:t>
      </w:r>
      <w:r w:rsidRPr="007E0F61">
        <w:rPr>
          <w:rFonts w:ascii="Arial" w:hAnsi="Arial" w:cs="Arial"/>
          <w:b/>
          <w:sz w:val="18"/>
          <w:szCs w:val="20"/>
        </w:rPr>
        <w:t xml:space="preserve"> </w:t>
      </w:r>
    </w:p>
    <w:p w:rsidR="00640BAC" w:rsidRPr="00640BAC" w:rsidRDefault="00640BAC" w:rsidP="00640BAC">
      <w:pPr>
        <w:ind w:left="60"/>
        <w:jc w:val="both"/>
        <w:rPr>
          <w:b/>
          <w:sz w:val="18"/>
          <w:szCs w:val="20"/>
        </w:rPr>
      </w:pPr>
    </w:p>
    <w:tbl>
      <w:tblPr>
        <w:tblW w:w="882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560"/>
        <w:gridCol w:w="1080"/>
        <w:gridCol w:w="3040"/>
        <w:gridCol w:w="3200"/>
        <w:gridCol w:w="940"/>
      </w:tblGrid>
      <w:tr w:rsidR="00640BAC" w:rsidRPr="00640BAC" w:rsidTr="00640BAC">
        <w:trPr>
          <w:trHeight w:val="255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BAC" w:rsidRPr="00640BAC" w:rsidRDefault="00640BAC" w:rsidP="00640BAC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40BA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BAC" w:rsidRPr="00640BAC" w:rsidRDefault="00640BAC" w:rsidP="00640BAC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40BA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43871839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BAC" w:rsidRPr="00640BAC" w:rsidRDefault="00640BAC" w:rsidP="00640BAC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40BA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LONDONO BENITEZ MARIA CECILIA</w:t>
            </w:r>
          </w:p>
        </w:tc>
        <w:tc>
          <w:tcPr>
            <w:tcW w:w="3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BAC" w:rsidRPr="00640BAC" w:rsidRDefault="00640BAC" w:rsidP="00640BAC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40BA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LONDONO BENITEZ MARIA CECILIA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BAC" w:rsidRPr="00640BAC" w:rsidRDefault="00640BAC" w:rsidP="00640BAC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40BA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173880</w:t>
            </w:r>
          </w:p>
        </w:tc>
      </w:tr>
      <w:tr w:rsidR="00640BAC" w:rsidRPr="00640BAC" w:rsidTr="00640BAC">
        <w:trPr>
          <w:trHeight w:val="255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BAC" w:rsidRPr="00640BAC" w:rsidRDefault="00640BAC" w:rsidP="00640BAC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40BA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BAC" w:rsidRPr="00640BAC" w:rsidRDefault="00640BAC" w:rsidP="00640BAC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40BA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BAC" w:rsidRPr="00640BAC" w:rsidRDefault="00640BAC" w:rsidP="00640BAC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40BA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BAC" w:rsidRPr="00640BAC" w:rsidRDefault="00640BAC" w:rsidP="00640BAC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40BA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TOTAL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BAC" w:rsidRPr="00640BAC" w:rsidRDefault="00640BAC" w:rsidP="00640BAC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40BA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173880</w:t>
            </w:r>
          </w:p>
        </w:tc>
      </w:tr>
    </w:tbl>
    <w:p w:rsidR="00650F57" w:rsidRPr="00650F57" w:rsidRDefault="00650F57" w:rsidP="00650F57">
      <w:pPr>
        <w:ind w:left="60"/>
        <w:jc w:val="both"/>
        <w:rPr>
          <w:b/>
          <w:sz w:val="18"/>
          <w:szCs w:val="20"/>
        </w:rPr>
      </w:pPr>
    </w:p>
    <w:p w:rsidR="00331274" w:rsidRPr="00331274" w:rsidRDefault="00331274" w:rsidP="00331274">
      <w:pPr>
        <w:ind w:left="60"/>
        <w:jc w:val="both"/>
        <w:rPr>
          <w:b/>
          <w:sz w:val="18"/>
          <w:szCs w:val="20"/>
        </w:rPr>
      </w:pPr>
    </w:p>
    <w:p w:rsidR="00BE710D" w:rsidRPr="00BE710D" w:rsidRDefault="00BE710D" w:rsidP="00BE710D">
      <w:pPr>
        <w:ind w:left="60"/>
        <w:jc w:val="both"/>
        <w:rPr>
          <w:b/>
          <w:sz w:val="18"/>
          <w:szCs w:val="20"/>
        </w:rPr>
      </w:pPr>
    </w:p>
    <w:p w:rsidR="007E0F61" w:rsidRPr="007E0F61" w:rsidRDefault="007E0F61" w:rsidP="007E0F61">
      <w:pPr>
        <w:ind w:left="60"/>
        <w:jc w:val="both"/>
        <w:rPr>
          <w:b/>
          <w:sz w:val="18"/>
          <w:szCs w:val="20"/>
        </w:rPr>
      </w:pPr>
    </w:p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sectPr w:rsidR="00985AA0" w:rsidSect="00D47706">
      <w:headerReference w:type="default" r:id="rId11"/>
      <w:pgSz w:w="12240" w:h="15840"/>
      <w:pgMar w:top="1418" w:right="1588" w:bottom="1418" w:left="158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5D79" w:rsidRDefault="00AC5D79" w:rsidP="00E336B3">
      <w:pPr>
        <w:spacing w:after="0" w:line="240" w:lineRule="auto"/>
      </w:pPr>
      <w:r>
        <w:separator/>
      </w:r>
    </w:p>
  </w:endnote>
  <w:endnote w:type="continuationSeparator" w:id="0">
    <w:p w:rsidR="00AC5D79" w:rsidRDefault="00AC5D79" w:rsidP="00E33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5D79" w:rsidRDefault="00AC5D79" w:rsidP="00E336B3">
      <w:pPr>
        <w:spacing w:after="0" w:line="240" w:lineRule="auto"/>
      </w:pPr>
      <w:r>
        <w:separator/>
      </w:r>
    </w:p>
  </w:footnote>
  <w:footnote w:type="continuationSeparator" w:id="0">
    <w:p w:rsidR="00AC5D79" w:rsidRDefault="00AC5D79" w:rsidP="00E33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BA148E">
    <w:pPr>
      <w:pStyle w:val="Encabezado"/>
    </w:pPr>
    <w:r w:rsidRPr="00BA148E">
      <w:rPr>
        <w:noProof/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2.4pt;margin-top:3.8pt;width:205.4pt;height:17.85pt;z-index:251662336;mso-width-relative:margin;mso-height-relative:margin" stroked="f">
          <v:textbox>
            <w:txbxContent>
              <w:p w:rsidR="004F27BA" w:rsidRPr="009F5D1D" w:rsidRDefault="004F27BA" w:rsidP="009F5D1D"/>
            </w:txbxContent>
          </v:textbox>
        </v:shape>
      </w:pict>
    </w:r>
    <w:r w:rsidR="004F27BA">
      <w:tab/>
    </w:r>
  </w:p>
  <w:p w:rsidR="00E336B3" w:rsidRPr="004F27BA" w:rsidRDefault="004F27BA">
    <w:pPr>
      <w:pStyle w:val="Encabezado"/>
      <w:rPr>
        <w:sz w:val="16"/>
      </w:rPr>
    </w:pPr>
    <w:r>
      <w:t xml:space="preserve">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06776"/>
    <w:multiLevelType w:val="hybridMultilevel"/>
    <w:tmpl w:val="E9C023BA"/>
    <w:lvl w:ilvl="0" w:tplc="24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9062A5D"/>
    <w:multiLevelType w:val="hybridMultilevel"/>
    <w:tmpl w:val="FCD29806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68C21F67"/>
    <w:multiLevelType w:val="hybridMultilevel"/>
    <w:tmpl w:val="BDF02E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50178">
      <o:colormenu v:ext="edit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E336B3"/>
    <w:rsid w:val="000031C5"/>
    <w:rsid w:val="00041228"/>
    <w:rsid w:val="00046DF8"/>
    <w:rsid w:val="00095F47"/>
    <w:rsid w:val="00096045"/>
    <w:rsid w:val="000B6A13"/>
    <w:rsid w:val="000C7136"/>
    <w:rsid w:val="000D64A8"/>
    <w:rsid w:val="00107D19"/>
    <w:rsid w:val="001117FE"/>
    <w:rsid w:val="00142592"/>
    <w:rsid w:val="00176E72"/>
    <w:rsid w:val="00181895"/>
    <w:rsid w:val="001875E5"/>
    <w:rsid w:val="00192B2F"/>
    <w:rsid w:val="001B42AD"/>
    <w:rsid w:val="001E3AEA"/>
    <w:rsid w:val="00220CC9"/>
    <w:rsid w:val="00250FE3"/>
    <w:rsid w:val="00275661"/>
    <w:rsid w:val="00285BBB"/>
    <w:rsid w:val="00295D8C"/>
    <w:rsid w:val="002B09C0"/>
    <w:rsid w:val="002C075E"/>
    <w:rsid w:val="002C0A2A"/>
    <w:rsid w:val="002C221E"/>
    <w:rsid w:val="002C304D"/>
    <w:rsid w:val="002E277E"/>
    <w:rsid w:val="002F5617"/>
    <w:rsid w:val="0031105C"/>
    <w:rsid w:val="00331274"/>
    <w:rsid w:val="00334A2C"/>
    <w:rsid w:val="00347668"/>
    <w:rsid w:val="00352A53"/>
    <w:rsid w:val="00397A7A"/>
    <w:rsid w:val="003A35B3"/>
    <w:rsid w:val="003E1101"/>
    <w:rsid w:val="003F342E"/>
    <w:rsid w:val="003F5E1B"/>
    <w:rsid w:val="003F7C90"/>
    <w:rsid w:val="00407702"/>
    <w:rsid w:val="00421D6F"/>
    <w:rsid w:val="004457FE"/>
    <w:rsid w:val="00446686"/>
    <w:rsid w:val="004763F8"/>
    <w:rsid w:val="004840D4"/>
    <w:rsid w:val="00496C00"/>
    <w:rsid w:val="004A1496"/>
    <w:rsid w:val="004E7EF0"/>
    <w:rsid w:val="004F27BA"/>
    <w:rsid w:val="00501ABB"/>
    <w:rsid w:val="005409FA"/>
    <w:rsid w:val="00542896"/>
    <w:rsid w:val="00556E80"/>
    <w:rsid w:val="0056451F"/>
    <w:rsid w:val="005C2EBE"/>
    <w:rsid w:val="005D31F9"/>
    <w:rsid w:val="00612AF9"/>
    <w:rsid w:val="00640BAC"/>
    <w:rsid w:val="0064212D"/>
    <w:rsid w:val="00646964"/>
    <w:rsid w:val="00650F57"/>
    <w:rsid w:val="006B15E5"/>
    <w:rsid w:val="006B2C12"/>
    <w:rsid w:val="006F6451"/>
    <w:rsid w:val="00731AA0"/>
    <w:rsid w:val="00743C83"/>
    <w:rsid w:val="0074490E"/>
    <w:rsid w:val="007524B6"/>
    <w:rsid w:val="007B2AC4"/>
    <w:rsid w:val="007B6DF4"/>
    <w:rsid w:val="007C1EE5"/>
    <w:rsid w:val="007E0F61"/>
    <w:rsid w:val="00806ACE"/>
    <w:rsid w:val="0084789D"/>
    <w:rsid w:val="00864971"/>
    <w:rsid w:val="00884409"/>
    <w:rsid w:val="008861A9"/>
    <w:rsid w:val="008D435C"/>
    <w:rsid w:val="008E4209"/>
    <w:rsid w:val="008E4A2F"/>
    <w:rsid w:val="008F1D83"/>
    <w:rsid w:val="009523E7"/>
    <w:rsid w:val="009527C4"/>
    <w:rsid w:val="00963B15"/>
    <w:rsid w:val="009702AE"/>
    <w:rsid w:val="00971116"/>
    <w:rsid w:val="00985AA0"/>
    <w:rsid w:val="00986015"/>
    <w:rsid w:val="009E32EB"/>
    <w:rsid w:val="009F02FB"/>
    <w:rsid w:val="009F5D1D"/>
    <w:rsid w:val="00A02832"/>
    <w:rsid w:val="00A1054C"/>
    <w:rsid w:val="00A35372"/>
    <w:rsid w:val="00A35FBB"/>
    <w:rsid w:val="00A37D57"/>
    <w:rsid w:val="00A53F00"/>
    <w:rsid w:val="00A7722B"/>
    <w:rsid w:val="00A77AAA"/>
    <w:rsid w:val="00A83252"/>
    <w:rsid w:val="00AB7A7E"/>
    <w:rsid w:val="00AC31D8"/>
    <w:rsid w:val="00AC5D79"/>
    <w:rsid w:val="00AC6CB0"/>
    <w:rsid w:val="00B12114"/>
    <w:rsid w:val="00B1413A"/>
    <w:rsid w:val="00B444FB"/>
    <w:rsid w:val="00B460A7"/>
    <w:rsid w:val="00B50A56"/>
    <w:rsid w:val="00B53D4F"/>
    <w:rsid w:val="00B622D0"/>
    <w:rsid w:val="00B67B34"/>
    <w:rsid w:val="00B84342"/>
    <w:rsid w:val="00BA1449"/>
    <w:rsid w:val="00BA148E"/>
    <w:rsid w:val="00BA3620"/>
    <w:rsid w:val="00BB16E6"/>
    <w:rsid w:val="00BB211E"/>
    <w:rsid w:val="00BB78AD"/>
    <w:rsid w:val="00BD32BF"/>
    <w:rsid w:val="00BE710D"/>
    <w:rsid w:val="00BF102E"/>
    <w:rsid w:val="00BF635A"/>
    <w:rsid w:val="00C0770B"/>
    <w:rsid w:val="00C33C9E"/>
    <w:rsid w:val="00C46893"/>
    <w:rsid w:val="00C47E7E"/>
    <w:rsid w:val="00C753F5"/>
    <w:rsid w:val="00CA6D62"/>
    <w:rsid w:val="00CB478A"/>
    <w:rsid w:val="00CB6E14"/>
    <w:rsid w:val="00CC4A9B"/>
    <w:rsid w:val="00CD0A94"/>
    <w:rsid w:val="00CF45FE"/>
    <w:rsid w:val="00D20EEE"/>
    <w:rsid w:val="00D47706"/>
    <w:rsid w:val="00D807F4"/>
    <w:rsid w:val="00DB22F6"/>
    <w:rsid w:val="00DC3156"/>
    <w:rsid w:val="00DC5B9C"/>
    <w:rsid w:val="00DD477E"/>
    <w:rsid w:val="00DE5766"/>
    <w:rsid w:val="00DF09B5"/>
    <w:rsid w:val="00DF56AD"/>
    <w:rsid w:val="00E10241"/>
    <w:rsid w:val="00E17429"/>
    <w:rsid w:val="00E17916"/>
    <w:rsid w:val="00E336B3"/>
    <w:rsid w:val="00E40036"/>
    <w:rsid w:val="00E508BA"/>
    <w:rsid w:val="00E63B9C"/>
    <w:rsid w:val="00E81986"/>
    <w:rsid w:val="00EC5048"/>
    <w:rsid w:val="00EC6617"/>
    <w:rsid w:val="00ED1BDE"/>
    <w:rsid w:val="00EE6563"/>
    <w:rsid w:val="00F0124B"/>
    <w:rsid w:val="00F330AF"/>
    <w:rsid w:val="00F53577"/>
    <w:rsid w:val="00F57896"/>
    <w:rsid w:val="00F8699B"/>
    <w:rsid w:val="00F86CE0"/>
    <w:rsid w:val="00FA2686"/>
    <w:rsid w:val="00FD1790"/>
    <w:rsid w:val="00FD48F3"/>
    <w:rsid w:val="00FE4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>
      <o:colormenu v:ext="edit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9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336B3"/>
  </w:style>
  <w:style w:type="paragraph" w:styleId="Piedepgina">
    <w:name w:val="footer"/>
    <w:basedOn w:val="Normal"/>
    <w:link w:val="Piedepgina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336B3"/>
  </w:style>
  <w:style w:type="paragraph" w:styleId="Prrafodelista">
    <w:name w:val="List Paragraph"/>
    <w:basedOn w:val="Normal"/>
    <w:uiPriority w:val="34"/>
    <w:qFormat/>
    <w:rsid w:val="00DF09B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F09B5"/>
    <w:rPr>
      <w:b/>
      <w:bCs/>
    </w:rPr>
  </w:style>
  <w:style w:type="table" w:styleId="Tablaconcuadrcula">
    <w:name w:val="Table Grid"/>
    <w:basedOn w:val="Tablanormal"/>
    <w:uiPriority w:val="59"/>
    <w:rsid w:val="00DF09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5357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4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5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7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2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torizacionesmp@coomeva.com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8A17C60-AD96-4B23-843B-BD20DC5877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361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2</cp:revision>
  <cp:lastPrinted>2013-06-25T13:33:00Z</cp:lastPrinted>
  <dcterms:created xsi:type="dcterms:W3CDTF">2014-06-20T10:37:00Z</dcterms:created>
  <dcterms:modified xsi:type="dcterms:W3CDTF">2014-06-20T10:37:00Z</dcterms:modified>
</cp:coreProperties>
</file>