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15:44]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3A263882" wp14:editId="6752B71B">
            <wp:extent cx="457200" cy="457200"/>
            <wp:effectExtent l="0" t="0" r="0" b="0"/>
            <wp:docPr id="1" name="Imagen 1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 xml:space="preserve">: En cuanto a lo de la plenaria hoy para que no se les olvide leer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la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acta... les cuento lo más relevante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15:45]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6B476584" wp14:editId="2D0E6992">
            <wp:extent cx="457200" cy="457200"/>
            <wp:effectExtent l="0" t="0" r="0" b="0"/>
            <wp:docPr id="2" name="Imagen 2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>: Primero que la forma de recepción de ingreso de solicitudes a partir de mañana cambia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15:46]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1CF4E02E" wp14:editId="79490BE4">
            <wp:extent cx="457200" cy="457200"/>
            <wp:effectExtent l="0" t="0" r="0" b="0"/>
            <wp:docPr id="3" name="Imagen 3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>: El cual Coomeva asumirá el riesgo de confiar en los asesores y la lealtad y ya uno con 4 puntos determina como ingresan los usuarios, si van auditoria médica o no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15:47]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025A191A" wp14:editId="5581A3E1">
            <wp:extent cx="457200" cy="457200"/>
            <wp:effectExtent l="0" t="0" r="0" b="0"/>
            <wp:docPr id="4" name="Imagen 4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>: Pues les cuento que más o menos las entendimiento pero Ana las explicará más a fondo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15:54]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6978D9BC" wp14:editId="5C4600D3">
            <wp:extent cx="457200" cy="457200"/>
            <wp:effectExtent l="0" t="0" r="0" b="0"/>
            <wp:docPr id="5" name="Imagen 5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br/>
        <w:t>1. Usuario &gt; =45 años</w:t>
      </w:r>
      <w:r>
        <w:rPr>
          <w:rFonts w:ascii="Arial" w:hAnsi="Arial" w:cs="Arial"/>
          <w:color w:val="222222"/>
          <w:sz w:val="19"/>
          <w:szCs w:val="19"/>
        </w:rPr>
        <w:br/>
        <w:t>2.usuario &lt; 1 año</w:t>
      </w:r>
      <w:r>
        <w:rPr>
          <w:rFonts w:ascii="Arial" w:hAnsi="Arial" w:cs="Arial"/>
          <w:color w:val="222222"/>
          <w:sz w:val="19"/>
          <w:szCs w:val="19"/>
        </w:rPr>
        <w:br/>
        <w:t>3. Usuario con + estado de salud</w:t>
      </w:r>
      <w:r>
        <w:rPr>
          <w:rFonts w:ascii="Arial" w:hAnsi="Arial" w:cs="Arial"/>
          <w:color w:val="222222"/>
          <w:sz w:val="19"/>
          <w:szCs w:val="19"/>
        </w:rPr>
        <w:br/>
        <w:t>4. Usuario 20 &lt;IMC&gt;25</w:t>
      </w:r>
      <w:r>
        <w:rPr>
          <w:rFonts w:ascii="Arial" w:hAnsi="Arial" w:cs="Arial"/>
          <w:color w:val="222222"/>
          <w:sz w:val="19"/>
          <w:szCs w:val="19"/>
        </w:rPr>
        <w:br/>
        <w:t>5. Traslados  &lt;a&gt; cobertura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  <w:t>6.reactivacion 30-90 días</w:t>
      </w:r>
      <w:r>
        <w:rPr>
          <w:rFonts w:ascii="Arial" w:hAnsi="Arial" w:cs="Arial"/>
          <w:color w:val="222222"/>
          <w:sz w:val="19"/>
          <w:szCs w:val="19"/>
        </w:rPr>
        <w:br/>
        <w:t>Las solicitudes que requieran ir a auditoria, solo recibirán hasta el penúltimo día hábil mes hasta las 6:00 pm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15:55]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049A7E57" wp14:editId="35ED815C">
            <wp:extent cx="457200" cy="457200"/>
            <wp:effectExtent l="0" t="0" r="0" b="0"/>
            <wp:docPr id="6" name="Imagen 6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 xml:space="preserve">: Jorge González recibirá las que van para auditoria médica y da el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codigo</w:t>
      </w:r>
      <w:proofErr w:type="spellEnd"/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15:56]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  <w:t>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73887146" wp14:editId="546E75E0">
            <wp:extent cx="457200" cy="457200"/>
            <wp:effectExtent l="0" t="0" r="0" b="0"/>
            <wp:docPr id="7" name="Imagen 7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>: En cuanto a las solicitudes que no requieren ir auditoria estos son los rasgos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15:58]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2CACFE7F" wp14:editId="03AC2C1A">
            <wp:extent cx="457200" cy="457200"/>
            <wp:effectExtent l="0" t="0" r="0" b="0"/>
            <wp:docPr id="8" name="Imagen 8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>: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  <w:t>1. Usuario &lt;45 años</w:t>
      </w:r>
      <w:r>
        <w:rPr>
          <w:rFonts w:ascii="Arial" w:hAnsi="Arial" w:cs="Arial"/>
          <w:color w:val="222222"/>
          <w:sz w:val="19"/>
          <w:szCs w:val="19"/>
        </w:rPr>
        <w:br/>
        <w:t>2. Usuario &gt; 1 año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  <w:t>3. Usuario sin + estado de salud</w:t>
      </w:r>
      <w:r>
        <w:rPr>
          <w:rFonts w:ascii="Arial" w:hAnsi="Arial" w:cs="Arial"/>
          <w:color w:val="222222"/>
          <w:sz w:val="19"/>
          <w:szCs w:val="19"/>
        </w:rPr>
        <w:br/>
        <w:t>4. Usuario 25 =&lt; IMC &gt;=20</w:t>
      </w:r>
      <w:r>
        <w:rPr>
          <w:rFonts w:ascii="Arial" w:hAnsi="Arial" w:cs="Arial"/>
          <w:color w:val="222222"/>
          <w:sz w:val="19"/>
          <w:szCs w:val="19"/>
        </w:rPr>
        <w:br/>
        <w:t xml:space="preserve">Estas la recepción será Hasta el último día hábil del mes hasta las 11: 59  del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medio día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y las recibirá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claudia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Baena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 xml:space="preserve">[11/16 16:00]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7F248C60" wp14:editId="382A4226">
            <wp:extent cx="457200" cy="457200"/>
            <wp:effectExtent l="0" t="0" r="0" b="0"/>
            <wp:docPr id="9" name="Imagen 9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 xml:space="preserve">: El próximo año quitaran las pruebas de embarazo y cito logia  y se excluye después al usuario si quedan embarazadas al constatar la historia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clinica</w:t>
      </w:r>
      <w:proofErr w:type="spellEnd"/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16:02]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48388EA3" wp14:editId="3CC4CD18">
            <wp:extent cx="457200" cy="457200"/>
            <wp:effectExtent l="0" t="0" r="0" b="0"/>
            <wp:docPr id="10" name="Imagen 10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>: Para evitar problemas  como asesor al momento de llenar el estado  de salud... recomiendan que si el usuario tiene gripal o cosas menores como gastritis... que lo declare porque hasta el mismo usuario nos puede aventar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16:02]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64FCEF4D" wp14:editId="56755827">
            <wp:extent cx="457200" cy="457200"/>
            <wp:effectExtent l="0" t="0" r="0" b="0"/>
            <wp:docPr id="11" name="Imagen 11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>: Para evitar que nos corten el contrato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16:04]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6EC3C1AF" wp14:editId="66EA3788">
            <wp:extent cx="457200" cy="457200"/>
            <wp:effectExtent l="0" t="0" r="0" b="0"/>
            <wp:docPr id="12" name="Imagen 12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 xml:space="preserve">: Para este nuevo proceso  de ingresos hay como nuevas solicitudes. Y ya llegaron las y tarifas...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fa que por favor piedad cuando puedas programe a la negra para que las reclame y reclame las solicitudes de traslado que no tengo. Gracias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16:05]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4261380B" wp14:editId="26AFDD75">
            <wp:extent cx="457200" cy="457200"/>
            <wp:effectExtent l="0" t="0" r="0" b="0"/>
            <wp:docPr id="13" name="Imagen 13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>: Sobre lo de las tabletas dicen que para el próximo año. Y creo que si hay que comprarlas porque estas solicitudes requieren de firma digital y estas los tren incluido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16:06]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43CF94B7" wp14:editId="0D8907B3">
            <wp:extent cx="457200" cy="457200"/>
            <wp:effectExtent l="0" t="0" r="0" b="0"/>
            <wp:docPr id="14" name="Imagen 14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>: Sobre la promoción de Oro joven irá  Diciembre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16:09]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5CF921FC" wp14:editId="5C99B715">
            <wp:extent cx="457200" cy="457200"/>
            <wp:effectExtent l="0" t="0" r="0" b="0"/>
            <wp:docPr id="15" name="Imagen 15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 xml:space="preserve">: Y este programa queda estipulado por la superintendencia que ya queda dentro de un nuevo programa en el portafolio del cual contrataron una persona quien ya clasificó a las personas del programa Plata joven los que tengan una siniestralidad menor del 70% para llamarlos si estarían dispuestos a trasladarse al Oro Joven... si definen que si... ellos nos pasarán el dato y nosotros los asesores haremos la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gestion</w:t>
      </w:r>
      <w:proofErr w:type="spellEnd"/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16:10]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1011881C" wp14:editId="0B9F47BB">
            <wp:extent cx="457200" cy="457200"/>
            <wp:effectExtent l="0" t="0" r="0" b="0"/>
            <wp:docPr id="16" name="Imagen 16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 xml:space="preserve">: Pero nosotros no haremos las llamadas, solo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cooomea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por lo de la siniestralidad y ya el próximo año podemos vender como asesores cuando salga la papelería de este nuevo programa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16:11]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788F9531" wp14:editId="375B64D9">
            <wp:extent cx="457200" cy="457200"/>
            <wp:effectExtent l="0" t="0" r="0" b="0"/>
            <wp:docPr id="17" name="Imagen 17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 xml:space="preserve">: COOMEVA prepagada están contactando nuevas empresas para mejorar la cobertura del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asistcard</w:t>
      </w:r>
      <w:proofErr w:type="spellEnd"/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 xml:space="preserve">[11/16 16:12]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4838AFF9" wp14:editId="41C3C6D0">
            <wp:extent cx="457200" cy="457200"/>
            <wp:effectExtent l="0" t="0" r="0" b="0"/>
            <wp:docPr id="18" name="Imagen 18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>: Sobre el modelo de las comisiones de los asesores externos dicen que no han podido firma por los modelos de incentivos y viendo la preocupación se quedaron de reunir en una fecha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..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Ana nos contar cuando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16:14]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0EAEEDDC" wp14:editId="67E7D1A8">
            <wp:extent cx="457200" cy="457200"/>
            <wp:effectExtent l="0" t="0" r="0" b="0"/>
            <wp:docPr id="19" name="Imagen 19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 xml:space="preserve">: Hablan que hay muchos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Hu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o robo en la sede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admistrativa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del piso lado que ojos o y que si ven alguien río comunicarse con el cuadrante al teléfono 3113613 y 3125483 o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6" w:tgtFrame="_blank" w:history="1">
        <w:r>
          <w:rPr>
            <w:rStyle w:val="Hipervnculo"/>
            <w:rFonts w:ascii="Arial" w:hAnsi="Arial" w:cs="Arial"/>
            <w:color w:val="1155CC"/>
            <w:sz w:val="19"/>
            <w:szCs w:val="19"/>
          </w:rPr>
          <w:t>3127212474</w:t>
        </w:r>
      </w:hyperlink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16:16]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436317D6" wp14:editId="4B96459B">
            <wp:extent cx="457200" cy="457200"/>
            <wp:effectExtent l="0" t="0" r="0" b="0"/>
            <wp:docPr id="20" name="Imagen 20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 xml:space="preserve">: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Aaa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para calcular el índice de masa corporal y no se rajan. ..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pueden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bajar una aplicación y es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mas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facil</w:t>
      </w:r>
      <w:proofErr w:type="spellEnd"/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16:16]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5EF9357B" wp14:editId="19859849">
            <wp:extent cx="457200" cy="457200"/>
            <wp:effectExtent l="0" t="0" r="0" b="0"/>
            <wp:docPr id="21" name="Imagen 21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 xml:space="preserve">: La persona que quedará encargada para lo de los pagos de Mao anticipado será Marcel a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gomez</w:t>
      </w:r>
      <w:proofErr w:type="spellEnd"/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[11/16 16:17] Adriana Henao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: ????</w:t>
      </w:r>
      <w:proofErr w:type="gramEnd"/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16:18]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352FF1E0" wp14:editId="0B5EF18D">
            <wp:extent cx="457200" cy="457200"/>
            <wp:effectExtent l="0" t="0" r="0" b="0"/>
            <wp:docPr id="22" name="Imagen 22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>: Perdón pagos anticipados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16:21]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54655329" wp14:editId="4E343ACA">
            <wp:extent cx="457200" cy="457200"/>
            <wp:effectExtent l="0" t="0" r="0" b="0"/>
            <wp:docPr id="23" name="Imagen 23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>: El doctor Santiago Restrepo hablo hoy de un nuevo modelo de caracterización de  triple C o triple Corona para los usuarios que tengan estos planes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::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que se han del plan Asociado y tengan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prepgada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y la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eps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de Coomeva... tendrán un mejor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serviciopo</w:t>
      </w:r>
      <w:proofErr w:type="spellEnd"/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16:21]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44C02AA1" wp14:editId="1B3034C3">
            <wp:extent cx="457200" cy="457200"/>
            <wp:effectExtent l="0" t="0" r="0" b="0"/>
            <wp:docPr id="24" name="Imagen 24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>: Esto será aplicado a en las sedes y en algunas clínicas el próximo año</w:t>
      </w:r>
      <w:r>
        <w:rPr>
          <w:rFonts w:ascii="Arial" w:hAnsi="Arial" w:cs="Arial"/>
          <w:color w:val="222222"/>
          <w:sz w:val="19"/>
          <w:szCs w:val="19"/>
        </w:rPr>
        <w:br/>
        <w:t>[</w:t>
      </w:r>
      <w:r>
        <w:rPr>
          <w:rFonts w:ascii="Arial" w:hAnsi="Arial" w:cs="Arial"/>
          <w:color w:val="222222"/>
          <w:sz w:val="19"/>
          <w:szCs w:val="19"/>
        </w:rPr>
        <w:br/>
        <w:t xml:space="preserve">11/16 16:22]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2364E140" wp14:editId="702227DE">
            <wp:extent cx="457200" cy="457200"/>
            <wp:effectExtent l="0" t="0" r="0" b="0"/>
            <wp:docPr id="25" name="Imagen 25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>: Incluso en lo no POS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16:23]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696064C2" wp14:editId="32066315">
            <wp:extent cx="457200" cy="457200"/>
            <wp:effectExtent l="0" t="0" r="0" b="0"/>
            <wp:docPr id="26" name="Imagen 26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 xml:space="preserve">: Nos cuenta el doctor Restrepo que la empresa de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ISA ,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ESTA DANDO  PÉRDIDAS ...DEL CUAL SE LE PASARA una propuesta de incremento de la tarifa y si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nooo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no renuevan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16:23]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3A13F917" wp14:editId="2B47C6BE">
            <wp:extent cx="457200" cy="457200"/>
            <wp:effectExtent l="0" t="0" r="0" b="0"/>
            <wp:docPr id="27" name="Imagen 27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>: Me da risa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 xml:space="preserve">[11/16 16:24] Adriana Henao: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Mmmmmmm</w:t>
      </w:r>
      <w:proofErr w:type="spellEnd"/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16:24]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7BA02343" wp14:editId="4975C30A">
            <wp:extent cx="457200" cy="457200"/>
            <wp:effectExtent l="0" t="0" r="0" b="0"/>
            <wp:docPr id="28" name="Imagen 28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 xml:space="preserve">: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Mmmm</w:t>
      </w:r>
      <w:proofErr w:type="spellEnd"/>
      <w:r>
        <w:rPr>
          <w:rFonts w:ascii="Arial" w:hAnsi="Arial" w:cs="Arial"/>
          <w:color w:val="222222"/>
          <w:sz w:val="19"/>
          <w:szCs w:val="19"/>
        </w:rPr>
        <w:t>????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16:25]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45C840A8" wp14:editId="2E6547B2">
            <wp:extent cx="457200" cy="457200"/>
            <wp:effectExtent l="0" t="0" r="0" b="0"/>
            <wp:docPr id="29" name="Imagen 29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 xml:space="preserve">: Se nos olvidó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matematiquear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????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16:25]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7E7C4942" wp14:editId="011361C4">
            <wp:extent cx="457200" cy="457200"/>
            <wp:effectExtent l="0" t="0" r="0" b="0"/>
            <wp:docPr id="30" name="Imagen 30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>: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5F9A482F" wp14:editId="3CD024D1">
            <wp:extent cx="457200" cy="457200"/>
            <wp:effectExtent l="0" t="0" r="0" b="0"/>
            <wp:docPr id="31" name="Imagen 31" descr="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182140E4" wp14:editId="4EC331EF">
            <wp:extent cx="457200" cy="457200"/>
            <wp:effectExtent l="0" t="0" r="0" b="0"/>
            <wp:docPr id="32" name="Imagen 32" descr="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315F8620" wp14:editId="38A94D78">
            <wp:extent cx="457200" cy="457200"/>
            <wp:effectExtent l="0" t="0" r="0" b="0"/>
            <wp:docPr id="33" name="Imagen 33" descr="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16:26]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520DD83F" wp14:editId="782DD90D">
            <wp:extent cx="457200" cy="457200"/>
            <wp:effectExtent l="0" t="0" r="0" b="0"/>
            <wp:docPr id="34" name="Imagen 34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 xml:space="preserve">: Y a partir de este mes habrá un nuevo modelo del programa salud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Oraleeee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del cual estará encargado el doctor Bladimir Herrera con nuevos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proyectos ....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no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contaron mayor detalle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16:27]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11ECC4B5" wp14:editId="43430655">
            <wp:extent cx="457200" cy="457200"/>
            <wp:effectExtent l="0" t="0" r="0" b="0"/>
            <wp:docPr id="35" name="Imagen 35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 xml:space="preserve">: Y eso es todo o Adriana será que. O paso el acta.... es que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noooo</w:t>
      </w:r>
      <w:proofErr w:type="spellEnd"/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16:27]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7D56B5A7" wp14:editId="0283D284">
            <wp:extent cx="457200" cy="457200"/>
            <wp:effectExtent l="0" t="0" r="0" b="0"/>
            <wp:docPr id="36" name="Imagen 36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 xml:space="preserve">: Mientras uno hace eso... por fis este mes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noooo</w:t>
      </w:r>
      <w:proofErr w:type="spellEnd"/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16:28]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162FB566" wp14:editId="3F4EBA50">
            <wp:extent cx="457200" cy="457200"/>
            <wp:effectExtent l="0" t="0" r="0" b="0"/>
            <wp:docPr id="37" name="Imagen 37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 xml:space="preserve">: Pasar acta. Por favor hay mucha cosa por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hacerr</w:t>
      </w:r>
      <w:proofErr w:type="spellEnd"/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[11/16 17:31] Adriana Henao: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4A4E58A4" wp14:editId="3AAB73A7">
            <wp:extent cx="457200" cy="457200"/>
            <wp:effectExtent l="0" t="0" r="0" b="0"/>
            <wp:docPr id="38" name="Imagen 38" descr="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🤔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5E80B2F8" wp14:editId="0A5EC41D">
            <wp:extent cx="457200" cy="457200"/>
            <wp:effectExtent l="0" t="0" r="0" b="0"/>
            <wp:docPr id="39" name="Imagen 39" descr="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🤔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17:32]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70965537" wp14:editId="52500029">
            <wp:extent cx="457200" cy="457200"/>
            <wp:effectExtent l="0" t="0" r="0" b="0"/>
            <wp:docPr id="40" name="Imagen 40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>: Si o no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???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  <w:t xml:space="preserve">[11/16 17:33] Adriana Henao: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Pasanos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esta conversación al correo por lo menos para tenerla como acta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6223155C" wp14:editId="76F75CE9">
            <wp:extent cx="457200" cy="457200"/>
            <wp:effectExtent l="0" t="0" r="0" b="0"/>
            <wp:docPr id="41" name="Imagen 41" descr="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[11/16 17:34]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0AB44578" wp14:editId="40D9B295">
            <wp:extent cx="457200" cy="457200"/>
            <wp:effectExtent l="0" t="0" r="0" b="0"/>
            <wp:docPr id="42" name="Imagen 42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 xml:space="preserve">: Ok porque eso fue lo que dijeron me falto sobre el detalle de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coomeva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van las regionales pero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noo</w:t>
      </w:r>
      <w:proofErr w:type="spellEnd"/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[11/16 17:34] Adriana Henao: Y en asunto colocarle acta plenaria noviembre 16/16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 xml:space="preserve">[11/16 17:34]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Castañeda</w:t>
      </w: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7AA4DB7C" wp14:editId="218530B1">
            <wp:extent cx="457200" cy="457200"/>
            <wp:effectExtent l="0" t="0" r="0" b="0"/>
            <wp:docPr id="43" name="Imagen 43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</w:rPr>
        <w:t>: Ok ya se las paso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[11/16 17:34] Adriana Henao: Listo mil gracias</w:t>
      </w:r>
    </w:p>
    <w:p w:rsidR="00015021" w:rsidRDefault="00015021" w:rsidP="0001502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Cordialmente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</w:rPr>
        <w:t>Angela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castañed</w:t>
      </w:r>
      <w:proofErr w:type="spellEnd"/>
    </w:p>
    <w:p w:rsidR="004375BD" w:rsidRDefault="004375BD">
      <w:bookmarkStart w:id="0" w:name="_GoBack"/>
      <w:bookmarkEnd w:id="0"/>
    </w:p>
    <w:sectPr w:rsidR="00437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021"/>
    <w:rsid w:val="00015021"/>
    <w:rsid w:val="0043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015021"/>
  </w:style>
  <w:style w:type="character" w:styleId="Hipervnculo">
    <w:name w:val="Hyperlink"/>
    <w:basedOn w:val="Fuentedeprrafopredeter"/>
    <w:uiPriority w:val="99"/>
    <w:semiHidden/>
    <w:unhideWhenUsed/>
    <w:rsid w:val="0001502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015021"/>
  </w:style>
  <w:style w:type="character" w:styleId="Hipervnculo">
    <w:name w:val="Hyperlink"/>
    <w:basedOn w:val="Fuentedeprrafopredeter"/>
    <w:uiPriority w:val="99"/>
    <w:semiHidden/>
    <w:unhideWhenUsed/>
    <w:rsid w:val="0001502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tel:312721247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903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2016-11-17T12:35:00Z</dcterms:created>
  <dcterms:modified xsi:type="dcterms:W3CDTF">2016-11-17T12:36:00Z</dcterms:modified>
</cp:coreProperties>
</file>