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67" w:rsidRPr="00A242C5" w:rsidRDefault="009E2F67" w:rsidP="009E2F67">
      <w:pPr>
        <w:jc w:val="center"/>
        <w:rPr>
          <w:b/>
        </w:rPr>
      </w:pPr>
      <w:r w:rsidRPr="00A242C5">
        <w:rPr>
          <w:b/>
        </w:rPr>
        <w:t>COBERTURAS  PROGRAMA ORO</w:t>
      </w:r>
    </w:p>
    <w:p w:rsidR="009E2F67" w:rsidRDefault="009E2F67" w:rsidP="009E2F67">
      <w:pPr>
        <w:jc w:val="center"/>
      </w:pPr>
    </w:p>
    <w:p w:rsidR="00450F59" w:rsidRPr="00A242C5" w:rsidRDefault="009E2F67" w:rsidP="009E2F67">
      <w:pPr>
        <w:ind w:left="360"/>
        <w:rPr>
          <w:b/>
        </w:rPr>
      </w:pPr>
      <w:r w:rsidRPr="00A242C5">
        <w:rPr>
          <w:b/>
        </w:rPr>
        <w:t>EDADES MAXIMAS Y MINIMAS DE INGRESO:</w:t>
      </w:r>
    </w:p>
    <w:p w:rsidR="00450F59" w:rsidRPr="00F86261" w:rsidRDefault="001047DD" w:rsidP="00F86261">
      <w:pPr>
        <w:numPr>
          <w:ilvl w:val="0"/>
          <w:numId w:val="1"/>
        </w:numPr>
      </w:pPr>
      <w:r w:rsidRPr="00F86261">
        <w:t>Desde antes de Nacer Bebe Gestante, a partir del primer día de nacid</w:t>
      </w:r>
      <w:r w:rsidR="009E2F67">
        <w:t>os</w:t>
      </w:r>
      <w:r w:rsidRPr="00F86261">
        <w:t>, hasta los 59 años de edad cumplidos, en los programas Oro, Tradicional, clásico y plata</w:t>
      </w:r>
    </w:p>
    <w:p w:rsidR="00450F59" w:rsidRPr="00F86261" w:rsidRDefault="001047DD" w:rsidP="00F86261">
      <w:pPr>
        <w:numPr>
          <w:ilvl w:val="0"/>
          <w:numId w:val="1"/>
        </w:numPr>
      </w:pPr>
      <w:r w:rsidRPr="00F86261">
        <w:t>Los mayores de 60 años y hasta los 85 serán ubicados en la categoría extensión de años dorados.</w:t>
      </w:r>
    </w:p>
    <w:p w:rsidR="00586A66" w:rsidRPr="00A242C5" w:rsidRDefault="003C3C28" w:rsidP="003C3C28">
      <w:pPr>
        <w:jc w:val="both"/>
        <w:rPr>
          <w:b/>
        </w:rPr>
      </w:pPr>
      <w:r>
        <w:t xml:space="preserve">       </w:t>
      </w:r>
      <w:r w:rsidRPr="00A242C5">
        <w:rPr>
          <w:b/>
        </w:rPr>
        <w:t>COBERTURAS: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>Consulta descentralizada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>Ayudas diagnosticas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>Cirugías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>Urgencias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 xml:space="preserve">Tratamiento </w:t>
      </w:r>
      <w:r w:rsidR="003C3C28" w:rsidRPr="00F86261">
        <w:t>médico</w:t>
      </w:r>
      <w:r w:rsidRPr="00F86261">
        <w:t>-hospitalización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>Reembolsos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 xml:space="preserve">Coberturas especiales (cáncer, sida, diálisis, maternidad, </w:t>
      </w:r>
      <w:r w:rsidR="003C3C28" w:rsidRPr="00F86261">
        <w:t>trasplante</w:t>
      </w:r>
      <w:r w:rsidRPr="00F86261">
        <w:t xml:space="preserve"> y otros)</w:t>
      </w:r>
    </w:p>
    <w:p w:rsidR="00450F59" w:rsidRPr="00F86261" w:rsidRDefault="001047DD" w:rsidP="0051770B">
      <w:pPr>
        <w:numPr>
          <w:ilvl w:val="0"/>
          <w:numId w:val="2"/>
        </w:numPr>
        <w:spacing w:after="0"/>
      </w:pPr>
      <w:r w:rsidRPr="00F86261">
        <w:t>Odontología</w:t>
      </w:r>
    </w:p>
    <w:p w:rsidR="00962E8D" w:rsidRPr="00962E8D" w:rsidRDefault="001047DD" w:rsidP="00962E8D">
      <w:pPr>
        <w:numPr>
          <w:ilvl w:val="0"/>
          <w:numId w:val="2"/>
        </w:numPr>
        <w:spacing w:after="0"/>
      </w:pPr>
      <w:r w:rsidRPr="00962E8D">
        <w:t xml:space="preserve">Seguro de Vida </w:t>
      </w:r>
    </w:p>
    <w:p w:rsidR="0079551D" w:rsidRPr="0079551D" w:rsidRDefault="00962E8D" w:rsidP="0079551D">
      <w:pPr>
        <w:pStyle w:val="Prrafodelista"/>
        <w:numPr>
          <w:ilvl w:val="0"/>
          <w:numId w:val="2"/>
        </w:numPr>
      </w:pPr>
      <w:r w:rsidRPr="0079551D">
        <w:rPr>
          <w:bCs/>
        </w:rPr>
        <w:t xml:space="preserve">Los Usuarios del  Programa Oro </w:t>
      </w:r>
      <w:r w:rsidR="00154E53">
        <w:rPr>
          <w:bCs/>
        </w:rPr>
        <w:t>y</w:t>
      </w:r>
      <w:r w:rsidRPr="0079551D">
        <w:rPr>
          <w:bCs/>
        </w:rPr>
        <w:t xml:space="preserve"> </w:t>
      </w:r>
      <w:r w:rsidR="00154E53">
        <w:rPr>
          <w:bCs/>
        </w:rPr>
        <w:t>s</w:t>
      </w:r>
      <w:r w:rsidRPr="0079551D">
        <w:rPr>
          <w:bCs/>
        </w:rPr>
        <w:t xml:space="preserve">u Extensión Años Dorados tendrán derecho a  las ayudas del numeral 2.2 Y 2.3 respectivamente </w:t>
      </w:r>
      <w:r w:rsidR="00154E53" w:rsidRPr="0079551D">
        <w:rPr>
          <w:bCs/>
        </w:rPr>
        <w:t>así</w:t>
      </w:r>
      <w:r w:rsidRPr="0079551D">
        <w:rPr>
          <w:bCs/>
        </w:rPr>
        <w:t xml:space="preserve">: Se cubrirá a partir del primer </w:t>
      </w:r>
      <w:r w:rsidR="00154E53" w:rsidRPr="0079551D">
        <w:rPr>
          <w:bCs/>
        </w:rPr>
        <w:t>día</w:t>
      </w:r>
      <w:r w:rsidRPr="0079551D">
        <w:rPr>
          <w:bCs/>
        </w:rPr>
        <w:t xml:space="preserve"> del decimotercer (13) mes de vigencia ininterrumpida del contrato</w:t>
      </w:r>
      <w:r w:rsidR="0079551D" w:rsidRPr="0079551D">
        <w:rPr>
          <w:bCs/>
        </w:rPr>
        <w:t xml:space="preserve">, previa </w:t>
      </w:r>
      <w:r w:rsidR="00154E53">
        <w:rPr>
          <w:bCs/>
        </w:rPr>
        <w:t>orden</w:t>
      </w:r>
      <w:r w:rsidR="0079551D" w:rsidRPr="0079551D">
        <w:rPr>
          <w:bCs/>
        </w:rPr>
        <w:t xml:space="preserve"> de un </w:t>
      </w:r>
      <w:r w:rsidR="00154E53" w:rsidRPr="0079551D">
        <w:rPr>
          <w:bCs/>
        </w:rPr>
        <w:t>médico</w:t>
      </w:r>
      <w:r w:rsidR="00154E53">
        <w:rPr>
          <w:bCs/>
        </w:rPr>
        <w:t xml:space="preserve"> especialista </w:t>
      </w:r>
      <w:r w:rsidR="0079551D" w:rsidRPr="0079551D">
        <w:rPr>
          <w:bCs/>
        </w:rPr>
        <w:t xml:space="preserve"> adscrito y debidamente autorizado por la Auditoria Medica de Coomeva MP, aquellas ayudas diagn</w:t>
      </w:r>
      <w:r w:rsidR="00154E53">
        <w:rPr>
          <w:bCs/>
        </w:rPr>
        <w:t>ó</w:t>
      </w:r>
      <w:r w:rsidR="0079551D" w:rsidRPr="0079551D">
        <w:rPr>
          <w:bCs/>
        </w:rPr>
        <w:t xml:space="preserve">sticas de alta </w:t>
      </w:r>
      <w:r w:rsidR="00154E53" w:rsidRPr="0079551D">
        <w:rPr>
          <w:bCs/>
        </w:rPr>
        <w:t>complejidad</w:t>
      </w:r>
      <w:r w:rsidR="0079551D" w:rsidRPr="0079551D">
        <w:rPr>
          <w:bCs/>
        </w:rPr>
        <w:t xml:space="preserve"> cuyo costo supere el valor de un </w:t>
      </w:r>
      <w:r w:rsidR="00154E53">
        <w:rPr>
          <w:bCs/>
        </w:rPr>
        <w:t>(</w:t>
      </w:r>
      <w:r w:rsidR="0079551D" w:rsidRPr="0079551D">
        <w:rPr>
          <w:bCs/>
        </w:rPr>
        <w:t xml:space="preserve">1) SMMLV incluyendo el medio de </w:t>
      </w:r>
      <w:r w:rsidR="00154E53" w:rsidRPr="0079551D">
        <w:rPr>
          <w:bCs/>
        </w:rPr>
        <w:t>contraste</w:t>
      </w:r>
      <w:r w:rsidR="00154E53">
        <w:rPr>
          <w:bCs/>
        </w:rPr>
        <w:t>, la cobertura será del 100% incluyendo el medio de contraste.</w:t>
      </w:r>
    </w:p>
    <w:p w:rsidR="00154E53" w:rsidRDefault="0079551D" w:rsidP="0079551D">
      <w:pPr>
        <w:rPr>
          <w:bCs/>
        </w:rPr>
      </w:pPr>
      <w:r>
        <w:rPr>
          <w:bCs/>
        </w:rPr>
        <w:t xml:space="preserve">     </w:t>
      </w:r>
      <w:r w:rsidR="00962E8D" w:rsidRPr="0079551D">
        <w:rPr>
          <w:bCs/>
        </w:rPr>
        <w:t xml:space="preserve"> </w:t>
      </w:r>
      <w:r w:rsidR="00154E53">
        <w:rPr>
          <w:bCs/>
        </w:rPr>
        <w:t xml:space="preserve">        </w:t>
      </w:r>
      <w:r w:rsidR="00962E8D" w:rsidRPr="0079551D">
        <w:rPr>
          <w:bCs/>
        </w:rPr>
        <w:t xml:space="preserve"> </w:t>
      </w:r>
      <w:r w:rsidR="00154E53">
        <w:rPr>
          <w:bCs/>
        </w:rPr>
        <w:t>Cubrirá</w:t>
      </w:r>
      <w:r>
        <w:rPr>
          <w:bCs/>
        </w:rPr>
        <w:t xml:space="preserve"> a partir del primer </w:t>
      </w:r>
      <w:r w:rsidR="00154E53">
        <w:rPr>
          <w:bCs/>
        </w:rPr>
        <w:t>día</w:t>
      </w:r>
      <w:r>
        <w:rPr>
          <w:bCs/>
        </w:rPr>
        <w:t xml:space="preserve"> del </w:t>
      </w:r>
      <w:r w:rsidR="00154E53">
        <w:rPr>
          <w:bCs/>
        </w:rPr>
        <w:t>vigésimo</w:t>
      </w:r>
      <w:r>
        <w:rPr>
          <w:bCs/>
        </w:rPr>
        <w:t xml:space="preserve"> quinto (25)</w:t>
      </w:r>
      <w:r w:rsidR="00962E8D" w:rsidRPr="0079551D">
        <w:rPr>
          <w:bCs/>
        </w:rPr>
        <w:t xml:space="preserve"> </w:t>
      </w:r>
      <w:r w:rsidRPr="0079551D">
        <w:rPr>
          <w:bCs/>
        </w:rPr>
        <w:t xml:space="preserve">mes de vigencia </w:t>
      </w:r>
      <w:r w:rsidR="00154E53">
        <w:rPr>
          <w:bCs/>
        </w:rPr>
        <w:t xml:space="preserve">       </w:t>
      </w:r>
      <w:r w:rsidR="00154E53">
        <w:rPr>
          <w:bCs/>
        </w:rPr>
        <w:tab/>
      </w:r>
      <w:r w:rsidRPr="0079551D">
        <w:rPr>
          <w:bCs/>
        </w:rPr>
        <w:t xml:space="preserve">ininterrumpida del contrato, previa </w:t>
      </w:r>
      <w:r w:rsidR="00154E53">
        <w:rPr>
          <w:bCs/>
        </w:rPr>
        <w:t>orden</w:t>
      </w:r>
      <w:r w:rsidRPr="0079551D">
        <w:rPr>
          <w:bCs/>
        </w:rPr>
        <w:t xml:space="preserve"> de un </w:t>
      </w:r>
      <w:r w:rsidR="00154E53" w:rsidRPr="0079551D">
        <w:rPr>
          <w:bCs/>
        </w:rPr>
        <w:t>médico</w:t>
      </w:r>
      <w:r w:rsidRPr="0079551D">
        <w:rPr>
          <w:bCs/>
        </w:rPr>
        <w:t xml:space="preserve"> </w:t>
      </w:r>
      <w:r w:rsidR="00154E53">
        <w:rPr>
          <w:bCs/>
        </w:rPr>
        <w:t xml:space="preserve">especialista </w:t>
      </w:r>
      <w:r w:rsidRPr="0079551D">
        <w:rPr>
          <w:bCs/>
        </w:rPr>
        <w:t xml:space="preserve">adscrito y </w:t>
      </w:r>
      <w:r w:rsidR="00154E53">
        <w:rPr>
          <w:bCs/>
        </w:rPr>
        <w:tab/>
      </w:r>
      <w:r w:rsidRPr="0079551D">
        <w:rPr>
          <w:bCs/>
        </w:rPr>
        <w:t>debidamente autorizado por la Auditoria Medica de Coomeva MP</w:t>
      </w:r>
      <w:r>
        <w:rPr>
          <w:bCs/>
        </w:rPr>
        <w:t xml:space="preserve">, los exámenes </w:t>
      </w:r>
      <w:r w:rsidR="00154E53">
        <w:rPr>
          <w:bCs/>
        </w:rPr>
        <w:tab/>
      </w:r>
      <w:r>
        <w:rPr>
          <w:bCs/>
        </w:rPr>
        <w:t xml:space="preserve">especializados como Resonancia Nuclear </w:t>
      </w:r>
      <w:r w:rsidR="00154E53">
        <w:rPr>
          <w:bCs/>
        </w:rPr>
        <w:t>Magnética</w:t>
      </w:r>
      <w:r>
        <w:rPr>
          <w:bCs/>
        </w:rPr>
        <w:t>, cardioangiograf</w:t>
      </w:r>
      <w:r w:rsidR="00154E53">
        <w:rPr>
          <w:bCs/>
        </w:rPr>
        <w:t>í</w:t>
      </w:r>
      <w:r>
        <w:rPr>
          <w:bCs/>
        </w:rPr>
        <w:t xml:space="preserve">as y vasculares </w:t>
      </w:r>
      <w:r w:rsidR="00154E53">
        <w:rPr>
          <w:bCs/>
        </w:rPr>
        <w:tab/>
      </w:r>
      <w:r>
        <w:rPr>
          <w:bCs/>
        </w:rPr>
        <w:t>complejas, cateterismo cardiaco y estudios electrofisiológicos cardiacos</w:t>
      </w:r>
      <w:r w:rsidR="00154E53">
        <w:rPr>
          <w:bCs/>
        </w:rPr>
        <w:t xml:space="preserve">, la cobertura </w:t>
      </w:r>
      <w:r w:rsidR="00154E53">
        <w:rPr>
          <w:bCs/>
        </w:rPr>
        <w:tab/>
        <w:t>será del 100% incluyendo el medio de contraste.</w:t>
      </w:r>
    </w:p>
    <w:p w:rsidR="00962E8D" w:rsidRPr="0079551D" w:rsidRDefault="00154E53" w:rsidP="0079551D">
      <w:r>
        <w:rPr>
          <w:bCs/>
        </w:rPr>
        <w:tab/>
      </w:r>
      <w:r w:rsidR="0079551D" w:rsidRPr="0079551D">
        <w:rPr>
          <w:bCs/>
          <w:u w:val="single"/>
        </w:rPr>
        <w:t xml:space="preserve"> </w:t>
      </w:r>
      <w:r w:rsidR="00962E8D" w:rsidRPr="0079551D">
        <w:rPr>
          <w:bCs/>
          <w:u w:val="single"/>
        </w:rPr>
        <w:t xml:space="preserve">Una Vez Por </w:t>
      </w:r>
      <w:r>
        <w:rPr>
          <w:bCs/>
          <w:u w:val="single"/>
        </w:rPr>
        <w:tab/>
      </w:r>
      <w:r w:rsidR="00962E8D" w:rsidRPr="0079551D">
        <w:rPr>
          <w:bCs/>
          <w:u w:val="single"/>
        </w:rPr>
        <w:t>Usuario/Padecimiento/Año/Contrato</w:t>
      </w:r>
      <w:r w:rsidR="00962E8D" w:rsidRPr="0079551D">
        <w:rPr>
          <w:bCs/>
        </w:rPr>
        <w:t xml:space="preserve">, y hasta Un Segundo Por Criterio </w:t>
      </w:r>
      <w:r>
        <w:rPr>
          <w:bCs/>
        </w:rPr>
        <w:tab/>
      </w:r>
      <w:r w:rsidR="00962E8D" w:rsidRPr="0079551D">
        <w:rPr>
          <w:bCs/>
        </w:rPr>
        <w:t xml:space="preserve">De Auditoria </w:t>
      </w:r>
      <w:r w:rsidR="00C67C50" w:rsidRPr="0079551D">
        <w:rPr>
          <w:bCs/>
        </w:rPr>
        <w:t>Médica</w:t>
      </w:r>
      <w:r w:rsidR="00962E8D" w:rsidRPr="0079551D">
        <w:rPr>
          <w:bCs/>
        </w:rPr>
        <w:t>.</w:t>
      </w:r>
    </w:p>
    <w:p w:rsidR="00C67C50" w:rsidRDefault="000B6E2E" w:rsidP="00C67C50">
      <w:pPr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 xml:space="preserve">      </w:t>
      </w:r>
      <w:r w:rsidR="009A22C7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 w:rsidR="00C67C50" w:rsidRPr="00C67C50">
        <w:rPr>
          <w:b/>
          <w:bCs/>
          <w:lang w:val="es-ES"/>
        </w:rPr>
        <w:t>PROCEDIMIENTOS  QUIRURGICOS</w:t>
      </w:r>
      <w:r w:rsidR="009A22C7">
        <w:rPr>
          <w:b/>
          <w:bCs/>
          <w:lang w:val="es-ES"/>
        </w:rPr>
        <w:t>:</w:t>
      </w:r>
    </w:p>
    <w:p w:rsidR="00C67C50" w:rsidRPr="00C67C50" w:rsidRDefault="00C67C50" w:rsidP="00C67C50">
      <w:pPr>
        <w:spacing w:after="0"/>
      </w:pPr>
    </w:p>
    <w:p w:rsidR="00C67C50" w:rsidRDefault="000B6E2E" w:rsidP="00C67C50">
      <w:pPr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 xml:space="preserve">       </w:t>
      </w:r>
      <w:r w:rsidR="009A22C7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A PARTIR DEL </w:t>
      </w:r>
      <w:r w:rsidR="00C67C50" w:rsidRPr="00C67C50">
        <w:rPr>
          <w:b/>
          <w:bCs/>
          <w:lang w:val="es-ES"/>
        </w:rPr>
        <w:t xml:space="preserve">MES 19 </w:t>
      </w:r>
    </w:p>
    <w:p w:rsidR="009A22C7" w:rsidRPr="00C67C50" w:rsidRDefault="009A22C7" w:rsidP="00C67C50">
      <w:pPr>
        <w:spacing w:after="0"/>
      </w:pPr>
    </w:p>
    <w:p w:rsidR="000B6E2E" w:rsidRPr="000B6E2E" w:rsidRDefault="000B6E2E" w:rsidP="000B6E2E">
      <w:pPr>
        <w:numPr>
          <w:ilvl w:val="0"/>
          <w:numId w:val="7"/>
        </w:numPr>
        <w:spacing w:after="0"/>
        <w:rPr>
          <w:bCs/>
        </w:rPr>
      </w:pPr>
      <w:r w:rsidRPr="000B6E2E">
        <w:rPr>
          <w:bCs/>
        </w:rPr>
        <w:t xml:space="preserve"> V</w:t>
      </w:r>
      <w:r>
        <w:rPr>
          <w:bCs/>
        </w:rPr>
        <w:t>ascular-Colelap-</w:t>
      </w:r>
      <w:r w:rsidRPr="000B6E2E">
        <w:rPr>
          <w:bCs/>
        </w:rPr>
        <w:t>U</w:t>
      </w:r>
      <w:r>
        <w:rPr>
          <w:bCs/>
        </w:rPr>
        <w:t>rolitiasis</w:t>
      </w:r>
      <w:r w:rsidRPr="000B6E2E">
        <w:rPr>
          <w:bCs/>
        </w:rPr>
        <w:t xml:space="preserve"> </w:t>
      </w:r>
    </w:p>
    <w:p w:rsidR="000B6E2E" w:rsidRPr="000B6E2E" w:rsidRDefault="000B6E2E" w:rsidP="000B6E2E">
      <w:pPr>
        <w:numPr>
          <w:ilvl w:val="0"/>
          <w:numId w:val="7"/>
        </w:numPr>
        <w:spacing w:after="0"/>
        <w:rPr>
          <w:bCs/>
        </w:rPr>
      </w:pPr>
      <w:r w:rsidRPr="000B6E2E">
        <w:rPr>
          <w:bCs/>
        </w:rPr>
        <w:t>L</w:t>
      </w:r>
      <w:r>
        <w:rPr>
          <w:bCs/>
        </w:rPr>
        <w:t>aparoscopia-</w:t>
      </w:r>
      <w:r w:rsidRPr="000B6E2E">
        <w:rPr>
          <w:bCs/>
        </w:rPr>
        <w:t xml:space="preserve">HNP-NQX </w:t>
      </w:r>
    </w:p>
    <w:p w:rsidR="000B6E2E" w:rsidRPr="000B6E2E" w:rsidRDefault="000B6E2E" w:rsidP="000B6E2E">
      <w:pPr>
        <w:numPr>
          <w:ilvl w:val="0"/>
          <w:numId w:val="7"/>
        </w:numPr>
        <w:spacing w:after="0"/>
        <w:rPr>
          <w:bCs/>
        </w:rPr>
      </w:pPr>
      <w:r w:rsidRPr="000B6E2E">
        <w:rPr>
          <w:bCs/>
        </w:rPr>
        <w:t>A</w:t>
      </w:r>
      <w:r>
        <w:rPr>
          <w:bCs/>
        </w:rPr>
        <w:t>rtroscopia-</w:t>
      </w:r>
      <w:r w:rsidRPr="000B6E2E">
        <w:rPr>
          <w:bCs/>
        </w:rPr>
        <w:t>A</w:t>
      </w:r>
      <w:r>
        <w:rPr>
          <w:bCs/>
        </w:rPr>
        <w:t>migdalas</w:t>
      </w:r>
      <w:r w:rsidRPr="000B6E2E">
        <w:rPr>
          <w:bCs/>
        </w:rPr>
        <w:t>-A</w:t>
      </w:r>
      <w:r>
        <w:rPr>
          <w:bCs/>
        </w:rPr>
        <w:t>denoamigdala</w:t>
      </w:r>
      <w:r w:rsidRPr="000B6E2E">
        <w:rPr>
          <w:bCs/>
        </w:rPr>
        <w:t xml:space="preserve"> </w:t>
      </w:r>
    </w:p>
    <w:p w:rsidR="000B6E2E" w:rsidRPr="000B6E2E" w:rsidRDefault="000B6E2E" w:rsidP="000B6E2E">
      <w:pPr>
        <w:numPr>
          <w:ilvl w:val="0"/>
          <w:numId w:val="7"/>
        </w:numPr>
        <w:spacing w:after="0"/>
        <w:rPr>
          <w:bCs/>
        </w:rPr>
      </w:pPr>
      <w:r w:rsidRPr="000B6E2E">
        <w:rPr>
          <w:bCs/>
        </w:rPr>
        <w:t>RGE-H</w:t>
      </w:r>
      <w:r>
        <w:rPr>
          <w:bCs/>
        </w:rPr>
        <w:t>ernia diafragma</w:t>
      </w:r>
      <w:r w:rsidRPr="000B6E2E">
        <w:rPr>
          <w:bCs/>
        </w:rPr>
        <w:t xml:space="preserve"> </w:t>
      </w:r>
    </w:p>
    <w:p w:rsidR="000B6E2E" w:rsidRPr="000B6E2E" w:rsidRDefault="000B6E2E" w:rsidP="000B6E2E">
      <w:pPr>
        <w:numPr>
          <w:ilvl w:val="0"/>
          <w:numId w:val="7"/>
        </w:numPr>
        <w:spacing w:after="0"/>
        <w:rPr>
          <w:bCs/>
        </w:rPr>
      </w:pPr>
      <w:r w:rsidRPr="000B6E2E">
        <w:rPr>
          <w:bCs/>
        </w:rPr>
        <w:t xml:space="preserve">HAT-CELES-FACO-HPB </w:t>
      </w:r>
    </w:p>
    <w:p w:rsidR="00962E8D" w:rsidRPr="000B6E2E" w:rsidRDefault="000B6E2E" w:rsidP="00962E8D">
      <w:pPr>
        <w:spacing w:after="0"/>
        <w:rPr>
          <w:b/>
        </w:rPr>
      </w:pPr>
      <w:r w:rsidRPr="000B6E2E">
        <w:rPr>
          <w:b/>
        </w:rPr>
        <w:lastRenderedPageBreak/>
        <w:t xml:space="preserve">       A PARTIR DEL MES 25</w:t>
      </w:r>
    </w:p>
    <w:p w:rsidR="00962E8D" w:rsidRPr="000B6E2E" w:rsidRDefault="00962E8D" w:rsidP="00962E8D">
      <w:pPr>
        <w:spacing w:after="0"/>
        <w:rPr>
          <w:b/>
        </w:rPr>
      </w:pPr>
    </w:p>
    <w:p w:rsidR="000B6E2E" w:rsidRPr="000B6E2E" w:rsidRDefault="000B6E2E" w:rsidP="000B6E2E">
      <w:pPr>
        <w:numPr>
          <w:ilvl w:val="0"/>
          <w:numId w:val="8"/>
        </w:numPr>
        <w:spacing w:after="0"/>
      </w:pPr>
      <w:r w:rsidRPr="000B6E2E">
        <w:rPr>
          <w:bCs/>
        </w:rPr>
        <w:t>QX C</w:t>
      </w:r>
      <w:r>
        <w:rPr>
          <w:bCs/>
        </w:rPr>
        <w:t>ardiovascular</w:t>
      </w:r>
      <w:r w:rsidRPr="000B6E2E">
        <w:rPr>
          <w:bCs/>
        </w:rPr>
        <w:t xml:space="preserve"> </w:t>
      </w:r>
    </w:p>
    <w:p w:rsidR="000B6E2E" w:rsidRPr="000B6E2E" w:rsidRDefault="000B6E2E" w:rsidP="000B6E2E">
      <w:pPr>
        <w:numPr>
          <w:ilvl w:val="0"/>
          <w:numId w:val="8"/>
        </w:numPr>
        <w:spacing w:after="0"/>
      </w:pPr>
      <w:r w:rsidRPr="000B6E2E">
        <w:rPr>
          <w:bCs/>
        </w:rPr>
        <w:t>S</w:t>
      </w:r>
      <w:r w:rsidR="0079343C">
        <w:rPr>
          <w:bCs/>
        </w:rPr>
        <w:t>epto</w:t>
      </w:r>
      <w:r w:rsidRPr="000B6E2E">
        <w:rPr>
          <w:bCs/>
        </w:rPr>
        <w:t xml:space="preserve"> P</w:t>
      </w:r>
      <w:r w:rsidR="0079343C">
        <w:rPr>
          <w:bCs/>
        </w:rPr>
        <w:t>ost</w:t>
      </w:r>
      <w:r w:rsidRPr="000B6E2E">
        <w:rPr>
          <w:bCs/>
        </w:rPr>
        <w:t xml:space="preserve"> TX </w:t>
      </w:r>
    </w:p>
    <w:p w:rsidR="000B6E2E" w:rsidRPr="000B6E2E" w:rsidRDefault="000B6E2E" w:rsidP="000B6E2E">
      <w:pPr>
        <w:numPr>
          <w:ilvl w:val="0"/>
          <w:numId w:val="8"/>
        </w:numPr>
        <w:spacing w:after="0"/>
      </w:pPr>
      <w:r w:rsidRPr="000B6E2E">
        <w:rPr>
          <w:bCs/>
        </w:rPr>
        <w:t>B</w:t>
      </w:r>
      <w:r w:rsidR="0079343C">
        <w:rPr>
          <w:bCs/>
        </w:rPr>
        <w:t>lefaroplastia</w:t>
      </w:r>
      <w:r w:rsidRPr="000B6E2E">
        <w:rPr>
          <w:bCs/>
        </w:rPr>
        <w:t xml:space="preserve"> S</w:t>
      </w:r>
      <w:r w:rsidR="0079343C">
        <w:rPr>
          <w:bCs/>
        </w:rPr>
        <w:t>up</w:t>
      </w:r>
      <w:r w:rsidRPr="000B6E2E">
        <w:rPr>
          <w:bCs/>
        </w:rPr>
        <w:t>. F</w:t>
      </w:r>
      <w:r w:rsidR="0079343C">
        <w:rPr>
          <w:bCs/>
        </w:rPr>
        <w:t>uncional</w:t>
      </w:r>
      <w:r w:rsidRPr="000B6E2E">
        <w:rPr>
          <w:bCs/>
        </w:rPr>
        <w:t xml:space="preserve"> </w:t>
      </w:r>
    </w:p>
    <w:p w:rsidR="000B6E2E" w:rsidRPr="000B6E2E" w:rsidRDefault="000B6E2E" w:rsidP="000B6E2E">
      <w:pPr>
        <w:numPr>
          <w:ilvl w:val="0"/>
          <w:numId w:val="8"/>
        </w:numPr>
        <w:spacing w:after="0"/>
      </w:pPr>
      <w:r w:rsidRPr="000B6E2E">
        <w:rPr>
          <w:bCs/>
        </w:rPr>
        <w:t>QX P</w:t>
      </w:r>
      <w:r w:rsidR="0079343C">
        <w:rPr>
          <w:bCs/>
        </w:rPr>
        <w:t>adecimientos crónicos-</w:t>
      </w:r>
      <w:r w:rsidRPr="000B6E2E">
        <w:rPr>
          <w:bCs/>
        </w:rPr>
        <w:t>A</w:t>
      </w:r>
      <w:r w:rsidR="0079343C">
        <w:rPr>
          <w:bCs/>
        </w:rPr>
        <w:t>rtrosis</w:t>
      </w:r>
      <w:r w:rsidRPr="000B6E2E">
        <w:rPr>
          <w:bCs/>
        </w:rPr>
        <w:t xml:space="preserve"> </w:t>
      </w:r>
    </w:p>
    <w:p w:rsidR="000B6E2E" w:rsidRPr="000B6E2E" w:rsidRDefault="000B6E2E" w:rsidP="000B6E2E">
      <w:pPr>
        <w:numPr>
          <w:ilvl w:val="0"/>
          <w:numId w:val="8"/>
        </w:numPr>
        <w:spacing w:after="0"/>
      </w:pPr>
      <w:r w:rsidRPr="000B6E2E">
        <w:rPr>
          <w:bCs/>
        </w:rPr>
        <w:t>QX S</w:t>
      </w:r>
      <w:r w:rsidR="0079343C">
        <w:rPr>
          <w:bCs/>
        </w:rPr>
        <w:t>enos</w:t>
      </w:r>
      <w:r w:rsidRPr="000B6E2E">
        <w:rPr>
          <w:bCs/>
        </w:rPr>
        <w:t xml:space="preserve"> P</w:t>
      </w:r>
      <w:r w:rsidR="0079343C">
        <w:rPr>
          <w:bCs/>
        </w:rPr>
        <w:t>aranasales</w:t>
      </w:r>
      <w:r w:rsidRPr="000B6E2E">
        <w:rPr>
          <w:bCs/>
        </w:rPr>
        <w:t xml:space="preserve"> </w:t>
      </w:r>
    </w:p>
    <w:p w:rsidR="00962E8D" w:rsidRPr="000B6E2E" w:rsidRDefault="00962E8D" w:rsidP="000B6E2E">
      <w:pPr>
        <w:spacing w:after="0"/>
      </w:pPr>
    </w:p>
    <w:p w:rsidR="000A396E" w:rsidRPr="0079343C" w:rsidRDefault="000A396E" w:rsidP="000A396E">
      <w:pPr>
        <w:ind w:left="360"/>
      </w:pPr>
      <w:r w:rsidRPr="0079343C">
        <w:rPr>
          <w:b/>
          <w:bCs/>
          <w:lang w:val="en-US"/>
        </w:rPr>
        <w:t>COBERTURAS ESPECIALES</w:t>
      </w:r>
      <w:r w:rsidR="009A22C7">
        <w:rPr>
          <w:b/>
          <w:bCs/>
          <w:lang w:val="en-US"/>
        </w:rPr>
        <w:t>:</w:t>
      </w:r>
    </w:p>
    <w:p w:rsidR="000A396E" w:rsidRPr="000A396E" w:rsidRDefault="000A396E" w:rsidP="000A396E">
      <w:pPr>
        <w:numPr>
          <w:ilvl w:val="0"/>
          <w:numId w:val="8"/>
        </w:numPr>
        <w:spacing w:after="0"/>
      </w:pPr>
      <w:r w:rsidRPr="000A396E">
        <w:rPr>
          <w:bCs/>
        </w:rPr>
        <w:t>Cáncer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VIH-SIDA (M</w:t>
      </w:r>
      <w:r>
        <w:t xml:space="preserve">edicamentos </w:t>
      </w:r>
      <w:r w:rsidRPr="00F86261">
        <w:t xml:space="preserve"> I</w:t>
      </w:r>
      <w:r>
        <w:t>ntrahospitalarios</w:t>
      </w:r>
      <w:r w:rsidRPr="00F86261">
        <w:t>)</w:t>
      </w:r>
    </w:p>
    <w:p w:rsidR="000A396E" w:rsidRPr="000A396E" w:rsidRDefault="000A396E" w:rsidP="000A396E">
      <w:pPr>
        <w:numPr>
          <w:ilvl w:val="0"/>
          <w:numId w:val="8"/>
        </w:numPr>
        <w:spacing w:after="0"/>
      </w:pPr>
      <w:r w:rsidRPr="000A396E">
        <w:rPr>
          <w:bCs/>
        </w:rPr>
        <w:t>Maternidad</w:t>
      </w:r>
    </w:p>
    <w:p w:rsidR="000A396E" w:rsidRPr="000A396E" w:rsidRDefault="000A396E" w:rsidP="000A396E">
      <w:pPr>
        <w:numPr>
          <w:ilvl w:val="0"/>
          <w:numId w:val="8"/>
        </w:numPr>
        <w:spacing w:after="0"/>
      </w:pPr>
      <w:r w:rsidRPr="000A396E">
        <w:rPr>
          <w:bCs/>
        </w:rPr>
        <w:t>Atención neonatal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Terapias complementarias y A</w:t>
      </w:r>
      <w:r>
        <w:t>lternativas</w:t>
      </w:r>
      <w:r w:rsidRPr="00F86261">
        <w:t xml:space="preserve"> 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Trasplante de órganos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Ambulancia (R</w:t>
      </w:r>
      <w:r>
        <w:t>eembolso</w:t>
      </w:r>
      <w:r w:rsidRPr="00F86261">
        <w:t>)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Tratamiento Psiquiátrico (crisis agudas por 30 días)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Diálisis (PRIMER DIA MES 19) (</w:t>
      </w:r>
      <w:r>
        <w:t>programas con topes no cubre)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Nutrición Parenteral y Alimentación por Sonda.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 xml:space="preserve">MTOS (100% trauma y 15 SMMLV Enfermedad General) 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Intoxicaciones agudas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Transfusión sanguínea (15 S</w:t>
      </w:r>
      <w:r>
        <w:t>alarios SMMLV</w:t>
      </w:r>
      <w:r w:rsidRPr="00F86261">
        <w:t>) (</w:t>
      </w:r>
      <w:r>
        <w:t>Programas con topes no cubre</w:t>
      </w:r>
      <w:r w:rsidRPr="00F86261">
        <w:t>)</w:t>
      </w:r>
    </w:p>
    <w:p w:rsidR="000A396E" w:rsidRPr="00F86261" w:rsidRDefault="000A396E" w:rsidP="000A396E">
      <w:pPr>
        <w:numPr>
          <w:ilvl w:val="0"/>
          <w:numId w:val="8"/>
        </w:numPr>
        <w:spacing w:after="0"/>
      </w:pPr>
      <w:r w:rsidRPr="00F86261">
        <w:t>Odontología</w:t>
      </w:r>
    </w:p>
    <w:p w:rsidR="000A396E" w:rsidRDefault="000A396E" w:rsidP="000A396E">
      <w:pPr>
        <w:numPr>
          <w:ilvl w:val="0"/>
          <w:numId w:val="8"/>
        </w:numPr>
        <w:spacing w:after="0"/>
      </w:pPr>
      <w:r w:rsidRPr="00F86261">
        <w:t xml:space="preserve">Seguro de vida </w:t>
      </w:r>
    </w:p>
    <w:p w:rsidR="00962E8D" w:rsidRDefault="00962E8D" w:rsidP="000B6E2E">
      <w:pPr>
        <w:spacing w:after="0"/>
      </w:pPr>
    </w:p>
    <w:p w:rsidR="000A396E" w:rsidRDefault="009A22C7" w:rsidP="000A396E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0A396E" w:rsidRPr="000A396E">
        <w:rPr>
          <w:b/>
          <w:bCs/>
        </w:rPr>
        <w:t>COBERTURA EN MATERNIDAD ORO</w:t>
      </w:r>
      <w:r>
        <w:rPr>
          <w:b/>
          <w:bCs/>
        </w:rPr>
        <w:t>:</w:t>
      </w:r>
    </w:p>
    <w:p w:rsidR="009A22C7" w:rsidRDefault="009A22C7" w:rsidP="000A396E">
      <w:pPr>
        <w:spacing w:after="0"/>
      </w:pPr>
    </w:p>
    <w:p w:rsidR="000A396E" w:rsidRPr="000A396E" w:rsidRDefault="000A396E" w:rsidP="000A396E">
      <w:pPr>
        <w:pStyle w:val="Prrafodelista"/>
        <w:numPr>
          <w:ilvl w:val="0"/>
          <w:numId w:val="15"/>
        </w:numPr>
        <w:spacing w:after="0"/>
      </w:pPr>
      <w:r w:rsidRPr="000A396E">
        <w:t>Oro más de 1 usuario, ( 1 día del 2 mes de afiliación)</w:t>
      </w:r>
    </w:p>
    <w:p w:rsidR="000A396E" w:rsidRPr="000A396E" w:rsidRDefault="000A396E" w:rsidP="000A396E">
      <w:pPr>
        <w:pStyle w:val="Prrafodelista"/>
        <w:numPr>
          <w:ilvl w:val="0"/>
          <w:numId w:val="11"/>
        </w:numPr>
        <w:spacing w:after="0"/>
      </w:pPr>
      <w:r w:rsidRPr="000A396E">
        <w:t>Oro sola en el contrato, (1 día del 7 mes)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rPr>
          <w:lang w:val="en-US"/>
        </w:rPr>
        <w:t xml:space="preserve">2 Ecografías de </w:t>
      </w:r>
      <w:r w:rsidRPr="000A396E">
        <w:t>nivel</w:t>
      </w:r>
      <w:r w:rsidRPr="000A396E">
        <w:rPr>
          <w:lang w:val="en-US"/>
        </w:rPr>
        <w:t xml:space="preserve"> II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rPr>
          <w:lang w:val="en-US"/>
        </w:rPr>
        <w:t xml:space="preserve"> 1 Ecografía nivel III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rPr>
          <w:lang w:val="en-US"/>
        </w:rPr>
        <w:t>Ilimitadas en ALTO RIESGO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rPr>
          <w:lang w:val="en-US"/>
        </w:rPr>
        <w:t xml:space="preserve"> Analgesia </w:t>
      </w:r>
      <w:r w:rsidR="0022272A" w:rsidRPr="000A396E">
        <w:t>obstétrica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rPr>
          <w:lang w:val="en-US"/>
        </w:rPr>
        <w:t xml:space="preserve"> </w:t>
      </w:r>
      <w:r w:rsidRPr="0022272A">
        <w:t>Atención</w:t>
      </w:r>
      <w:r w:rsidRPr="000A396E">
        <w:rPr>
          <w:lang w:val="en-US"/>
        </w:rPr>
        <w:t xml:space="preserve"> neonatal.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t xml:space="preserve"> Cobertura para el RN 15 días</w:t>
      </w:r>
      <w:r w:rsidRPr="000A396E">
        <w:rPr>
          <w:lang w:val="es-ES"/>
        </w:rPr>
        <w:t xml:space="preserve"> </w:t>
      </w:r>
    </w:p>
    <w:p w:rsidR="000A396E" w:rsidRPr="000A396E" w:rsidRDefault="000A396E" w:rsidP="000A396E">
      <w:pPr>
        <w:numPr>
          <w:ilvl w:val="0"/>
          <w:numId w:val="12"/>
        </w:numPr>
        <w:spacing w:after="0"/>
      </w:pPr>
      <w:r w:rsidRPr="000A396E">
        <w:rPr>
          <w:lang w:val="en-US"/>
        </w:rPr>
        <w:t xml:space="preserve">Parto y/o cesarea </w:t>
      </w:r>
    </w:p>
    <w:p w:rsidR="000A396E" w:rsidRPr="000A396E" w:rsidRDefault="000A396E" w:rsidP="000A396E">
      <w:pPr>
        <w:spacing w:after="0"/>
      </w:pPr>
    </w:p>
    <w:p w:rsidR="00962E8D" w:rsidRPr="0022272A" w:rsidRDefault="009A22C7" w:rsidP="000B6E2E">
      <w:pPr>
        <w:spacing w:after="0"/>
        <w:rPr>
          <w:b/>
        </w:rPr>
      </w:pPr>
      <w:r>
        <w:rPr>
          <w:b/>
        </w:rPr>
        <w:t xml:space="preserve">       </w:t>
      </w:r>
      <w:r w:rsidR="0022272A" w:rsidRPr="0022272A">
        <w:rPr>
          <w:b/>
        </w:rPr>
        <w:t>BEBE EN GESTACION</w:t>
      </w:r>
      <w:r>
        <w:rPr>
          <w:b/>
        </w:rPr>
        <w:t>:</w:t>
      </w:r>
    </w:p>
    <w:p w:rsidR="001047DD" w:rsidRDefault="001047DD" w:rsidP="009A22C7">
      <w:pPr>
        <w:spacing w:after="0"/>
        <w:jc w:val="both"/>
      </w:pPr>
    </w:p>
    <w:p w:rsidR="0022272A" w:rsidRPr="0022272A" w:rsidRDefault="0022272A" w:rsidP="001047DD">
      <w:pPr>
        <w:pStyle w:val="Prrafodelista"/>
        <w:numPr>
          <w:ilvl w:val="0"/>
          <w:numId w:val="15"/>
        </w:numPr>
        <w:spacing w:after="0"/>
        <w:jc w:val="both"/>
      </w:pPr>
      <w:r w:rsidRPr="0022272A">
        <w:t xml:space="preserve">Para el ingreso de </w:t>
      </w:r>
      <w:r w:rsidRPr="001047DD">
        <w:rPr>
          <w:b/>
          <w:bCs/>
        </w:rPr>
        <w:t xml:space="preserve">bebe gestante </w:t>
      </w:r>
      <w:r w:rsidRPr="0022272A">
        <w:t>no se cobrara la cuota mes hasta el nacimiento.</w:t>
      </w:r>
      <w:r w:rsidR="009A22C7">
        <w:t xml:space="preserve"> </w:t>
      </w:r>
      <w:r w:rsidR="009A22C7" w:rsidRPr="0022272A">
        <w:t>Deben</w:t>
      </w:r>
      <w:r w:rsidRPr="0022272A">
        <w:t xml:space="preserve"> </w:t>
      </w:r>
      <w:r w:rsidR="009A22C7">
        <w:t xml:space="preserve">      </w:t>
      </w:r>
      <w:r w:rsidRPr="0022272A">
        <w:t xml:space="preserve">cumplir con estar entre la semana 22-26 de gestación, tener EPS Con Coomeva, la madre </w:t>
      </w:r>
      <w:r w:rsidR="009A22C7">
        <w:t xml:space="preserve"> </w:t>
      </w:r>
      <w:r w:rsidRPr="0022272A">
        <w:t>pertenecer a programa Oro u Oro PLUS, Cumplir con los parámetros definidos en auditoria de ingreso con respecto a la ecografía nivel 3</w:t>
      </w:r>
      <w:r w:rsidR="009A22C7">
        <w:t>.</w:t>
      </w:r>
    </w:p>
    <w:p w:rsidR="00962E8D" w:rsidRDefault="009A22C7" w:rsidP="009A22C7">
      <w:pPr>
        <w:spacing w:after="0"/>
        <w:jc w:val="both"/>
      </w:pPr>
      <w:r>
        <w:t xml:space="preserve"> </w:t>
      </w:r>
    </w:p>
    <w:p w:rsidR="00A242C5" w:rsidRPr="00A242C5" w:rsidRDefault="002136AB" w:rsidP="00A242C5">
      <w:pPr>
        <w:ind w:left="360"/>
        <w:rPr>
          <w:lang w:bidi="ar-SA"/>
        </w:rPr>
      </w:pPr>
      <w:r>
        <w:rPr>
          <w:b/>
          <w:bCs/>
          <w:lang w:bidi="ar-SA"/>
        </w:rPr>
        <w:t xml:space="preserve"> </w:t>
      </w:r>
      <w:r w:rsidR="00A242C5" w:rsidRPr="00A242C5">
        <w:rPr>
          <w:b/>
          <w:bCs/>
          <w:lang w:bidi="ar-SA"/>
        </w:rPr>
        <w:t xml:space="preserve">SEGURO DE VIDA vs MUERTE CONTRATANTE </w:t>
      </w:r>
      <w:r w:rsidR="00A242C5">
        <w:rPr>
          <w:b/>
          <w:bCs/>
          <w:lang w:bidi="ar-SA"/>
        </w:rPr>
        <w:t xml:space="preserve"> CON ACES SEGUROS:</w:t>
      </w:r>
    </w:p>
    <w:p w:rsidR="00450F59" w:rsidRDefault="001047DD" w:rsidP="003C3C28">
      <w:pPr>
        <w:pStyle w:val="Prrafodelista"/>
        <w:numPr>
          <w:ilvl w:val="0"/>
          <w:numId w:val="13"/>
        </w:numPr>
      </w:pPr>
      <w:r w:rsidRPr="003C3C28">
        <w:lastRenderedPageBreak/>
        <w:t xml:space="preserve">El valor asegurado será </w:t>
      </w:r>
      <w:r>
        <w:t>entregado</w:t>
      </w:r>
      <w:r w:rsidRPr="003C3C28">
        <w:t xml:space="preserve"> en un plazo de 20 días hábiles posteriores a </w:t>
      </w:r>
      <w:r w:rsidR="00A242C5">
        <w:t xml:space="preserve">la </w:t>
      </w:r>
      <w:r w:rsidRPr="003C3C28">
        <w:t>presentación de los documentos requeridos</w:t>
      </w:r>
      <w:r w:rsidR="00A242C5">
        <w:t>, por un valor de $1.450.000.</w:t>
      </w:r>
    </w:p>
    <w:p w:rsidR="00450F59" w:rsidRDefault="001047DD" w:rsidP="00A242C5">
      <w:pPr>
        <w:pStyle w:val="Prrafodelista"/>
        <w:numPr>
          <w:ilvl w:val="0"/>
          <w:numId w:val="13"/>
        </w:numPr>
      </w:pPr>
      <w:r w:rsidRPr="00A242C5">
        <w:t>El pago se realizará al beneficiario de Ley, en caso de que el usuario desee hacer un cambio de beneficiario deberá solicitarlo por escrito a la aseguradora</w:t>
      </w:r>
      <w:r w:rsidR="00A242C5">
        <w:t>.</w:t>
      </w:r>
    </w:p>
    <w:p w:rsidR="00A242C5" w:rsidRPr="00A242C5" w:rsidRDefault="00A242C5" w:rsidP="00A242C5">
      <w:pPr>
        <w:pStyle w:val="Prrafodelista"/>
        <w:numPr>
          <w:ilvl w:val="0"/>
          <w:numId w:val="13"/>
        </w:numPr>
      </w:pPr>
      <w:r>
        <w:t xml:space="preserve">Este  seguro  es para cada uno de los usuarios que tengan Coomeva Medicina Prepagada. </w:t>
      </w:r>
    </w:p>
    <w:p w:rsidR="00F86261" w:rsidRPr="00F86261" w:rsidRDefault="0051770B" w:rsidP="00F86261">
      <w:r>
        <w:rPr>
          <w:b/>
          <w:bCs/>
        </w:rPr>
        <w:t xml:space="preserve">    </w:t>
      </w:r>
      <w:r w:rsidR="001047DD">
        <w:rPr>
          <w:b/>
          <w:bCs/>
        </w:rPr>
        <w:t xml:space="preserve">        </w:t>
      </w:r>
      <w:r>
        <w:rPr>
          <w:b/>
          <w:bCs/>
        </w:rPr>
        <w:t xml:space="preserve">  </w:t>
      </w:r>
      <w:r w:rsidR="00F86261" w:rsidRPr="00F86261">
        <w:rPr>
          <w:b/>
          <w:bCs/>
        </w:rPr>
        <w:t xml:space="preserve">Los documentos necesarios para el </w:t>
      </w:r>
      <w:r w:rsidRPr="00F86261">
        <w:rPr>
          <w:b/>
          <w:bCs/>
        </w:rPr>
        <w:t>trámite</w:t>
      </w:r>
      <w:r w:rsidR="00F86261" w:rsidRPr="00F86261">
        <w:rPr>
          <w:b/>
          <w:bCs/>
        </w:rPr>
        <w:t xml:space="preserve"> serán los siguientes:</w:t>
      </w:r>
    </w:p>
    <w:p w:rsidR="00450F59" w:rsidRPr="0051770B" w:rsidRDefault="001047DD" w:rsidP="0051770B">
      <w:pPr>
        <w:pStyle w:val="Prrafodelista"/>
        <w:numPr>
          <w:ilvl w:val="0"/>
          <w:numId w:val="14"/>
        </w:numPr>
      </w:pPr>
      <w:r w:rsidRPr="0051770B">
        <w:t>Carta formal de reclamación firmada por el beneficiario</w:t>
      </w:r>
    </w:p>
    <w:p w:rsidR="00450F59" w:rsidRPr="0051770B" w:rsidRDefault="001047DD" w:rsidP="0051770B">
      <w:pPr>
        <w:pStyle w:val="Prrafodelista"/>
        <w:numPr>
          <w:ilvl w:val="0"/>
          <w:numId w:val="14"/>
        </w:numPr>
      </w:pPr>
      <w:r w:rsidRPr="0051770B">
        <w:t>Copia autentica del registro civil de defunción</w:t>
      </w:r>
    </w:p>
    <w:p w:rsidR="00450F59" w:rsidRPr="0051770B" w:rsidRDefault="001047DD" w:rsidP="0051770B">
      <w:pPr>
        <w:pStyle w:val="Prrafodelista"/>
        <w:numPr>
          <w:ilvl w:val="0"/>
          <w:numId w:val="14"/>
        </w:numPr>
      </w:pPr>
      <w:r w:rsidRPr="0051770B">
        <w:t>Copia de la cedula de ciudadanía del beneficiario mayores de edad</w:t>
      </w:r>
    </w:p>
    <w:p w:rsidR="00450F59" w:rsidRPr="0051770B" w:rsidRDefault="001047DD" w:rsidP="0051770B">
      <w:pPr>
        <w:pStyle w:val="Prrafodelista"/>
        <w:numPr>
          <w:ilvl w:val="0"/>
          <w:numId w:val="14"/>
        </w:numPr>
      </w:pPr>
      <w:r w:rsidRPr="0051770B">
        <w:t>Registro civil de nacimiento del beneficiario menores de edad</w:t>
      </w:r>
    </w:p>
    <w:p w:rsidR="00F86261" w:rsidRPr="00F86261" w:rsidRDefault="00F86261" w:rsidP="001047DD">
      <w:pPr>
        <w:pStyle w:val="Prrafodelista"/>
        <w:numPr>
          <w:ilvl w:val="0"/>
          <w:numId w:val="14"/>
        </w:numPr>
      </w:pPr>
      <w:r w:rsidRPr="00F86261">
        <w:t>Estos documentos deben ser entregados en las oficinas de la compañía de seguros en físico y no digitalizado</w:t>
      </w:r>
      <w:r w:rsidR="0051770B">
        <w:t>, Cra 43ª #1-50 oficina 902-903 Torre 3, San Fernando Plaza Poblado.</w:t>
      </w:r>
      <w:r w:rsidRPr="00F86261">
        <w:t xml:space="preserve"> </w:t>
      </w:r>
    </w:p>
    <w:p w:rsidR="000A396E" w:rsidRDefault="000A396E" w:rsidP="000A396E">
      <w:pPr>
        <w:spacing w:after="0"/>
      </w:pPr>
    </w:p>
    <w:p w:rsidR="00F86261" w:rsidRDefault="001047DD" w:rsidP="000A396E">
      <w:pPr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="0022272A" w:rsidRPr="0022272A">
        <w:rPr>
          <w:b/>
          <w:bCs/>
        </w:rPr>
        <w:t>EXCLUSIONES  ORO</w:t>
      </w:r>
      <w:r>
        <w:rPr>
          <w:b/>
          <w:bCs/>
        </w:rPr>
        <w:t>:</w:t>
      </w:r>
    </w:p>
    <w:p w:rsidR="00BA2FB5" w:rsidRDefault="00BA2FB5" w:rsidP="000A396E">
      <w:pPr>
        <w:spacing w:after="0"/>
        <w:rPr>
          <w:b/>
          <w:bCs/>
        </w:rPr>
      </w:pPr>
    </w:p>
    <w:p w:rsidR="00BA2FB5" w:rsidRDefault="001047DD" w:rsidP="001047DD">
      <w:pPr>
        <w:pStyle w:val="Prrafodelista"/>
        <w:numPr>
          <w:ilvl w:val="0"/>
          <w:numId w:val="17"/>
        </w:numPr>
        <w:spacing w:after="0"/>
      </w:pPr>
      <w:r w:rsidRPr="00BA2FB5">
        <w:t>Preexistencias</w:t>
      </w:r>
      <w:r w:rsidR="00BA2FB5">
        <w:t xml:space="preserve"> </w:t>
      </w:r>
      <w:r>
        <w:t xml:space="preserve"> del usuario al ingreso, congénito, genético, hereditario</w:t>
      </w:r>
      <w:r w:rsidR="00BA2FB5">
        <w:t xml:space="preserve"> y sus complicaciones, declaradas o no, conocidas o no por el usuario, </w:t>
      </w:r>
      <w:r>
        <w:t>así</w:t>
      </w:r>
      <w:r w:rsidR="00BA2FB5">
        <w:t xml:space="preserve"> como sus consecuencias.</w:t>
      </w:r>
    </w:p>
    <w:p w:rsidR="00450F59" w:rsidRPr="00BA2FB5" w:rsidRDefault="00BA2FB5" w:rsidP="001047DD">
      <w:pPr>
        <w:pStyle w:val="Prrafodelista"/>
        <w:numPr>
          <w:ilvl w:val="0"/>
          <w:numId w:val="17"/>
        </w:numPr>
        <w:spacing w:after="0"/>
      </w:pPr>
      <w:r>
        <w:t xml:space="preserve">Estudios </w:t>
      </w:r>
      <w:r w:rsidR="001047DD">
        <w:t>diagnósticos</w:t>
      </w:r>
      <w:r>
        <w:t xml:space="preserve"> y/o tratamientos para malformaciones </w:t>
      </w:r>
      <w:r w:rsidR="001047DD">
        <w:t>genéticas</w:t>
      </w:r>
      <w:r>
        <w:t xml:space="preserve">, los estudios inmunológicos, </w:t>
      </w:r>
      <w:r w:rsidR="001047DD" w:rsidRPr="00BA2FB5">
        <w:t>estudios alérgicos</w:t>
      </w:r>
      <w:r>
        <w:t>,</w:t>
      </w:r>
      <w:r w:rsidR="001047DD">
        <w:t xml:space="preserve"> </w:t>
      </w:r>
      <w:r w:rsidR="001047DD" w:rsidRPr="00BA2FB5">
        <w:t>infertilidad</w:t>
      </w:r>
      <w:r>
        <w:t>,</w:t>
      </w:r>
      <w:r w:rsidR="001047DD">
        <w:t xml:space="preserve"> </w:t>
      </w:r>
      <w:r w:rsidR="001047DD" w:rsidRPr="00BA2FB5">
        <w:t>feto</w:t>
      </w:r>
      <w:r>
        <w:t>,</w:t>
      </w:r>
      <w:r w:rsidR="001047DD">
        <w:t xml:space="preserve"> </w:t>
      </w:r>
      <w:r w:rsidR="001047DD" w:rsidRPr="00BA2FB5">
        <w:t>abortos provocados</w:t>
      </w:r>
      <w:r>
        <w:t>,</w:t>
      </w:r>
      <w:r w:rsidR="001047DD">
        <w:t xml:space="preserve"> </w:t>
      </w:r>
      <w:r w:rsidR="00464311">
        <w:t>cirugías estéticas y sus complicaciones</w:t>
      </w:r>
      <w:r>
        <w:t>,</w:t>
      </w:r>
      <w:r w:rsidR="001047DD">
        <w:t xml:space="preserve"> </w:t>
      </w:r>
      <w:r w:rsidR="001047DD" w:rsidRPr="00BA2FB5">
        <w:t>amniocentesis</w:t>
      </w:r>
      <w:r>
        <w:t>,</w:t>
      </w:r>
      <w:r w:rsidR="001047DD">
        <w:t xml:space="preserve"> </w:t>
      </w:r>
      <w:r w:rsidR="001047DD" w:rsidRPr="00BA2FB5">
        <w:t>cordocentesis</w:t>
      </w:r>
      <w:r>
        <w:t>.</w:t>
      </w:r>
      <w:r w:rsidR="001047DD" w:rsidRPr="00BA2FB5">
        <w:t xml:space="preserve"> </w:t>
      </w:r>
    </w:p>
    <w:p w:rsidR="00450F59" w:rsidRPr="00BA2FB5" w:rsidRDefault="001047DD" w:rsidP="001047DD">
      <w:pPr>
        <w:pStyle w:val="Prrafodelista"/>
        <w:numPr>
          <w:ilvl w:val="0"/>
          <w:numId w:val="17"/>
        </w:numPr>
        <w:spacing w:after="0"/>
      </w:pPr>
      <w:r w:rsidRPr="00BA2FB5">
        <w:t>Septoplastia</w:t>
      </w:r>
      <w:r>
        <w:t xml:space="preserve">, </w:t>
      </w:r>
      <w:r w:rsidRPr="00BA2FB5">
        <w:t>polisomnografia</w:t>
      </w:r>
      <w:r>
        <w:t xml:space="preserve">, </w:t>
      </w:r>
      <w:r w:rsidRPr="00BA2FB5">
        <w:t>estudios de sensibilidad y vacunas y autovacunas</w:t>
      </w:r>
      <w:r>
        <w:t xml:space="preserve">, </w:t>
      </w:r>
      <w:r w:rsidRPr="00BA2FB5">
        <w:t>cirugía estética y complicaciones</w:t>
      </w:r>
      <w:r>
        <w:t xml:space="preserve">, </w:t>
      </w:r>
      <w:r w:rsidRPr="00BA2FB5">
        <w:t>lentes</w:t>
      </w:r>
      <w:r>
        <w:t xml:space="preserve">, </w:t>
      </w:r>
      <w:r w:rsidRPr="00BA2FB5">
        <w:t>cirugía refractiva</w:t>
      </w:r>
      <w:r>
        <w:t xml:space="preserve">, </w:t>
      </w:r>
      <w:r w:rsidRPr="00BA2FB5">
        <w:t>elementos de uso desechable</w:t>
      </w:r>
      <w:r w:rsidR="006418B0">
        <w:t>.</w:t>
      </w:r>
      <w:r w:rsidRPr="00BA2FB5">
        <w:t xml:space="preserve"> </w:t>
      </w:r>
    </w:p>
    <w:p w:rsidR="00450F59" w:rsidRPr="00BA2FB5" w:rsidRDefault="001047DD" w:rsidP="001047DD">
      <w:pPr>
        <w:pStyle w:val="Prrafodelista"/>
        <w:numPr>
          <w:ilvl w:val="0"/>
          <w:numId w:val="17"/>
        </w:numPr>
        <w:spacing w:after="0"/>
      </w:pPr>
      <w:r w:rsidRPr="00BA2FB5">
        <w:t xml:space="preserve"> </w:t>
      </w:r>
      <w:r w:rsidR="00B4612B">
        <w:t>S</w:t>
      </w:r>
      <w:r w:rsidRPr="00BA2FB5">
        <w:t>tent</w:t>
      </w:r>
      <w:r w:rsidR="00B4612B">
        <w:t>s</w:t>
      </w:r>
      <w:r w:rsidRPr="00BA2FB5">
        <w:t>-</w:t>
      </w:r>
      <w:r w:rsidR="00B4612B">
        <w:t>C</w:t>
      </w:r>
      <w:r w:rsidRPr="00BA2FB5">
        <w:t>oil</w:t>
      </w:r>
      <w:r w:rsidR="00464311">
        <w:t>l</w:t>
      </w:r>
      <w:r w:rsidRPr="00BA2FB5">
        <w:t>s</w:t>
      </w:r>
      <w:r w:rsidR="00464311">
        <w:t xml:space="preserve">, </w:t>
      </w:r>
      <w:r w:rsidRPr="00BA2FB5">
        <w:t>implante coclear</w:t>
      </w:r>
      <w:r w:rsidR="00464311">
        <w:t xml:space="preserve">, </w:t>
      </w:r>
      <w:r w:rsidR="00464311" w:rsidRPr="00BA2FB5">
        <w:t>audífonos</w:t>
      </w:r>
      <w:r w:rsidR="00464311">
        <w:t>.</w:t>
      </w:r>
    </w:p>
    <w:p w:rsidR="00450F59" w:rsidRPr="00BA2FB5" w:rsidRDefault="001047DD" w:rsidP="00464311">
      <w:pPr>
        <w:pStyle w:val="Prrafodelista"/>
        <w:numPr>
          <w:ilvl w:val="0"/>
          <w:numId w:val="17"/>
        </w:numPr>
        <w:spacing w:after="0"/>
      </w:pPr>
      <w:r w:rsidRPr="00BA2FB5">
        <w:t>Elementos desechables</w:t>
      </w:r>
      <w:r w:rsidR="00464311">
        <w:t xml:space="preserve">, </w:t>
      </w:r>
      <w:r w:rsidR="00464311" w:rsidRPr="00BA2FB5">
        <w:t>diálisis</w:t>
      </w:r>
      <w:r w:rsidRPr="00BA2FB5">
        <w:t xml:space="preserve"> crónica-elementos protésicos y ort</w:t>
      </w:r>
      <w:r w:rsidR="00464311">
        <w:t>é</w:t>
      </w:r>
      <w:r w:rsidRPr="00BA2FB5">
        <w:t>sicos</w:t>
      </w:r>
      <w:r w:rsidR="00464311">
        <w:t xml:space="preserve">, </w:t>
      </w:r>
      <w:r w:rsidRPr="00BA2FB5">
        <w:t xml:space="preserve">tratamiento </w:t>
      </w:r>
      <w:r w:rsidR="00464311">
        <w:t xml:space="preserve">quirúrgico </w:t>
      </w:r>
      <w:r w:rsidRPr="00BA2FB5">
        <w:t xml:space="preserve"> del ronquido</w:t>
      </w:r>
      <w:r w:rsidR="00464311">
        <w:t xml:space="preserve">, </w:t>
      </w:r>
      <w:r w:rsidRPr="00BA2FB5">
        <w:t>polisomnografia</w:t>
      </w:r>
      <w:r w:rsidR="00464311">
        <w:t>.</w:t>
      </w:r>
      <w:r w:rsidRPr="00BA2FB5">
        <w:t xml:space="preserve"> </w:t>
      </w:r>
    </w:p>
    <w:p w:rsidR="00450F59" w:rsidRPr="00BA2FB5" w:rsidRDefault="00464311" w:rsidP="00464311">
      <w:pPr>
        <w:pStyle w:val="Prrafodelista"/>
        <w:numPr>
          <w:ilvl w:val="0"/>
          <w:numId w:val="17"/>
        </w:numPr>
        <w:spacing w:after="0"/>
      </w:pPr>
      <w:r>
        <w:t>M</w:t>
      </w:r>
      <w:r w:rsidR="001047DD" w:rsidRPr="00BA2FB5">
        <w:t xml:space="preserve">arcapasos-mamoplastia-rinoplastia </w:t>
      </w:r>
    </w:p>
    <w:p w:rsidR="00464311" w:rsidRDefault="001047DD" w:rsidP="000A396E">
      <w:pPr>
        <w:pStyle w:val="Prrafodelista"/>
        <w:numPr>
          <w:ilvl w:val="0"/>
          <w:numId w:val="17"/>
        </w:numPr>
        <w:spacing w:after="0"/>
      </w:pPr>
      <w:r w:rsidRPr="00BA2FB5">
        <w:t xml:space="preserve">Medicamentos </w:t>
      </w:r>
      <w:r w:rsidR="00464311">
        <w:t xml:space="preserve"> elaborados con componentes de derivados sanguíneos.</w:t>
      </w:r>
      <w:r w:rsidRPr="00BA2FB5">
        <w:t xml:space="preserve"> </w:t>
      </w:r>
    </w:p>
    <w:p w:rsidR="00000000" w:rsidRPr="00464311" w:rsidRDefault="00926ECF" w:rsidP="00464311">
      <w:pPr>
        <w:pStyle w:val="Prrafodelista"/>
        <w:numPr>
          <w:ilvl w:val="0"/>
          <w:numId w:val="17"/>
        </w:numPr>
        <w:spacing w:after="0"/>
      </w:pPr>
      <w:r w:rsidRPr="00464311">
        <w:t>Ayudas</w:t>
      </w:r>
      <w:r w:rsidR="00464311">
        <w:t xml:space="preserve"> diagnosticas, procesamiento de muestras no realizadas en Colombia.</w:t>
      </w:r>
      <w:r w:rsidRPr="00464311">
        <w:t xml:space="preserve"> </w:t>
      </w:r>
      <w:r w:rsidRPr="00464311">
        <w:t>r-autolesiones</w:t>
      </w:r>
      <w:r w:rsidR="00464311">
        <w:t xml:space="preserve">, </w:t>
      </w:r>
      <w:r w:rsidRPr="00464311">
        <w:t xml:space="preserve">trauma </w:t>
      </w:r>
      <w:r w:rsidR="00464311">
        <w:t>s</w:t>
      </w:r>
      <w:r w:rsidRPr="00464311">
        <w:t xml:space="preserve">in </w:t>
      </w:r>
      <w:r w:rsidR="00464311">
        <w:t>c</w:t>
      </w:r>
      <w:r w:rsidRPr="00464311">
        <w:t xml:space="preserve">onsulta </w:t>
      </w:r>
      <w:r w:rsidR="00464311">
        <w:t>e</w:t>
      </w:r>
      <w:r w:rsidRPr="00464311">
        <w:t xml:space="preserve">n </w:t>
      </w:r>
      <w:r w:rsidR="00464311">
        <w:t>l</w:t>
      </w:r>
      <w:r w:rsidRPr="00464311">
        <w:t xml:space="preserve">a 1 </w:t>
      </w:r>
      <w:r w:rsidR="00464311">
        <w:t>s</w:t>
      </w:r>
      <w:r w:rsidRPr="00464311">
        <w:t xml:space="preserve">emana </w:t>
      </w:r>
      <w:r w:rsidR="00464311">
        <w:t>d</w:t>
      </w:r>
      <w:r w:rsidRPr="00464311">
        <w:t xml:space="preserve">e </w:t>
      </w:r>
      <w:r w:rsidR="00464311">
        <w:t>o</w:t>
      </w:r>
      <w:r w:rsidRPr="00464311">
        <w:t xml:space="preserve">currido </w:t>
      </w:r>
      <w:r w:rsidR="00464311">
        <w:t>e</w:t>
      </w:r>
      <w:r w:rsidRPr="00464311">
        <w:t xml:space="preserve">l </w:t>
      </w:r>
      <w:r w:rsidR="00464311">
        <w:t>e</w:t>
      </w:r>
      <w:r w:rsidRPr="00464311">
        <w:t>vento</w:t>
      </w:r>
      <w:r w:rsidR="00464311">
        <w:t xml:space="preserve">, </w:t>
      </w:r>
      <w:r w:rsidRPr="00464311">
        <w:t xml:space="preserve">complicaciones </w:t>
      </w:r>
      <w:r w:rsidR="00464311">
        <w:t>p</w:t>
      </w:r>
      <w:r w:rsidRPr="00464311">
        <w:t xml:space="preserve">or </w:t>
      </w:r>
      <w:r w:rsidR="00464311">
        <w:t>n</w:t>
      </w:r>
      <w:r w:rsidRPr="00464311">
        <w:t>egligencia</w:t>
      </w:r>
      <w:r w:rsidR="00464311">
        <w:t>,</w:t>
      </w:r>
      <w:r w:rsidRPr="00464311">
        <w:t xml:space="preserve"> continuidad de tratamientos no iniciados por Coomeva </w:t>
      </w:r>
    </w:p>
    <w:p w:rsidR="00000000" w:rsidRPr="00464311" w:rsidRDefault="00926ECF" w:rsidP="00464311">
      <w:pPr>
        <w:pStyle w:val="Prrafodelista"/>
        <w:numPr>
          <w:ilvl w:val="0"/>
          <w:numId w:val="17"/>
        </w:numPr>
        <w:spacing w:after="0"/>
      </w:pPr>
      <w:r w:rsidRPr="00464311">
        <w:t>Estados comatosos irreversibles</w:t>
      </w:r>
      <w:r w:rsidR="00464311">
        <w:t xml:space="preserve">, </w:t>
      </w:r>
      <w:r w:rsidRPr="00464311">
        <w:t>concepto auditoria medica pertinencia</w:t>
      </w:r>
      <w:r w:rsidR="00464311">
        <w:t xml:space="preserve">, </w:t>
      </w:r>
      <w:r w:rsidRPr="00464311">
        <w:t xml:space="preserve">intentos suicidas, procedimientos en fase de experimentación o </w:t>
      </w:r>
      <w:r w:rsidRPr="00464311">
        <w:t>técnica novedosa</w:t>
      </w:r>
      <w:r w:rsidR="00464311">
        <w:t xml:space="preserve">, </w:t>
      </w:r>
      <w:r w:rsidRPr="00464311">
        <w:t>ordenamientos de médicos no adscritos a la red de servicios exclusivos de enfermería</w:t>
      </w:r>
    </w:p>
    <w:p w:rsidR="00000000" w:rsidRPr="00464311" w:rsidRDefault="00926ECF" w:rsidP="00464311">
      <w:pPr>
        <w:pStyle w:val="Prrafodelista"/>
        <w:numPr>
          <w:ilvl w:val="0"/>
          <w:numId w:val="17"/>
        </w:numPr>
        <w:spacing w:after="0"/>
      </w:pPr>
      <w:r w:rsidRPr="00464311">
        <w:t>Tratamiento  y pruebas psicológicas</w:t>
      </w:r>
      <w:r w:rsidR="00464311">
        <w:t>,</w:t>
      </w:r>
      <w:r w:rsidRPr="00464311">
        <w:t xml:space="preserve"> </w:t>
      </w:r>
      <w:r w:rsidR="00464311">
        <w:t xml:space="preserve"> psicoanálisis.</w:t>
      </w:r>
      <w:r w:rsidRPr="00464311">
        <w:t xml:space="preserve"> </w:t>
      </w:r>
    </w:p>
    <w:p w:rsidR="00000000" w:rsidRPr="00464311" w:rsidRDefault="00926ECF" w:rsidP="00464311">
      <w:pPr>
        <w:pStyle w:val="Prrafodelista"/>
        <w:numPr>
          <w:ilvl w:val="0"/>
          <w:numId w:val="17"/>
        </w:numPr>
        <w:spacing w:after="0"/>
      </w:pPr>
      <w:r w:rsidRPr="00464311">
        <w:t>R</w:t>
      </w:r>
      <w:r w:rsidRPr="00464311">
        <w:t xml:space="preserve">ecuperación de órgano </w:t>
      </w:r>
      <w:r w:rsidR="00464311" w:rsidRPr="00464311">
        <w:t>trasplantado</w:t>
      </w:r>
      <w:r w:rsidR="00464311">
        <w:t xml:space="preserve">, </w:t>
      </w:r>
      <w:r w:rsidR="00464311" w:rsidRPr="00464311">
        <w:t>experimentación</w:t>
      </w:r>
      <w:r w:rsidR="00464311">
        <w:t xml:space="preserve">, </w:t>
      </w:r>
      <w:r w:rsidRPr="00464311">
        <w:t>chequeo ejecutivo</w:t>
      </w:r>
      <w:r w:rsidR="00464311">
        <w:t>.</w:t>
      </w:r>
      <w:r w:rsidRPr="00464311">
        <w:t xml:space="preserve"> </w:t>
      </w:r>
    </w:p>
    <w:p w:rsidR="00000000" w:rsidRPr="00464311" w:rsidRDefault="00926ECF" w:rsidP="00464311">
      <w:pPr>
        <w:spacing w:after="0"/>
        <w:ind w:left="1080"/>
      </w:pPr>
      <w:r w:rsidRPr="00464311">
        <w:t xml:space="preserve">Consumo  voluntario de </w:t>
      </w:r>
      <w:r w:rsidRPr="00464311">
        <w:t>sustancias alucinógenas</w:t>
      </w:r>
      <w:r w:rsidR="00464311">
        <w:t xml:space="preserve">, </w:t>
      </w:r>
      <w:r w:rsidRPr="00464311">
        <w:t>lesiones originadas por deporte de alto riesgo</w:t>
      </w:r>
      <w:r w:rsidR="00464311">
        <w:t>.</w:t>
      </w:r>
      <w:r w:rsidRPr="00464311">
        <w:t xml:space="preserve"> </w:t>
      </w:r>
    </w:p>
    <w:p w:rsidR="00464311" w:rsidRDefault="00464311" w:rsidP="000A396E">
      <w:pPr>
        <w:spacing w:after="0"/>
      </w:pPr>
    </w:p>
    <w:p w:rsidR="00464311" w:rsidRPr="00AC0ECB" w:rsidRDefault="00AC0ECB" w:rsidP="000A396E">
      <w:pPr>
        <w:spacing w:after="0"/>
        <w:rPr>
          <w:b/>
        </w:rPr>
      </w:pPr>
      <w:r>
        <w:tab/>
      </w:r>
      <w:r w:rsidR="00464311" w:rsidRPr="00AC0ECB">
        <w:rPr>
          <w:b/>
        </w:rPr>
        <w:t>COMPARATIVO SURA  - COOMEVA</w:t>
      </w:r>
    </w:p>
    <w:p w:rsidR="00464311" w:rsidRDefault="00464311" w:rsidP="000A396E">
      <w:pPr>
        <w:spacing w:after="0"/>
      </w:pPr>
    </w:p>
    <w:p w:rsidR="00000000" w:rsidRPr="00464311" w:rsidRDefault="002136AB" w:rsidP="00464311">
      <w:pPr>
        <w:ind w:left="360"/>
        <w:rPr>
          <w:b/>
          <w:bCs/>
        </w:rPr>
      </w:pPr>
      <w:r>
        <w:rPr>
          <w:b/>
          <w:bCs/>
        </w:rPr>
        <w:tab/>
      </w:r>
      <w:r w:rsidR="00926ECF" w:rsidRPr="00464311">
        <w:rPr>
          <w:b/>
          <w:bCs/>
        </w:rPr>
        <w:t>EXCLUSIONES DE SURA</w:t>
      </w:r>
      <w:r w:rsidR="00464311">
        <w:rPr>
          <w:b/>
          <w:bCs/>
        </w:rPr>
        <w:tab/>
      </w:r>
      <w:r w:rsidR="00464311">
        <w:rPr>
          <w:b/>
          <w:bCs/>
        </w:rPr>
        <w:tab/>
      </w:r>
      <w:r w:rsidR="00464311">
        <w:rPr>
          <w:b/>
          <w:bCs/>
        </w:rPr>
        <w:tab/>
      </w:r>
      <w:r w:rsidR="00926ECF" w:rsidRPr="00464311">
        <w:rPr>
          <w:b/>
          <w:bCs/>
        </w:rPr>
        <w:t>COBERTURA COOMEVA</w:t>
      </w:r>
    </w:p>
    <w:p w:rsidR="00464311" w:rsidRPr="00464311" w:rsidRDefault="00464311" w:rsidP="002136AB">
      <w:pPr>
        <w:pStyle w:val="Prrafodelista"/>
        <w:numPr>
          <w:ilvl w:val="0"/>
          <w:numId w:val="26"/>
        </w:numPr>
        <w:spacing w:after="0"/>
      </w:pPr>
      <w:r w:rsidRPr="00464311">
        <w:t>Alcoholismo</w:t>
      </w:r>
      <w:r>
        <w:tab/>
      </w:r>
      <w:r>
        <w:tab/>
      </w:r>
      <w:r>
        <w:tab/>
      </w:r>
      <w:r>
        <w:tab/>
      </w:r>
      <w:r w:rsidR="002136AB">
        <w:tab/>
      </w:r>
      <w:r>
        <w:t>Alcoholismo eventos de urgencias</w:t>
      </w:r>
      <w:r>
        <w:tab/>
      </w:r>
    </w:p>
    <w:p w:rsidR="00464311" w:rsidRPr="00464311" w:rsidRDefault="00464311" w:rsidP="00464311">
      <w:pPr>
        <w:numPr>
          <w:ilvl w:val="0"/>
          <w:numId w:val="26"/>
        </w:numPr>
        <w:spacing w:after="0"/>
      </w:pPr>
      <w:r w:rsidRPr="00464311">
        <w:t>Defectos de refracción ocular</w:t>
      </w:r>
      <w:r>
        <w:tab/>
      </w:r>
      <w:r>
        <w:tab/>
      </w:r>
      <w:r w:rsidR="002136AB">
        <w:tab/>
      </w:r>
      <w:r>
        <w:t>Queratocono</w:t>
      </w:r>
    </w:p>
    <w:p w:rsidR="00464311" w:rsidRPr="00464311" w:rsidRDefault="00464311" w:rsidP="00464311">
      <w:pPr>
        <w:numPr>
          <w:ilvl w:val="0"/>
          <w:numId w:val="26"/>
        </w:numPr>
        <w:spacing w:after="0"/>
      </w:pPr>
      <w:r w:rsidRPr="00464311">
        <w:t xml:space="preserve"> Cirugía Bariatrica para obesidad</w:t>
      </w:r>
      <w:r>
        <w:tab/>
      </w:r>
      <w:r w:rsidR="002136AB">
        <w:tab/>
      </w:r>
      <w:r w:rsidR="00FF4588">
        <w:t>Cirugía</w:t>
      </w:r>
      <w:r>
        <w:t xml:space="preserve"> obesidad todas las </w:t>
      </w:r>
      <w:r w:rsidR="00FF4588">
        <w:t>técnicas</w:t>
      </w:r>
    </w:p>
    <w:p w:rsidR="00464311" w:rsidRPr="00464311" w:rsidRDefault="00464311" w:rsidP="00464311">
      <w:pPr>
        <w:numPr>
          <w:ilvl w:val="0"/>
          <w:numId w:val="26"/>
        </w:numPr>
        <w:spacing w:after="0"/>
      </w:pPr>
      <w:r w:rsidRPr="00464311">
        <w:t>Alteraciones de ATM</w:t>
      </w:r>
      <w:r>
        <w:tab/>
      </w:r>
      <w:r>
        <w:tab/>
      </w:r>
      <w:r>
        <w:tab/>
      </w:r>
      <w:r w:rsidR="002136AB">
        <w:tab/>
      </w:r>
      <w:r w:rsidR="00FF4588">
        <w:t>Disfunción</w:t>
      </w:r>
      <w:r>
        <w:t xml:space="preserve"> de ATM</w:t>
      </w:r>
    </w:p>
    <w:p w:rsidR="00464311" w:rsidRPr="00464311" w:rsidRDefault="00464311" w:rsidP="00464311">
      <w:pPr>
        <w:numPr>
          <w:ilvl w:val="0"/>
          <w:numId w:val="26"/>
        </w:numPr>
        <w:spacing w:after="0"/>
      </w:pPr>
      <w:r w:rsidRPr="00464311">
        <w:t>Escleroterapia</w:t>
      </w:r>
      <w:r>
        <w:tab/>
      </w:r>
      <w:r>
        <w:tab/>
      </w:r>
      <w:r>
        <w:tab/>
      </w:r>
      <w:r>
        <w:tab/>
      </w:r>
      <w:r w:rsidR="002136AB">
        <w:tab/>
      </w:r>
      <w:r>
        <w:t>Escleroterapia</w:t>
      </w:r>
    </w:p>
    <w:p w:rsidR="00464311" w:rsidRPr="00464311" w:rsidRDefault="00464311" w:rsidP="00464311">
      <w:pPr>
        <w:numPr>
          <w:ilvl w:val="0"/>
          <w:numId w:val="26"/>
        </w:numPr>
        <w:spacing w:after="0"/>
      </w:pPr>
      <w:r w:rsidRPr="00464311">
        <w:t>Pomeroy-Vasectom</w:t>
      </w:r>
      <w:r w:rsidR="00FF4588">
        <w:t>í</w:t>
      </w:r>
      <w:r w:rsidRPr="00464311">
        <w:t>a</w:t>
      </w:r>
      <w:r>
        <w:tab/>
      </w:r>
      <w:r>
        <w:tab/>
      </w:r>
      <w:r>
        <w:tab/>
      </w:r>
      <w:r w:rsidR="002136AB">
        <w:tab/>
      </w:r>
      <w:r>
        <w:t xml:space="preserve">Pomeroy - </w:t>
      </w:r>
      <w:r w:rsidR="00FF4588">
        <w:t>Vasectomía</w:t>
      </w:r>
    </w:p>
    <w:p w:rsidR="00FF4588" w:rsidRPr="00FF4588" w:rsidRDefault="00926ECF" w:rsidP="00FF4588">
      <w:pPr>
        <w:numPr>
          <w:ilvl w:val="0"/>
          <w:numId w:val="26"/>
        </w:numPr>
        <w:spacing w:after="0"/>
        <w:rPr>
          <w:bCs/>
        </w:rPr>
      </w:pPr>
      <w:r w:rsidRPr="00FF4588">
        <w:rPr>
          <w:bCs/>
        </w:rPr>
        <w:t>Lesiones por consecuencia de</w:t>
      </w:r>
      <w:r w:rsidR="00FF4588">
        <w:rPr>
          <w:bCs/>
        </w:rPr>
        <w:t xml:space="preserve"> </w:t>
      </w:r>
      <w:r w:rsidRPr="00FF4588">
        <w:rPr>
          <w:bCs/>
        </w:rPr>
        <w:t xml:space="preserve"> </w:t>
      </w:r>
      <w:r w:rsidR="00FF4588">
        <w:rPr>
          <w:bCs/>
        </w:rPr>
        <w:tab/>
      </w:r>
      <w:r w:rsidR="002136AB">
        <w:rPr>
          <w:bCs/>
        </w:rPr>
        <w:tab/>
      </w:r>
      <w:r w:rsidR="00FF4588">
        <w:rPr>
          <w:bCs/>
        </w:rPr>
        <w:t>Trauma independiente del origen, excepto guerra, civil, fusión nuclear</w:t>
      </w:r>
      <w:r w:rsidR="00FF4588">
        <w:rPr>
          <w:bCs/>
        </w:rPr>
        <w:tab/>
      </w:r>
      <w:r w:rsidR="00FF4588">
        <w:rPr>
          <w:bCs/>
        </w:rPr>
        <w:tab/>
        <w:t>suicida</w:t>
      </w:r>
      <w:r w:rsidR="00FF4588">
        <w:rPr>
          <w:bCs/>
        </w:rPr>
        <w:tab/>
      </w:r>
      <w:r w:rsidR="00FF4588">
        <w:rPr>
          <w:bCs/>
        </w:rPr>
        <w:tab/>
      </w:r>
      <w:r w:rsidR="00FF4588">
        <w:rPr>
          <w:bCs/>
        </w:rPr>
        <w:tab/>
      </w:r>
      <w:r w:rsidR="00FF4588">
        <w:rPr>
          <w:bCs/>
        </w:rPr>
        <w:tab/>
      </w:r>
    </w:p>
    <w:p w:rsidR="00FF4588" w:rsidRDefault="00FF4588" w:rsidP="00FF4588">
      <w:pPr>
        <w:spacing w:after="0"/>
        <w:ind w:left="360"/>
        <w:rPr>
          <w:bCs/>
        </w:rPr>
      </w:pPr>
    </w:p>
    <w:p w:rsidR="00000000" w:rsidRPr="00234D0D" w:rsidRDefault="00B43EE9" w:rsidP="00234D0D">
      <w:pPr>
        <w:spacing w:after="0"/>
        <w:ind w:left="360"/>
        <w:rPr>
          <w:b/>
          <w:bCs/>
        </w:rPr>
      </w:pPr>
      <w:r>
        <w:rPr>
          <w:b/>
          <w:bCs/>
        </w:rPr>
        <w:t xml:space="preserve">       </w:t>
      </w:r>
      <w:r w:rsidR="00926ECF" w:rsidRPr="00234D0D">
        <w:rPr>
          <w:b/>
          <w:bCs/>
        </w:rPr>
        <w:t>PERIODO DE CARENCIA</w:t>
      </w:r>
      <w:r w:rsidR="00234D0D">
        <w:rPr>
          <w:b/>
          <w:bCs/>
        </w:rPr>
        <w:tab/>
      </w:r>
      <w:r w:rsidR="00234D0D">
        <w:rPr>
          <w:b/>
          <w:bCs/>
        </w:rPr>
        <w:tab/>
      </w:r>
      <w:r w:rsidR="002136AB">
        <w:rPr>
          <w:b/>
          <w:bCs/>
        </w:rPr>
        <w:tab/>
      </w:r>
      <w:r w:rsidR="00234D0D">
        <w:rPr>
          <w:b/>
          <w:bCs/>
        </w:rPr>
        <w:t>PERIODO DE CARENCIA</w:t>
      </w:r>
    </w:p>
    <w:p w:rsidR="00B43EE9" w:rsidRDefault="00B43EE9" w:rsidP="00B43EE9">
      <w:pPr>
        <w:spacing w:after="0"/>
        <w:ind w:left="360"/>
        <w:rPr>
          <w:bCs/>
        </w:rPr>
      </w:pPr>
    </w:p>
    <w:p w:rsidR="00AC0ECB" w:rsidRDefault="00AC0ECB" w:rsidP="00AC0ECB">
      <w:pPr>
        <w:numPr>
          <w:ilvl w:val="0"/>
          <w:numId w:val="26"/>
        </w:numPr>
        <w:spacing w:after="0"/>
        <w:rPr>
          <w:bCs/>
        </w:rPr>
      </w:pPr>
      <w:r w:rsidRPr="00FF4588">
        <w:rPr>
          <w:bCs/>
        </w:rPr>
        <w:t xml:space="preserve">Septo funcional no TX, hernia </w:t>
      </w:r>
      <w:r>
        <w:rPr>
          <w:bCs/>
        </w:rPr>
        <w:tab/>
      </w:r>
      <w:r>
        <w:rPr>
          <w:bCs/>
        </w:rPr>
        <w:tab/>
      </w:r>
      <w:r w:rsidR="002136AB">
        <w:rPr>
          <w:bCs/>
        </w:rPr>
        <w:tab/>
      </w:r>
      <w:r>
        <w:rPr>
          <w:bCs/>
        </w:rPr>
        <w:t>Septo funcional no TX, hernia umbilical</w:t>
      </w:r>
      <w:r w:rsidR="002136AB">
        <w:rPr>
          <w:bCs/>
        </w:rPr>
        <w:t>-</w:t>
      </w:r>
    </w:p>
    <w:p w:rsidR="00AC0ECB" w:rsidRDefault="00AC0ECB" w:rsidP="00AC0ECB">
      <w:pPr>
        <w:spacing w:after="0"/>
        <w:ind w:left="360"/>
        <w:rPr>
          <w:bCs/>
        </w:rPr>
      </w:pPr>
      <w:r>
        <w:rPr>
          <w:bCs/>
        </w:rPr>
        <w:tab/>
      </w:r>
      <w:r w:rsidRPr="00FF4588">
        <w:rPr>
          <w:bCs/>
        </w:rPr>
        <w:t xml:space="preserve">umbilical-inguinal y epigástrica </w:t>
      </w:r>
      <w:r>
        <w:rPr>
          <w:bCs/>
        </w:rPr>
        <w:tab/>
      </w:r>
      <w:r w:rsidR="002136AB">
        <w:rPr>
          <w:bCs/>
        </w:rPr>
        <w:tab/>
        <w:t>inguinal y epigástrica (3 años y 1 año</w:t>
      </w:r>
    </w:p>
    <w:p w:rsidR="00AC0ECB" w:rsidRPr="00FF4588" w:rsidRDefault="00AC0ECB" w:rsidP="00AC0ECB">
      <w:pPr>
        <w:spacing w:after="0"/>
        <w:ind w:left="360"/>
        <w:rPr>
          <w:bCs/>
        </w:rPr>
      </w:pPr>
      <w:r>
        <w:rPr>
          <w:bCs/>
        </w:rPr>
        <w:tab/>
      </w:r>
      <w:r w:rsidRPr="00FF4588">
        <w:rPr>
          <w:bCs/>
        </w:rPr>
        <w:t>(</w:t>
      </w:r>
      <w:r>
        <w:rPr>
          <w:bCs/>
        </w:rPr>
        <w:t>3</w:t>
      </w:r>
      <w:r w:rsidRPr="00FF4588">
        <w:rPr>
          <w:bCs/>
        </w:rPr>
        <w:t xml:space="preserve"> años</w:t>
      </w:r>
      <w:r>
        <w:rPr>
          <w:bCs/>
        </w:rPr>
        <w:t xml:space="preserve"> cada una</w:t>
      </w:r>
      <w:r w:rsidRPr="00FF4588">
        <w:rPr>
          <w:bCs/>
        </w:rPr>
        <w:t>)</w:t>
      </w:r>
      <w:r w:rsidR="002136AB">
        <w:rPr>
          <w:bCs/>
        </w:rPr>
        <w:tab/>
      </w:r>
      <w:r w:rsidR="002136AB">
        <w:rPr>
          <w:bCs/>
        </w:rPr>
        <w:tab/>
      </w:r>
      <w:r w:rsidR="002136AB">
        <w:rPr>
          <w:bCs/>
        </w:rPr>
        <w:tab/>
      </w:r>
      <w:r w:rsidR="002136AB">
        <w:rPr>
          <w:bCs/>
        </w:rPr>
        <w:tab/>
        <w:t>respectivamente)</w:t>
      </w:r>
      <w:r w:rsidR="002136AB">
        <w:rPr>
          <w:bCs/>
        </w:rPr>
        <w:tab/>
      </w:r>
      <w:r w:rsidR="002136AB">
        <w:rPr>
          <w:bCs/>
        </w:rPr>
        <w:tab/>
      </w:r>
    </w:p>
    <w:p w:rsidR="00AC0ECB" w:rsidRDefault="00926ECF" w:rsidP="00AC0ECB">
      <w:pPr>
        <w:pStyle w:val="Prrafodelista"/>
        <w:numPr>
          <w:ilvl w:val="0"/>
          <w:numId w:val="26"/>
        </w:numPr>
        <w:spacing w:after="0"/>
        <w:rPr>
          <w:bCs/>
        </w:rPr>
      </w:pPr>
      <w:r w:rsidRPr="00AC0ECB">
        <w:rPr>
          <w:bCs/>
        </w:rPr>
        <w:t xml:space="preserve">Reemplazo de prótesis hasta 3 años </w:t>
      </w:r>
      <w:r w:rsidR="00AC0ECB">
        <w:rPr>
          <w:bCs/>
        </w:rPr>
        <w:t xml:space="preserve">   </w:t>
      </w:r>
      <w:r w:rsidR="002136AB">
        <w:rPr>
          <w:bCs/>
        </w:rPr>
        <w:tab/>
      </w:r>
      <w:r w:rsidR="00AC0ECB">
        <w:rPr>
          <w:bCs/>
        </w:rPr>
        <w:t xml:space="preserve">Reemplazo sin límite de frecuencia  </w:t>
      </w:r>
      <w:r w:rsidR="00AC0ECB">
        <w:rPr>
          <w:bCs/>
        </w:rPr>
        <w:tab/>
      </w:r>
    </w:p>
    <w:p w:rsidR="00FF4588" w:rsidRPr="00AC0ECB" w:rsidRDefault="00AC0ECB" w:rsidP="00AC0ECB">
      <w:pPr>
        <w:spacing w:after="0"/>
        <w:ind w:left="360"/>
        <w:rPr>
          <w:bCs/>
        </w:rPr>
      </w:pPr>
      <w:r>
        <w:rPr>
          <w:bCs/>
        </w:rPr>
        <w:tab/>
      </w:r>
      <w:r w:rsidRPr="00AC0ECB">
        <w:rPr>
          <w:bCs/>
        </w:rPr>
        <w:t>Des</w:t>
      </w:r>
      <w:r>
        <w:rPr>
          <w:bCs/>
        </w:rPr>
        <w:t>pués de haberla puesto</w:t>
      </w:r>
      <w:r w:rsidRPr="00AC0ECB">
        <w:rPr>
          <w:bCs/>
        </w:rPr>
        <w:tab/>
      </w:r>
      <w:r w:rsidRPr="00AC0ECB">
        <w:rPr>
          <w:bCs/>
        </w:rPr>
        <w:tab/>
      </w:r>
      <w:r w:rsidR="002136AB">
        <w:rPr>
          <w:bCs/>
        </w:rPr>
        <w:t xml:space="preserve"> </w:t>
      </w:r>
      <w:r w:rsidR="002136AB">
        <w:rPr>
          <w:bCs/>
        </w:rPr>
        <w:tab/>
        <w:t xml:space="preserve">por </w:t>
      </w:r>
      <w:r>
        <w:rPr>
          <w:bCs/>
        </w:rPr>
        <w:t>pertinencia medica</w:t>
      </w:r>
      <w:r w:rsidRPr="00AC0ECB">
        <w:rPr>
          <w:bCs/>
        </w:rPr>
        <w:tab/>
      </w:r>
      <w:r w:rsidRPr="00AC0ECB">
        <w:rPr>
          <w:bCs/>
        </w:rPr>
        <w:tab/>
      </w:r>
    </w:p>
    <w:p w:rsidR="00A83855" w:rsidRDefault="00A83855" w:rsidP="00A83855">
      <w:pPr>
        <w:spacing w:after="0"/>
        <w:ind w:left="360"/>
        <w:rPr>
          <w:bCs/>
        </w:rPr>
      </w:pPr>
      <w:r>
        <w:rPr>
          <w:bCs/>
        </w:rPr>
        <w:tab/>
      </w:r>
    </w:p>
    <w:p w:rsidR="002136AB" w:rsidRDefault="002136AB" w:rsidP="002136AB">
      <w:pPr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2136AB" w:rsidRPr="002136AB" w:rsidRDefault="00320E79" w:rsidP="002136AB">
      <w:pPr>
        <w:rPr>
          <w:rFonts w:ascii="Cambria Math" w:hAnsi="Cambria Math" w:cs="Arial"/>
          <w:b/>
        </w:rPr>
      </w:pPr>
      <w:r>
        <w:rPr>
          <w:rFonts w:ascii="Arial" w:hAnsi="Arial" w:cs="Arial"/>
          <w:b/>
          <w:sz w:val="18"/>
          <w:szCs w:val="20"/>
        </w:rPr>
        <w:t xml:space="preserve">     </w:t>
      </w:r>
      <w:r w:rsidR="002136AB">
        <w:rPr>
          <w:rFonts w:ascii="Arial" w:hAnsi="Arial" w:cs="Arial"/>
          <w:b/>
          <w:sz w:val="18"/>
          <w:szCs w:val="20"/>
        </w:rPr>
        <w:t xml:space="preserve">  </w:t>
      </w:r>
      <w:r w:rsidR="002136AB" w:rsidRPr="002136AB">
        <w:rPr>
          <w:rFonts w:ascii="Cambria Math" w:hAnsi="Cambria Math" w:cs="Arial"/>
          <w:b/>
        </w:rPr>
        <w:t>NUEVAS COBERTURAS PROGRAMA ORO: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La ecografía nivel 3 se otorgara por derecho propio no solo por ingreso de bebe gestante o por pertinencia medica. Para embarazos de alto riesgo ecografías ilimitadas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El tope de Materiales en cirugía MTOS es de 100 % por accidente o trauma y 15 SMMLV por enfermedad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Transfusión de sangre hasta 15 SMMLV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 xml:space="preserve">Hospitalización psiquiátrica 30 días usuario año contrato </w:t>
      </w:r>
    </w:p>
    <w:p w:rsidR="002136AB" w:rsidRPr="002136AB" w:rsidRDefault="002136AB" w:rsidP="002136AB">
      <w:pPr>
        <w:ind w:left="360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 xml:space="preserve">       Para las embarazadas debe tener las semanas de gestación propias para tomar el 3 </w:t>
      </w:r>
      <w:r w:rsidR="00320E79">
        <w:rPr>
          <w:rFonts w:ascii="Cambria Math" w:hAnsi="Cambria Math" w:cs="Arial"/>
        </w:rPr>
        <w:tab/>
      </w:r>
      <w:r w:rsidRPr="002136AB">
        <w:rPr>
          <w:rFonts w:ascii="Cambria Math" w:hAnsi="Cambria Math" w:cs="Arial"/>
        </w:rPr>
        <w:t>nivel.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Cobertura de Pet-Scan.: Examen de imágenes para el cáncer de mama.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Albumina:</w:t>
      </w:r>
      <w:r w:rsidRPr="002136AB">
        <w:rPr>
          <w:rFonts w:ascii="Cambria Math" w:hAnsi="Cambria Math" w:cs="Arial"/>
          <w:color w:val="333333"/>
          <w:shd w:val="clear" w:color="auto" w:fill="FFFFFF"/>
        </w:rPr>
        <w:t xml:space="preserve"> Es una proteína producida por el hígado. El examen de albúmina en suero mide la cantidad de esta proteína en la parte líquida y transparente de la sangre.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Técnicas quirúrgicas de laser y laparoscopia.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Asistencia médica por convalecencia hasta por dos eventos (traslado mensajería), por incapacidades después de 5 días.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No cobro de cuota mes para bebes gestantes hasta el nacimiento.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Asesoría telefónica para Nutricionista y Psicología a nivel nacional las 24 horas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Odontología domiciliaria para urgencias.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No cobro adicional de ayudas diagnosticas en las urgencias.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Intoxicaciones agudas: 100% intoxicaciones involuntarias por escopolamina y alcohol adulterado.</w:t>
      </w:r>
    </w:p>
    <w:p w:rsidR="002136AB" w:rsidRPr="002136AB" w:rsidRDefault="002136AB" w:rsidP="002136AB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Cambria Math" w:hAnsi="Cambria Math" w:cs="Arial"/>
        </w:rPr>
      </w:pPr>
      <w:r w:rsidRPr="002136AB">
        <w:rPr>
          <w:rFonts w:ascii="Cambria Math" w:hAnsi="Cambria Math" w:cs="Arial"/>
        </w:rPr>
        <w:t>Atención urgencias por consumo de alcohol (no se cubre complicaciones crónicas de consumo de alcohol).</w:t>
      </w:r>
    </w:p>
    <w:p w:rsidR="00926ECF" w:rsidRPr="002136AB" w:rsidRDefault="00926ECF" w:rsidP="00AC0ECB">
      <w:pPr>
        <w:spacing w:after="0"/>
        <w:ind w:left="360"/>
        <w:rPr>
          <w:rFonts w:ascii="Cambria Math" w:hAnsi="Cambria Math"/>
          <w:bCs/>
        </w:rPr>
      </w:pPr>
    </w:p>
    <w:sectPr w:rsidR="00926ECF" w:rsidRPr="002136AB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729"/>
    <w:multiLevelType w:val="hybridMultilevel"/>
    <w:tmpl w:val="D772C6D4"/>
    <w:lvl w:ilvl="0" w:tplc="370C5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84706">
      <w:start w:val="83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7A8E0A">
      <w:start w:val="83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F67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C5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00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E8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60C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8C8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AC0390"/>
    <w:multiLevelType w:val="hybridMultilevel"/>
    <w:tmpl w:val="A016DFA4"/>
    <w:lvl w:ilvl="0" w:tplc="16787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64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A0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49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0C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8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84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28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63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1D22CC"/>
    <w:multiLevelType w:val="hybridMultilevel"/>
    <w:tmpl w:val="5C84B106"/>
    <w:lvl w:ilvl="0" w:tplc="E82EB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CD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F6E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18B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683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7E4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AC3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04F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2EA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52E1681"/>
    <w:multiLevelType w:val="hybridMultilevel"/>
    <w:tmpl w:val="F91A0E2C"/>
    <w:lvl w:ilvl="0" w:tplc="FF7E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C3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48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4C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4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8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63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CA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C9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1445C0"/>
    <w:multiLevelType w:val="hybridMultilevel"/>
    <w:tmpl w:val="1880559A"/>
    <w:lvl w:ilvl="0" w:tplc="8230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21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8C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8B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08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AC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8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43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AB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2A5FB2"/>
    <w:multiLevelType w:val="hybridMultilevel"/>
    <w:tmpl w:val="6248C23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817251"/>
    <w:multiLevelType w:val="hybridMultilevel"/>
    <w:tmpl w:val="D14CF234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FEB14AB"/>
    <w:multiLevelType w:val="hybridMultilevel"/>
    <w:tmpl w:val="35928E62"/>
    <w:lvl w:ilvl="0" w:tplc="D84674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CBE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E6A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EB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CD9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490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456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EC3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6BE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897B57"/>
    <w:multiLevelType w:val="hybridMultilevel"/>
    <w:tmpl w:val="F892B0F2"/>
    <w:lvl w:ilvl="0" w:tplc="AC6E9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F0D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8CA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AAE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EC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AA7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D2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D0D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E05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0513D1"/>
    <w:multiLevelType w:val="hybridMultilevel"/>
    <w:tmpl w:val="C8E80A52"/>
    <w:lvl w:ilvl="0" w:tplc="371A3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0F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29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E0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AF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6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F88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81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C3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7A764D"/>
    <w:multiLevelType w:val="hybridMultilevel"/>
    <w:tmpl w:val="74D8E29C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E8247AF"/>
    <w:multiLevelType w:val="hybridMultilevel"/>
    <w:tmpl w:val="47366594"/>
    <w:lvl w:ilvl="0" w:tplc="24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44C16F27"/>
    <w:multiLevelType w:val="hybridMultilevel"/>
    <w:tmpl w:val="2FA8B558"/>
    <w:lvl w:ilvl="0" w:tplc="B8DEC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C093F"/>
    <w:multiLevelType w:val="hybridMultilevel"/>
    <w:tmpl w:val="DA30F288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7AA7681"/>
    <w:multiLevelType w:val="hybridMultilevel"/>
    <w:tmpl w:val="ED22E484"/>
    <w:lvl w:ilvl="0" w:tplc="B8DEC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AB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E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65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F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4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5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A6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20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21D5DB5"/>
    <w:multiLevelType w:val="hybridMultilevel"/>
    <w:tmpl w:val="63344E8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6A6116"/>
    <w:multiLevelType w:val="hybridMultilevel"/>
    <w:tmpl w:val="949E11E4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83945CB"/>
    <w:multiLevelType w:val="hybridMultilevel"/>
    <w:tmpl w:val="85B4BFC2"/>
    <w:lvl w:ilvl="0" w:tplc="0CF21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C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21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0F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03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24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C8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61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A054378"/>
    <w:multiLevelType w:val="hybridMultilevel"/>
    <w:tmpl w:val="18A8695E"/>
    <w:lvl w:ilvl="0" w:tplc="9A44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A4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8CD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20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6C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62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9EB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E8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4E9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B616A0A"/>
    <w:multiLevelType w:val="hybridMultilevel"/>
    <w:tmpl w:val="994C9A74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E635088"/>
    <w:multiLevelType w:val="hybridMultilevel"/>
    <w:tmpl w:val="6E4AA3D0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E676711"/>
    <w:multiLevelType w:val="hybridMultilevel"/>
    <w:tmpl w:val="74D0BADE"/>
    <w:lvl w:ilvl="0" w:tplc="5F76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A42A8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F422A2">
      <w:start w:val="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6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42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4E5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225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F0A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069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1B80CAA"/>
    <w:multiLevelType w:val="hybridMultilevel"/>
    <w:tmpl w:val="16C86B14"/>
    <w:lvl w:ilvl="0" w:tplc="3F8A0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DCD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C9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A02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68F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ACF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4B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72B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01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395C16"/>
    <w:multiLevelType w:val="hybridMultilevel"/>
    <w:tmpl w:val="053894D4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DA81118"/>
    <w:multiLevelType w:val="hybridMultilevel"/>
    <w:tmpl w:val="5A48F70A"/>
    <w:lvl w:ilvl="0" w:tplc="8AEAB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66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48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6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28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E6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89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C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45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0B65196"/>
    <w:multiLevelType w:val="hybridMultilevel"/>
    <w:tmpl w:val="497ED176"/>
    <w:lvl w:ilvl="0" w:tplc="277E9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47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0F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2F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E9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8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89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C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85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600EB2"/>
    <w:multiLevelType w:val="hybridMultilevel"/>
    <w:tmpl w:val="CBA63D56"/>
    <w:lvl w:ilvl="0" w:tplc="97622C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655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C89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A0B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C39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2ACE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4DC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6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828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F42CB7"/>
    <w:multiLevelType w:val="hybridMultilevel"/>
    <w:tmpl w:val="3846564A"/>
    <w:lvl w:ilvl="0" w:tplc="A8A42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66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8F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C7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8B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A1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A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03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4F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C3B432E"/>
    <w:multiLevelType w:val="hybridMultilevel"/>
    <w:tmpl w:val="0894959A"/>
    <w:lvl w:ilvl="0" w:tplc="A2F2B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F61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522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2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4E0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F4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201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6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80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4"/>
  </w:num>
  <w:num w:numId="3">
    <w:abstractNumId w:val="27"/>
  </w:num>
  <w:num w:numId="4">
    <w:abstractNumId w:val="7"/>
  </w:num>
  <w:num w:numId="5">
    <w:abstractNumId w:val="26"/>
  </w:num>
  <w:num w:numId="6">
    <w:abstractNumId w:val="9"/>
  </w:num>
  <w:num w:numId="7">
    <w:abstractNumId w:val="22"/>
  </w:num>
  <w:num w:numId="8">
    <w:abstractNumId w:val="29"/>
  </w:num>
  <w:num w:numId="9">
    <w:abstractNumId w:val="1"/>
  </w:num>
  <w:num w:numId="10">
    <w:abstractNumId w:val="2"/>
  </w:num>
  <w:num w:numId="11">
    <w:abstractNumId w:val="18"/>
  </w:num>
  <w:num w:numId="12">
    <w:abstractNumId w:val="8"/>
  </w:num>
  <w:num w:numId="13">
    <w:abstractNumId w:val="15"/>
  </w:num>
  <w:num w:numId="14">
    <w:abstractNumId w:val="5"/>
  </w:num>
  <w:num w:numId="15">
    <w:abstractNumId w:val="12"/>
  </w:num>
  <w:num w:numId="16">
    <w:abstractNumId w:val="0"/>
  </w:num>
  <w:num w:numId="17">
    <w:abstractNumId w:val="11"/>
  </w:num>
  <w:num w:numId="18">
    <w:abstractNumId w:val="21"/>
  </w:num>
  <w:num w:numId="19">
    <w:abstractNumId w:val="19"/>
  </w:num>
  <w:num w:numId="20">
    <w:abstractNumId w:val="24"/>
  </w:num>
  <w:num w:numId="21">
    <w:abstractNumId w:val="20"/>
  </w:num>
  <w:num w:numId="22">
    <w:abstractNumId w:val="13"/>
  </w:num>
  <w:num w:numId="23">
    <w:abstractNumId w:val="16"/>
  </w:num>
  <w:num w:numId="24">
    <w:abstractNumId w:val="10"/>
  </w:num>
  <w:num w:numId="25">
    <w:abstractNumId w:val="6"/>
  </w:num>
  <w:num w:numId="26">
    <w:abstractNumId w:val="25"/>
  </w:num>
  <w:num w:numId="27">
    <w:abstractNumId w:val="3"/>
  </w:num>
  <w:num w:numId="28">
    <w:abstractNumId w:val="17"/>
  </w:num>
  <w:num w:numId="29">
    <w:abstractNumId w:val="28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261"/>
    <w:rsid w:val="000A396E"/>
    <w:rsid w:val="000B6E2E"/>
    <w:rsid w:val="001047DD"/>
    <w:rsid w:val="0013601D"/>
    <w:rsid w:val="00154E53"/>
    <w:rsid w:val="002136AB"/>
    <w:rsid w:val="0022272A"/>
    <w:rsid w:val="00234D0D"/>
    <w:rsid w:val="00320E79"/>
    <w:rsid w:val="00365B63"/>
    <w:rsid w:val="003C3C28"/>
    <w:rsid w:val="00450F59"/>
    <w:rsid w:val="00464311"/>
    <w:rsid w:val="0051770B"/>
    <w:rsid w:val="00586A66"/>
    <w:rsid w:val="006418B0"/>
    <w:rsid w:val="0079343C"/>
    <w:rsid w:val="0079551D"/>
    <w:rsid w:val="00926ECF"/>
    <w:rsid w:val="00950B40"/>
    <w:rsid w:val="00962E8D"/>
    <w:rsid w:val="009A22C7"/>
    <w:rsid w:val="009E2F67"/>
    <w:rsid w:val="00A242C5"/>
    <w:rsid w:val="00A83855"/>
    <w:rsid w:val="00AC0ECB"/>
    <w:rsid w:val="00B43EE9"/>
    <w:rsid w:val="00B4612B"/>
    <w:rsid w:val="00BA2FB5"/>
    <w:rsid w:val="00C67C50"/>
    <w:rsid w:val="00F86261"/>
    <w:rsid w:val="00FF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93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7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3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9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6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5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0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4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1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7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1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0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2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0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5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0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6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0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5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70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0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5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0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7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8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6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8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5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2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9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1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3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2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8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5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2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58567-8CF3-4628-9451-D1021DEE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2014-09-12T20:48:00Z</dcterms:created>
  <dcterms:modified xsi:type="dcterms:W3CDTF">2014-09-12T20:48:00Z</dcterms:modified>
</cp:coreProperties>
</file>