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-6145" w:linePitch="312" w:type="default"/>
        </w:sectPr>
      </w:pPr>
    </w:p>
    <w:p>
      <w:pPr>
        <w:pStyle w:val="style25"/>
        <w:suppressLineNumbers/>
        <w:spacing w:after="120" w:before="240"/>
        <w:ind w:end="0" w:hanging="0" w:start="0"/>
      </w:pPr>
      <w:r>
        <w:rPr/>
        <w:t>Table of Contents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26"/>
        <w:tabs>
          <w:tab w:leader="dot" w:pos="9972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Увод</w:t>
        <w:tab/>
        <w:t>1</w:t>
      </w:r>
    </w:p>
    <w:p>
      <w:pPr>
        <w:pStyle w:val="style26"/>
        <w:tabs>
          <w:tab w:leader="dot" w:pos="9972" w:val="right"/>
        </w:tabs>
      </w:pPr>
      <w:r>
        <w:rPr/>
        <w:t>Техническо ръководство</w:t>
        <w:tab/>
        <w:t>1</w:t>
      </w:r>
    </w:p>
    <w:p>
      <w:pPr>
        <w:pStyle w:val="style27"/>
        <w:tabs>
          <w:tab w:leader="dot" w:pos="9972" w:val="right"/>
        </w:tabs>
      </w:pPr>
      <w:r>
        <w:rPr/>
        <w:t>Инсталация</w:t>
        <w:tab/>
        <w:t>1</w:t>
      </w:r>
    </w:p>
    <w:p>
      <w:pPr>
        <w:pStyle w:val="style28"/>
        <w:tabs>
          <w:tab w:leader="dot" w:pos="9972" w:val="right"/>
        </w:tabs>
      </w:pPr>
      <w:r>
        <w:rPr/>
        <w:t>Php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Git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Ptbfw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Composer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PHPUnit</w:t>
        <w:tab/>
        <w:t>3</w:t>
      </w:r>
    </w:p>
    <w:p>
      <w:pPr>
        <w:pStyle w:val="style28"/>
        <w:tabs>
          <w:tab w:leader="dot" w:pos="9972" w:val="right"/>
        </w:tabs>
      </w:pPr>
      <w:r>
        <w:rPr/>
        <w:t>FirePath</w:t>
        <w:tab/>
        <w:t>3</w:t>
      </w:r>
      <w:r>
        <w:fldChar w:fldCharType="end"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  <w:docGrid w:charSpace="-6145" w:linePitch="312" w:type="default"/>
        </w:sectPr>
      </w:pP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Увод</w:t>
      </w:r>
    </w:p>
    <w:p>
      <w:pPr>
        <w:pStyle w:val="style19"/>
      </w:pPr>
      <w:r>
        <w:rPr/>
        <w:t>@todo</w:t>
      </w:r>
    </w:p>
    <w:p>
      <w:pPr>
        <w:pStyle w:val="style1"/>
        <w:numPr>
          <w:ilvl w:val="0"/>
          <w:numId w:val="1"/>
        </w:numPr>
      </w:pPr>
      <w:r>
        <w:rPr/>
        <w:t>Техническо ръководство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-6145" w:linePitch="312" w:type="default"/>
        </w:sectPr>
      </w:pPr>
    </w:p>
    <w:p>
      <w:pPr>
        <w:pStyle w:val="style25"/>
      </w:pPr>
      <w:r>
        <w:rPr/>
        <w:t>Table of Contents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26"/>
        <w:tabs>
          <w:tab w:leader="dot" w:pos="9972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Техническо ръководство</w:t>
        <w:tab/>
        <w:t>1</w:t>
      </w:r>
    </w:p>
    <w:p>
      <w:pPr>
        <w:pStyle w:val="style27"/>
        <w:tabs>
          <w:tab w:leader="dot" w:pos="9972" w:val="right"/>
        </w:tabs>
      </w:pPr>
      <w:r>
        <w:rPr/>
        <w:t>Инсталация</w:t>
        <w:tab/>
        <w:t>1</w:t>
      </w:r>
    </w:p>
    <w:p>
      <w:pPr>
        <w:pStyle w:val="style28"/>
        <w:tabs>
          <w:tab w:leader="dot" w:pos="9972" w:val="right"/>
        </w:tabs>
      </w:pPr>
      <w:r>
        <w:rPr/>
        <w:t>Php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Git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Ptbfw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Composer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PHPUnit</w:t>
        <w:tab/>
        <w:t>3</w:t>
      </w:r>
    </w:p>
    <w:p>
      <w:pPr>
        <w:pStyle w:val="style28"/>
        <w:tabs>
          <w:tab w:leader="dot" w:pos="9972" w:val="right"/>
        </w:tabs>
      </w:pPr>
      <w:r>
        <w:rPr/>
        <w:t>FirePath</w:t>
        <w:tab/>
        <w:t>3</w:t>
      </w:r>
      <w:r>
        <w:fldChar w:fldCharType="end"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  <w:docGrid w:charSpace="-6145" w:linePitch="312" w:type="default"/>
        </w:sectPr>
      </w:pPr>
    </w:p>
    <w:p>
      <w:pPr>
        <w:pStyle w:val="style19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Инсталация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-6145" w:linePitch="312" w:type="default"/>
        </w:sectPr>
      </w:pPr>
    </w:p>
    <w:p>
      <w:pPr>
        <w:pStyle w:val="style25"/>
      </w:pPr>
      <w:r>
        <w:rPr/>
        <w:t>Table of Contents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26"/>
        <w:tabs>
          <w:tab w:leader="dot" w:pos="9972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Техническо ръководство</w:t>
        <w:tab/>
        <w:t>1</w:t>
      </w:r>
    </w:p>
    <w:p>
      <w:pPr>
        <w:pStyle w:val="style27"/>
        <w:tabs>
          <w:tab w:leader="dot" w:pos="9972" w:val="right"/>
        </w:tabs>
      </w:pPr>
      <w:r>
        <w:rPr/>
        <w:t>Инсталация</w:t>
        <w:tab/>
        <w:t>1</w:t>
      </w:r>
    </w:p>
    <w:p>
      <w:pPr>
        <w:pStyle w:val="style28"/>
        <w:tabs>
          <w:tab w:leader="dot" w:pos="9972" w:val="right"/>
        </w:tabs>
      </w:pPr>
      <w:r>
        <w:rPr/>
        <w:t>Php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Git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Ptbfw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Composer</w:t>
        <w:tab/>
        <w:t>2</w:t>
      </w:r>
    </w:p>
    <w:p>
      <w:pPr>
        <w:pStyle w:val="style28"/>
        <w:tabs>
          <w:tab w:leader="dot" w:pos="9972" w:val="right"/>
        </w:tabs>
      </w:pPr>
      <w:r>
        <w:rPr/>
        <w:t>PHPUnit</w:t>
        <w:tab/>
        <w:t>3</w:t>
      </w:r>
    </w:p>
    <w:p>
      <w:pPr>
        <w:pStyle w:val="style28"/>
        <w:tabs>
          <w:tab w:leader="dot" w:pos="9972" w:val="right"/>
        </w:tabs>
      </w:pPr>
      <w:r>
        <w:rPr/>
        <w:t>FirePath</w:t>
        <w:tab/>
        <w:t>3</w:t>
      </w:r>
      <w:r>
        <w:fldChar w:fldCharType="end"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  <w:docGrid w:charSpace="-6145" w:linePitch="312" w:type="default"/>
        </w:sectPr>
      </w:pPr>
    </w:p>
    <w:p>
      <w:pPr>
        <w:pStyle w:val="style19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Php</w:t>
      </w:r>
    </w:p>
    <w:p>
      <w:pPr>
        <w:pStyle w:val="style19"/>
      </w:pPr>
      <w:r>
        <w:rPr/>
        <w:t xml:space="preserve">Изисква се php версия 5.3,може да бъде изтеглена от </w:t>
      </w:r>
      <w:hyperlink r:id="rId2">
        <w:r>
          <w:rPr>
            <w:rStyle w:val="style15"/>
          </w:rPr>
          <w:t>http://www.php.net/</w:t>
        </w:r>
      </w:hyperlink>
      <w:r>
        <w:rPr/>
        <w:t xml:space="preserve">. За </w:t>
      </w:r>
      <w:r>
        <w:rPr>
          <w:b/>
          <w:bCs/>
        </w:rPr>
        <w:t>debian</w:t>
      </w:r>
      <w:r>
        <w:rPr/>
        <w:t xml:space="preserve"> базираните дистрибуции е най-добре да ползваме хранилищата, инсталираме чрез</w:t>
      </w:r>
    </w:p>
    <w:p>
      <w:pPr>
        <w:pStyle w:val="style23"/>
      </w:pPr>
      <w:r>
        <w:rPr/>
        <w:t>$ apt-get install php5</w:t>
      </w:r>
    </w:p>
    <w:p>
      <w:pPr>
        <w:pStyle w:val="style19"/>
      </w:pPr>
      <w:r>
        <w:rPr/>
        <w:t>Версията на php може да проверим чрез командата php-v</w:t>
      </w:r>
    </w:p>
    <w:p>
      <w:pPr>
        <w:pStyle w:val="style23"/>
      </w:pPr>
      <w:r>
        <w:rPr/>
        <w:t>$ php -v</w:t>
      </w:r>
    </w:p>
    <w:p>
      <w:pPr>
        <w:pStyle w:val="style19"/>
      </w:pPr>
      <w:r>
        <w:rPr/>
        <w:t xml:space="preserve">PHP </w:t>
      </w:r>
      <w:r>
        <w:rPr>
          <w:b/>
          <w:bCs/>
        </w:rPr>
        <w:t>5.4.0-3</w:t>
      </w:r>
      <w:r>
        <w:rPr/>
        <w:t xml:space="preserve"> (cli) (built: Mar 21 2012 20:33:26) </w:t>
      </w:r>
    </w:p>
    <w:p>
      <w:pPr>
        <w:pStyle w:val="style19"/>
      </w:pPr>
      <w:r>
        <w:rPr/>
        <w:t>Copyright (c) 1997-2012 The PHP Group</w:t>
      </w:r>
    </w:p>
    <w:p>
      <w:pPr>
        <w:pStyle w:val="style19"/>
      </w:pPr>
      <w:r>
        <w:rPr/>
        <w:t>Zend Engine v2.4.0, Copyright (c) 1998-2012 Zend Technologies</w:t>
      </w:r>
    </w:p>
    <w:p>
      <w:pPr>
        <w:pStyle w:val="style19"/>
      </w:pPr>
      <w:r>
        <w:rPr/>
        <w:t>в конкретния случай имаме версия 5.4.0-3</w:t>
      </w:r>
    </w:p>
    <w:p>
      <w:pPr>
        <w:pStyle w:val="style19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Git</w:t>
      </w:r>
    </w:p>
    <w:p>
      <w:pPr>
        <w:pStyle w:val="style19"/>
      </w:pPr>
      <w:r>
        <w:rPr/>
        <w:t xml:space="preserve">Кодът на проекта се намира в хранилищата на github. За да изтеглим кода ще ни трябва git. Може да бъде изтеглен от </w:t>
      </w:r>
      <w:hyperlink r:id="rId3">
        <w:r>
          <w:rPr>
            <w:rStyle w:val="style15"/>
          </w:rPr>
          <w:t>http://git-scm.com/</w:t>
        </w:r>
      </w:hyperlink>
      <w:r>
        <w:rPr/>
        <w:t xml:space="preserve"> . За debian базираните дистрибуции е най-добре да ползваме хранилищата, инсталираме чрез</w:t>
      </w:r>
    </w:p>
    <w:p>
      <w:pPr>
        <w:pStyle w:val="style23"/>
      </w:pPr>
      <w:r>
        <w:rPr/>
        <w:t>$ apt-get install git</w:t>
      </w:r>
    </w:p>
    <w:p>
      <w:pPr>
        <w:pStyle w:val="style19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Ptbfw</w:t>
      </w:r>
    </w:p>
    <w:p>
      <w:pPr>
        <w:pStyle w:val="style19"/>
      </w:pPr>
      <w:r>
        <w:rPr/>
        <w:t>Изтегламе кода на проекта чрез git</w:t>
      </w:r>
    </w:p>
    <w:p>
      <w:pPr>
        <w:pStyle w:val="style23"/>
      </w:pPr>
      <w:r>
        <w:rPr/>
        <w:t>$ git clone git@github.com:ptbfw/ptbfw.git</w:t>
      </w:r>
    </w:p>
    <w:p>
      <w:pPr>
        <w:pStyle w:val="style19"/>
      </w:pPr>
      <w:r>
        <w:rPr/>
        <w:t>За обновления проверяваме чрез командата</w:t>
      </w:r>
    </w:p>
    <w:p>
      <w:pPr>
        <w:pStyle w:val="style23"/>
      </w:pPr>
      <w:r>
        <w:rPr/>
        <w:t>$ git pull</w:t>
      </w:r>
    </w:p>
    <w:p>
      <w:pPr>
        <w:pStyle w:val="style19"/>
      </w:pPr>
      <w:r>
        <w:rPr/>
        <w:t>Сега имаме ядрото на проекта, но не и зависимите пакети. За разрешаване на зависимостите използваме Composer</w:t>
      </w:r>
    </w:p>
    <w:p>
      <w:pPr>
        <w:pStyle w:val="style3"/>
        <w:numPr>
          <w:ilvl w:val="2"/>
          <w:numId w:val="1"/>
        </w:numPr>
      </w:pPr>
      <w:r>
        <w:rPr/>
        <w:t>Composer</w:t>
      </w:r>
    </w:p>
    <w:p>
      <w:pPr>
        <w:pStyle w:val="style19"/>
      </w:pPr>
      <w:hyperlink r:id="rId4">
        <w:r>
          <w:rPr>
            <w:rStyle w:val="style15"/>
          </w:rPr>
          <w:t>http://getcomposer.org/</w:t>
        </w:r>
      </w:hyperlink>
      <w:r>
        <w:rPr/>
        <w:t xml:space="preserve"> . Изтегляме изпълним файл чрез командата</w:t>
      </w:r>
    </w:p>
    <w:p>
      <w:pPr>
        <w:pStyle w:val="style23"/>
      </w:pPr>
      <w:r>
        <w:rPr/>
        <w:t>$ wget http://getcomposer.org/composer.phar</w:t>
      </w:r>
    </w:p>
    <w:p>
      <w:pPr>
        <w:pStyle w:val="style19"/>
      </w:pPr>
      <w:r>
        <w:rPr/>
        <w:t>За обновления по composer следим чрез командата</w:t>
      </w:r>
    </w:p>
    <w:p>
      <w:pPr>
        <w:pStyle w:val="style23"/>
      </w:pPr>
      <w:r>
        <w:rPr/>
        <w:t>$ php composer.phar self-update</w:t>
      </w:r>
    </w:p>
    <w:p>
      <w:pPr>
        <w:pStyle w:val="style19"/>
      </w:pPr>
      <w:r>
        <w:rPr/>
        <w:t>за по-одобно можем да добавим символичен линк към composer в /bin</w:t>
      </w:r>
    </w:p>
    <w:p>
      <w:pPr>
        <w:pStyle w:val="style23"/>
      </w:pPr>
      <w:r>
        <w:rPr/>
        <w:t>$sudo ln -s ~/path_to_composer/composer.phar /bin/composer</w:t>
      </w:r>
    </w:p>
    <w:p>
      <w:pPr>
        <w:pStyle w:val="style19"/>
      </w:pPr>
      <w:r>
        <w:rPr/>
        <w:t>за да инсталираме нужните разширения, трябва да сме в директрорията на проекта(ptbfw) и да изпълним следната команда</w:t>
      </w:r>
    </w:p>
    <w:p>
      <w:pPr>
        <w:pStyle w:val="style23"/>
      </w:pPr>
      <w:r>
        <w:rPr/>
        <w:t>$ composer install</w:t>
      </w:r>
    </w:p>
    <w:p>
      <w:pPr>
        <w:pStyle w:val="style19"/>
      </w:pPr>
      <w:r>
        <w:rPr/>
        <w:t>за да следим за обновления по зависимите пакети изпълняваме</w:t>
      </w:r>
    </w:p>
    <w:p>
      <w:pPr>
        <w:pStyle w:val="style23"/>
      </w:pPr>
      <w:r>
        <w:rPr/>
        <w:t>composer update</w:t>
      </w:r>
    </w:p>
    <w:p>
      <w:pPr>
        <w:pStyle w:val="style3"/>
        <w:numPr>
          <w:ilvl w:val="2"/>
          <w:numId w:val="1"/>
        </w:numPr>
      </w:pPr>
      <w:r>
        <w:rPr/>
        <w:t>PHPUnit</w:t>
      </w:r>
    </w:p>
    <w:p>
      <w:pPr>
        <w:pStyle w:val="style19"/>
      </w:pPr>
      <w:r>
        <w:rPr/>
        <w:t xml:space="preserve">Behat използва assert функциите на php unit, по аз не знам как да инсталираме php unit чрез composer, затова ще използваме </w:t>
      </w:r>
      <w:r>
        <w:rPr>
          <w:b/>
          <w:bCs/>
        </w:rPr>
        <w:t>pear</w:t>
      </w:r>
    </w:p>
    <w:p>
      <w:pPr>
        <w:pStyle w:val="style23"/>
      </w:pPr>
      <w:r>
        <w:rPr>
          <w:rStyle w:val="style17"/>
        </w:rPr>
        <w:t>pear channel-discover pear.phpunit.de</w:t>
      </w:r>
    </w:p>
    <w:p>
      <w:pPr>
        <w:pStyle w:val="style23"/>
      </w:pPr>
      <w:r>
        <w:rPr>
          <w:rStyle w:val="style17"/>
        </w:rPr>
        <w:t>pear channel-discover pear.symfony-project.com</w:t>
      </w:r>
    </w:p>
    <w:p>
      <w:pPr>
        <w:pStyle w:val="style23"/>
      </w:pPr>
      <w:r>
        <w:rPr>
          <w:rStyle w:val="style17"/>
        </w:rPr>
        <w:t>pear install pear.phpunit.de/PHPUnit</w:t>
      </w:r>
    </w:p>
    <w:p>
      <w:pPr>
        <w:pStyle w:val="style24"/>
      </w:pPr>
      <w:r>
        <w:rPr/>
      </w:r>
    </w:p>
    <w:p>
      <w:pPr>
        <w:pStyle w:val="style19"/>
      </w:pPr>
      <w:r>
        <w:rPr/>
        <w:t>Вече можем да използваме behat чрез изпълнимия файл</w:t>
      </w:r>
    </w:p>
    <w:p>
      <w:pPr>
        <w:pStyle w:val="style23"/>
      </w:pPr>
      <w:r>
        <w:rPr/>
        <w:t>$ ptbfw/vendor/behat/behat/bin/behat</w:t>
      </w:r>
    </w:p>
    <w:p>
      <w:pPr>
        <w:pStyle w:val="style3"/>
        <w:numPr>
          <w:ilvl w:val="2"/>
          <w:numId w:val="1"/>
        </w:numPr>
      </w:pPr>
      <w:r>
        <w:rPr/>
        <w:t>FirePath</w:t>
      </w:r>
    </w:p>
    <w:p>
      <w:pPr>
        <w:pStyle w:val="style19"/>
      </w:pPr>
      <w:r>
        <w:rPr/>
        <w:t xml:space="preserve">FirePath ( </w:t>
      </w:r>
      <w:hyperlink r:id="rId5">
        <w:r>
          <w:rPr>
            <w:rStyle w:val="style15"/>
          </w:rPr>
          <w:t xml:space="preserve">https://addons.mozilla.org/en-US/firefox/addon/firepath/ </w:t>
        </w:r>
      </w:hyperlink>
      <w:r>
        <w:rPr/>
        <w:t xml:space="preserve">) е добавка за firefox, с нея можем да тестваме селектори по xpath, изисква инсталирани firebug - </w:t>
      </w:r>
      <w:hyperlink r:id="rId6">
        <w:r>
          <w:rPr>
            <w:rStyle w:val="style15"/>
          </w:rPr>
          <w:t>https://addons.mozilla.org/en-US/firefox/addon/firebug/</w:t>
        </w:r>
      </w:hyperlink>
    </w:p>
    <w:p>
      <w:pPr>
        <w:pStyle w:val="style19"/>
        <w:spacing w:after="120" w:before="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Source Text"/>
    <w:next w:val="style16"/>
    <w:rPr>
      <w:rFonts w:ascii="DejaVu Sans Mono" w:cs="DejaVu Sans Mono" w:eastAsia="Droid Sans Fallback" w:hAnsi="DejaVu Sans Mono"/>
    </w:rPr>
  </w:style>
  <w:style w:styleId="style17" w:type="character">
    <w:name w:val="Strong Emphasis"/>
    <w:next w:val="style17"/>
    <w:rPr>
      <w:b/>
      <w:bCs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code"/>
    <w:basedOn w:val="style19"/>
    <w:next w:val="style23"/>
    <w:pPr>
      <w:ind w:end="0" w:hanging="0" w:start="709"/>
    </w:pPr>
    <w:rPr>
      <w:b/>
      <w:bCs/>
    </w:rPr>
  </w:style>
  <w:style w:styleId="style24" w:type="paragraph">
    <w:name w:val="Horizontal Line"/>
    <w:basedOn w:val="style0"/>
    <w:next w:val="style19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25" w:type="paragraph">
    <w:name w:val="Contents Heading"/>
    <w:basedOn w:val="style18"/>
    <w:next w:val="style25"/>
    <w:pPr>
      <w:suppressLineNumbers/>
      <w:ind w:end="0" w:hanging="0" w:start="0"/>
    </w:pPr>
    <w:rPr>
      <w:b/>
      <w:bCs/>
      <w:sz w:val="32"/>
      <w:szCs w:val="32"/>
    </w:rPr>
  </w:style>
  <w:style w:styleId="style26" w:type="paragraph">
    <w:name w:val="Contents 1"/>
    <w:basedOn w:val="style22"/>
    <w:next w:val="style26"/>
    <w:pPr>
      <w:tabs>
        <w:tab w:leader="dot" w:pos="9972" w:val="right"/>
      </w:tabs>
      <w:ind w:end="0" w:hanging="0" w:start="0"/>
    </w:pPr>
    <w:rPr/>
  </w:style>
  <w:style w:styleId="style27" w:type="paragraph">
    <w:name w:val="Contents 2"/>
    <w:basedOn w:val="style22"/>
    <w:next w:val="style27"/>
    <w:pPr>
      <w:tabs>
        <w:tab w:leader="dot" w:pos="9972" w:val="right"/>
      </w:tabs>
      <w:ind w:end="0" w:hanging="0" w:start="283"/>
    </w:pPr>
    <w:rPr/>
  </w:style>
  <w:style w:styleId="style28" w:type="paragraph">
    <w:name w:val="Contents 3"/>
    <w:basedOn w:val="style22"/>
    <w:next w:val="style28"/>
    <w:pPr>
      <w:tabs>
        <w:tab w:leader="dot" w:pos="9972" w:val="right"/>
      </w:tabs>
      <w:ind w:end="0" w:hanging="0" w:start="56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hp.net/" TargetMode="External"/><Relationship Id="rId3" Type="http://schemas.openxmlformats.org/officeDocument/2006/relationships/hyperlink" Target="http://git-scm.com/" TargetMode="External"/><Relationship Id="rId4" Type="http://schemas.openxmlformats.org/officeDocument/2006/relationships/hyperlink" Target="http://getcomposer.org/" TargetMode="External"/><Relationship Id="rId5" Type="http://schemas.openxmlformats.org/officeDocument/2006/relationships/hyperlink" Target="https://addons.mozilla.org/en-US/firefox/addon/firepath/ " TargetMode="External"/><Relationship Id="rId6" Type="http://schemas.openxmlformats.org/officeDocument/2006/relationships/hyperlink" Target="https://addons.mozilla.org/en-US/firefox/addon/firebu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2904</TotalTime>
  <Application>LibreOffice/3.4$Unix LibreOffice_project/340m1$Build-602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2012-05-26T02:49:16.00Z</dcterms:created>
  <dcterms:modified xsi:type="dcterms:W3CDTF">2012-05-27T22:46:45.00Z</dcterms:modified>
  <cp:revision>20</cp:revision>
</cp:coreProperties>
</file>