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16F4" w14:textId="77777777" w:rsidR="001A17B8" w:rsidRPr="00CB3ACA" w:rsidRDefault="009751AE" w:rsidP="001A17B8">
      <w:pPr>
        <w:pStyle w:val="BodyText"/>
        <w:spacing w:before="0" w:after="0"/>
        <w:jc w:val="both"/>
        <w:rPr>
          <w:rFonts w:cs="Arial"/>
          <w:b/>
          <w:i/>
          <w:vanish/>
          <w:color w:val="0000FF"/>
        </w:rPr>
      </w:pPr>
      <w:r w:rsidRPr="00CB3ACA">
        <w:rPr>
          <w:rFonts w:cs="Arial"/>
          <w:b/>
          <w:i/>
          <w:vanish/>
          <w:color w:val="0000FF"/>
        </w:rPr>
        <w:t>Objetivo:</w:t>
      </w:r>
    </w:p>
    <w:p w14:paraId="5BFE52F9" w14:textId="77777777" w:rsidR="009751AE" w:rsidRPr="00330A47" w:rsidRDefault="009751AE" w:rsidP="00ED2093">
      <w:pPr>
        <w:pStyle w:val="BodyText"/>
        <w:spacing w:before="0" w:after="0"/>
        <w:ind w:left="720"/>
        <w:jc w:val="both"/>
        <w:rPr>
          <w:rFonts w:cs="Arial"/>
          <w:i/>
          <w:vanish/>
          <w:color w:val="0000FF"/>
        </w:rPr>
      </w:pPr>
      <w:r w:rsidRPr="00330A47">
        <w:rPr>
          <w:rFonts w:cs="Arial"/>
          <w:i/>
          <w:vanish/>
          <w:color w:val="0000FF"/>
        </w:rPr>
        <w:t>Contar con las evidencia</w:t>
      </w:r>
      <w:r w:rsidR="000D47B2">
        <w:rPr>
          <w:rFonts w:cs="Arial"/>
          <w:i/>
          <w:vanish/>
          <w:color w:val="0000FF"/>
        </w:rPr>
        <w:t>s</w:t>
      </w:r>
      <w:r w:rsidRPr="00330A47">
        <w:rPr>
          <w:rFonts w:cs="Arial"/>
          <w:i/>
          <w:vanish/>
          <w:color w:val="0000FF"/>
        </w:rPr>
        <w:t xml:space="preserve"> de los distintos tipos de prueba ejecutados para apoyar las tareas de validación/verificación de la solución suministrada y asociada a la funcionalidad plasmada en el requerimiento de negocio. Constituye la evidencia de las distintas pruebas realizadas antes de UAT. Se debe cubrir los requerimientos funcionales y no funcionales considerados en el requerimiento de servicios.</w:t>
      </w:r>
    </w:p>
    <w:p w14:paraId="46C20D79" w14:textId="77777777" w:rsidR="009751AE" w:rsidRDefault="009751AE" w:rsidP="00ED2093">
      <w:pPr>
        <w:pStyle w:val="BodyText"/>
        <w:spacing w:before="0" w:after="0"/>
        <w:ind w:left="720"/>
        <w:jc w:val="both"/>
        <w:rPr>
          <w:rFonts w:cs="Arial"/>
          <w:i/>
          <w:vanish/>
          <w:color w:val="0000FF"/>
        </w:rPr>
      </w:pPr>
    </w:p>
    <w:p w14:paraId="1D8BADD5" w14:textId="77777777" w:rsidR="00CB3ACA" w:rsidRDefault="00CB3ACA" w:rsidP="00ED2093">
      <w:pPr>
        <w:pStyle w:val="BodyText"/>
        <w:spacing w:before="0" w:after="0"/>
        <w:ind w:left="720"/>
        <w:jc w:val="both"/>
        <w:rPr>
          <w:rFonts w:cs="Arial"/>
          <w:i/>
          <w:vanish/>
          <w:color w:val="0000FF"/>
          <w:lang w:val="es-ES" w:eastAsia="es-ES"/>
        </w:rPr>
      </w:pPr>
      <w:r>
        <w:rPr>
          <w:rFonts w:cs="Arial"/>
          <w:i/>
          <w:vanish/>
          <w:color w:val="0000FF"/>
          <w:lang w:val="es-ES" w:eastAsia="es-ES"/>
        </w:rPr>
        <w:t>Las siguientes dos líneas deben eliminarse una vez que se requisite el artefacto.</w:t>
      </w:r>
    </w:p>
    <w:p w14:paraId="129873D0" w14:textId="77777777" w:rsidR="00CB3ACA" w:rsidRPr="00CD42D2" w:rsidRDefault="00CB3ACA" w:rsidP="00CB3ACA">
      <w:pPr>
        <w:pStyle w:val="InfoBluebulleted"/>
        <w:numPr>
          <w:ilvl w:val="0"/>
          <w:numId w:val="0"/>
        </w:numPr>
      </w:pPr>
    </w:p>
    <w:p w14:paraId="7D9FA536" w14:textId="77777777" w:rsidR="009751AE" w:rsidRPr="00BB7E8B" w:rsidRDefault="009751AE" w:rsidP="005938C5"/>
    <w:p w14:paraId="709200B9" w14:textId="77777777" w:rsidR="009751AE" w:rsidRDefault="009751AE" w:rsidP="009751AE">
      <w:pPr>
        <w:pStyle w:val="Header"/>
        <w:jc w:val="center"/>
        <w:rPr>
          <w:rFonts w:cs="Arial"/>
          <w:b/>
          <w:bCs/>
          <w:caps/>
          <w:sz w:val="36"/>
        </w:rPr>
      </w:pPr>
      <w:r>
        <w:rPr>
          <w:rFonts w:cs="Arial"/>
          <w:b/>
          <w:caps/>
          <w:sz w:val="36"/>
          <w:szCs w:val="36"/>
        </w:rPr>
        <w:t>DOCUMENTO DE PRUEBAS</w:t>
      </w:r>
    </w:p>
    <w:p w14:paraId="2C32C001" w14:textId="77777777" w:rsidR="009751AE" w:rsidRPr="00BB7E8B" w:rsidRDefault="009751AE" w:rsidP="009751AE">
      <w:pPr>
        <w:pStyle w:val="Header"/>
        <w:jc w:val="center"/>
        <w:rPr>
          <w:rFonts w:cs="Arial"/>
          <w:b/>
          <w:bCs/>
          <w:caps/>
          <w:sz w:val="36"/>
        </w:rPr>
      </w:pPr>
    </w:p>
    <w:p w14:paraId="40F27E1E" w14:textId="75A61A1E" w:rsidR="00664E22" w:rsidRPr="00AF56FE" w:rsidRDefault="00664E22" w:rsidP="00664E22">
      <w:pPr>
        <w:jc w:val="both"/>
        <w:rPr>
          <w:rFonts w:cs="Arial"/>
          <w:b/>
          <w:lang w:val="es-ES"/>
        </w:rPr>
      </w:pPr>
      <w:bookmarkStart w:id="0" w:name="_Toc236469119"/>
      <w:bookmarkStart w:id="1" w:name="_Toc236626447"/>
      <w:r w:rsidRPr="00AF56FE">
        <w:rPr>
          <w:b/>
          <w:bCs/>
          <w:kern w:val="32"/>
        </w:rPr>
        <w:t>ID de Requerimiento:</w:t>
      </w:r>
      <w:r>
        <w:rPr>
          <w:b/>
          <w:bCs/>
          <w:kern w:val="32"/>
        </w:rPr>
        <w:t xml:space="preserve"> </w:t>
      </w:r>
      <w:r>
        <w:rPr>
          <w:rFonts w:cs="Arial"/>
          <w:i/>
          <w:vanish/>
          <w:color w:val="0000FF"/>
          <w:lang w:val="es-ES"/>
        </w:rPr>
        <w:t xml:space="preserve"> </w:t>
      </w:r>
      <w:r w:rsidR="00D44A94">
        <w:rPr>
          <w:b/>
          <w:bCs/>
          <w:kern w:val="32"/>
        </w:rPr>
        <w:t>POL - 363</w:t>
      </w:r>
    </w:p>
    <w:p w14:paraId="31DD25EF" w14:textId="77777777" w:rsidR="00664E22" w:rsidRDefault="00664E22" w:rsidP="00664E22">
      <w:pPr>
        <w:jc w:val="both"/>
        <w:rPr>
          <w:rFonts w:cs="Arial"/>
          <w:i/>
          <w:vanish/>
          <w:color w:val="0000FF"/>
          <w:lang w:val="es-ES"/>
        </w:rPr>
      </w:pPr>
      <w:r>
        <w:rPr>
          <w:rFonts w:cs="Arial"/>
          <w:i/>
          <w:vanish/>
          <w:color w:val="0000FF"/>
          <w:lang w:val="es-ES"/>
        </w:rPr>
        <w:t xml:space="preserve">Ejemplo: </w:t>
      </w:r>
    </w:p>
    <w:p w14:paraId="0C04FDEC" w14:textId="77777777" w:rsidR="00664E22" w:rsidRDefault="00664E22" w:rsidP="00664E22">
      <w:pPr>
        <w:rPr>
          <w:rFonts w:cs="Arial"/>
          <w:i/>
          <w:vanish/>
          <w:color w:val="0000FF"/>
          <w:lang w:val="es-ES"/>
        </w:rPr>
      </w:pPr>
      <w:r>
        <w:rPr>
          <w:rFonts w:cs="Arial"/>
          <w:i/>
          <w:vanish/>
          <w:color w:val="0000FF"/>
          <w:lang w:val="es-ES"/>
        </w:rPr>
        <w:t>ID de Requerimiento: 100100</w:t>
      </w:r>
    </w:p>
    <w:p w14:paraId="368DEDC6" w14:textId="77777777" w:rsidR="00664E22" w:rsidRDefault="00664E22" w:rsidP="00664E22">
      <w:pPr>
        <w:rPr>
          <w:rFonts w:cs="Arial"/>
          <w:i/>
          <w:vanish/>
          <w:color w:val="0000FF"/>
          <w:lang w:val="es-ES"/>
        </w:rPr>
      </w:pPr>
    </w:p>
    <w:bookmarkEnd w:id="0"/>
    <w:bookmarkEnd w:id="1"/>
    <w:p w14:paraId="7DE790C1" w14:textId="439AB40A" w:rsidR="00664E22" w:rsidRPr="007B567F" w:rsidRDefault="00664E22" w:rsidP="00664E22">
      <w:pPr>
        <w:rPr>
          <w:rFonts w:cs="Arial"/>
          <w:b/>
          <w:vanish/>
          <w:sz w:val="22"/>
          <w:szCs w:val="22"/>
          <w:lang w:val="es-ES"/>
        </w:rPr>
      </w:pPr>
      <w:r w:rsidRPr="00F76C48">
        <w:rPr>
          <w:rFonts w:cs="Arial"/>
          <w:b/>
          <w:sz w:val="22"/>
          <w:lang w:val="es-ES"/>
        </w:rPr>
        <w:t>Nombre de Requerimiento:</w:t>
      </w:r>
      <w:r>
        <w:rPr>
          <w:rFonts w:cs="Arial"/>
          <w:b/>
          <w:sz w:val="22"/>
          <w:lang w:val="es-ES"/>
        </w:rPr>
        <w:t xml:space="preserve"> </w:t>
      </w:r>
      <w:r w:rsidR="004A3383" w:rsidRPr="007B567F">
        <w:rPr>
          <w:rFonts w:ascii="Segoe UI" w:hAnsi="Segoe UI" w:cs="Segoe UI"/>
          <w:sz w:val="21"/>
          <w:szCs w:val="21"/>
        </w:rPr>
        <w:t>DyP_IPP - Mejoras al Módulo de descargas de acuses del IDE.</w:t>
      </w:r>
      <w:r w:rsidRPr="007B567F">
        <w:rPr>
          <w:rFonts w:cs="Arial"/>
          <w:b/>
          <w:vanish/>
          <w:sz w:val="22"/>
          <w:szCs w:val="22"/>
          <w:lang w:val="es-ES"/>
        </w:rPr>
        <w:t xml:space="preserve"> [Fase: Administración de Contrato del SDMA 5] [Etapa: Administración del Contrato - CD]</w:t>
      </w:r>
    </w:p>
    <w:p w14:paraId="37A9356C" w14:textId="77777777" w:rsidR="00664E22" w:rsidRPr="007B567F" w:rsidRDefault="00664E22" w:rsidP="00664E22">
      <w:pPr>
        <w:rPr>
          <w:rFonts w:cs="Arial"/>
          <w:sz w:val="22"/>
          <w:szCs w:val="22"/>
          <w:lang w:val="es-ES"/>
        </w:rPr>
      </w:pPr>
    </w:p>
    <w:p w14:paraId="4D742FBF" w14:textId="21F4CA40" w:rsidR="00AA0042" w:rsidRPr="005154B7" w:rsidRDefault="00AA0042" w:rsidP="00AA0042">
      <w:pPr>
        <w:pStyle w:val="PlainText"/>
        <w:rPr>
          <w:rFonts w:ascii="Arial" w:hAnsi="Arial"/>
          <w:bCs/>
          <w:sz w:val="24"/>
          <w:szCs w:val="24"/>
          <w:lang w:val="es-ES"/>
        </w:rPr>
      </w:pPr>
    </w:p>
    <w:p w14:paraId="20A08E5A" w14:textId="5BB1B5DB" w:rsidR="009751AE" w:rsidRDefault="009751AE" w:rsidP="00CB3ACA">
      <w:pPr>
        <w:rPr>
          <w:rFonts w:cs="Arial"/>
          <w:i/>
          <w:iCs/>
          <w:vanish/>
          <w:color w:val="0000FF"/>
          <w:szCs w:val="20"/>
        </w:rPr>
      </w:pPr>
      <w:r w:rsidRPr="009A0892">
        <w:rPr>
          <w:rFonts w:cs="Arial"/>
          <w:i/>
          <w:iCs/>
          <w:vanish/>
          <w:color w:val="0000FF"/>
          <w:szCs w:val="20"/>
        </w:rPr>
        <w:t>&lt;Descripción del sistema afectado. Por ejemplo, Módulo Resolución de Devoluciones Automáticas&gt;</w:t>
      </w:r>
    </w:p>
    <w:p w14:paraId="4A81C3FF" w14:textId="77777777" w:rsidR="009751AE" w:rsidRDefault="009751AE" w:rsidP="009751AE">
      <w:pPr>
        <w:rPr>
          <w:rStyle w:val="paratext1"/>
          <w:rFonts w:ascii="Arial" w:hAnsi="Arial" w:cs="Arial"/>
        </w:rPr>
      </w:pPr>
    </w:p>
    <w:p w14:paraId="6F48FB67" w14:textId="77777777" w:rsidR="009751AE" w:rsidRDefault="009751AE" w:rsidP="009751AE">
      <w:pPr>
        <w:rPr>
          <w:rStyle w:val="paratext1"/>
          <w:rFonts w:ascii="Arial" w:hAnsi="Arial" w:cs="Arial"/>
        </w:rPr>
      </w:pPr>
    </w:p>
    <w:p w14:paraId="5DE1A297" w14:textId="77777777" w:rsidR="009751AE" w:rsidRDefault="009751AE" w:rsidP="009751AE"/>
    <w:p w14:paraId="34276495" w14:textId="77777777" w:rsidR="00645898" w:rsidRPr="00C510A1" w:rsidRDefault="00645898" w:rsidP="00645898">
      <w:pPr>
        <w:jc w:val="both"/>
        <w:rPr>
          <w:rFonts w:cs="Arial"/>
          <w:b/>
          <w:vanish/>
          <w:color w:val="0000FF"/>
          <w:lang w:val="es-ES"/>
        </w:rPr>
      </w:pPr>
      <w:r w:rsidRPr="00C510A1">
        <w:rPr>
          <w:rFonts w:cs="Arial"/>
          <w:b/>
          <w:vanish/>
          <w:color w:val="0000FF"/>
          <w:sz w:val="22"/>
          <w:lang w:val="es-ES"/>
        </w:rPr>
        <w:t>[Fase: Desarrollo] [Etapa: Aplicativa]</w:t>
      </w:r>
    </w:p>
    <w:p w14:paraId="664A66EB" w14:textId="77777777" w:rsidR="009751AE" w:rsidRDefault="009751AE" w:rsidP="009751AE"/>
    <w:p w14:paraId="4F5B2774" w14:textId="77777777" w:rsidR="009751AE" w:rsidRDefault="009751AE" w:rsidP="009751AE">
      <w:pPr>
        <w:pStyle w:val="InfoHidden"/>
        <w:rPr>
          <w:rStyle w:val="paratext1"/>
          <w:rFonts w:ascii="Arial" w:hAnsi="Arial" w:cs="Arial"/>
        </w:rPr>
      </w:pPr>
    </w:p>
    <w:p w14:paraId="77055E0F" w14:textId="77777777" w:rsidR="009751AE" w:rsidRPr="00EB26ED" w:rsidRDefault="009751AE" w:rsidP="009751AE">
      <w:pPr>
        <w:pStyle w:val="InfoHidden"/>
        <w:rPr>
          <w:rStyle w:val="paratext1"/>
          <w:rFonts w:ascii="Arial" w:hAnsi="Arial" w:cs="Arial"/>
        </w:rPr>
      </w:pPr>
      <w:r w:rsidRPr="00EB26ED">
        <w:rPr>
          <w:rStyle w:val="paratext1"/>
          <w:rFonts w:ascii="Arial" w:hAnsi="Arial" w:cs="Arial"/>
        </w:rPr>
        <w:t>Criterios de aceptación:</w:t>
      </w:r>
    </w:p>
    <w:p w14:paraId="23F66C3F"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es utilizado de acuerdo al formato establecido.</w:t>
      </w:r>
    </w:p>
    <w:p w14:paraId="3FA37E09"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no contiene faltas de ortografía.</w:t>
      </w:r>
    </w:p>
    <w:p w14:paraId="7E26EE3E" w14:textId="77777777" w:rsidR="009751AE" w:rsidRDefault="009751AE" w:rsidP="00FB1B47">
      <w:pPr>
        <w:pStyle w:val="InfoHidden"/>
        <w:numPr>
          <w:ilvl w:val="0"/>
          <w:numId w:val="2"/>
        </w:numPr>
        <w:rPr>
          <w:rStyle w:val="paratext1"/>
          <w:rFonts w:ascii="Arial" w:hAnsi="Arial" w:cs="Arial"/>
        </w:rPr>
      </w:pPr>
      <w:r w:rsidRPr="00EB26ED">
        <w:rPr>
          <w:rStyle w:val="paratext1"/>
          <w:rFonts w:ascii="Arial" w:hAnsi="Arial" w:cs="Arial"/>
        </w:rPr>
        <w:t>La evidencia de ejecución de la solución incluida en el documento, corresponde a la última versión entregada para ser liberada.</w:t>
      </w:r>
    </w:p>
    <w:p w14:paraId="368EAB99" w14:textId="77777777" w:rsidR="009751AE" w:rsidRPr="00E45D2D" w:rsidRDefault="009751AE" w:rsidP="00FB1B47">
      <w:pPr>
        <w:pStyle w:val="InfoBluebulleted"/>
        <w:numPr>
          <w:ilvl w:val="0"/>
          <w:numId w:val="2"/>
        </w:numPr>
        <w:rPr>
          <w:rStyle w:val="paratext1"/>
          <w:rFonts w:ascii="Arial" w:hAnsi="Arial" w:cs="Arial"/>
        </w:rPr>
      </w:pPr>
      <w:r w:rsidRPr="00E45D2D">
        <w:t>Las secciones que no se llenaron debido a las características del proyecto, se encuentran marcadas en la caja de comentario “No Aplica”</w:t>
      </w:r>
      <w:r w:rsidRPr="00E45D2D">
        <w:rPr>
          <w:rStyle w:val="paratext1"/>
          <w:rFonts w:ascii="Arial" w:hAnsi="Arial" w:cs="Arial"/>
        </w:rPr>
        <w:t xml:space="preserve"> y se justifica la omisión de información evitando así tener secciones vacías.</w:t>
      </w:r>
    </w:p>
    <w:p w14:paraId="1A59D5CA" w14:textId="77777777" w:rsidR="009751AE" w:rsidRDefault="009751AE" w:rsidP="00FB1B47">
      <w:pPr>
        <w:pStyle w:val="InfoHidden"/>
        <w:numPr>
          <w:ilvl w:val="0"/>
          <w:numId w:val="2"/>
        </w:numPr>
        <w:rPr>
          <w:rStyle w:val="paratext1"/>
          <w:rFonts w:ascii="Arial" w:hAnsi="Arial" w:cs="Arial"/>
        </w:rPr>
      </w:pPr>
      <w:r w:rsidRPr="00E45D2D">
        <w:rPr>
          <w:rStyle w:val="paratext1"/>
          <w:rFonts w:ascii="Arial" w:hAnsi="Arial" w:cs="Arial"/>
        </w:rPr>
        <w:t>Se tiene acceso a documentación externa en caso de incluir la referencia o en su defecto se anexa físicamente la documentación.</w:t>
      </w:r>
    </w:p>
    <w:p w14:paraId="036B6B9F" w14:textId="77777777" w:rsidR="009751AE" w:rsidRPr="00EB26ED" w:rsidRDefault="009751AE" w:rsidP="00FB1B47">
      <w:pPr>
        <w:pStyle w:val="InfoHidden"/>
        <w:numPr>
          <w:ilvl w:val="0"/>
          <w:numId w:val="2"/>
        </w:numPr>
        <w:rPr>
          <w:rStyle w:val="paratext1"/>
          <w:rFonts w:ascii="Arial" w:hAnsi="Arial" w:cs="Arial"/>
        </w:rPr>
      </w:pPr>
      <w:r>
        <w:rPr>
          <w:rStyle w:val="paratext1"/>
          <w:rFonts w:ascii="Arial" w:hAnsi="Arial" w:cs="Arial"/>
        </w:rPr>
        <w:t>De acuerdo a lo especificado en el campo Tipo de Prueba, colocar en Resultados Obtenidos la evidencia que sea consistente con el tipo declarado.</w:t>
      </w:r>
    </w:p>
    <w:p w14:paraId="4B0C5FF1" w14:textId="77777777" w:rsidR="009751AE" w:rsidRPr="00EB26ED" w:rsidRDefault="009751AE" w:rsidP="009751AE">
      <w:pPr>
        <w:pStyle w:val="InfoHidden"/>
        <w:rPr>
          <w:rStyle w:val="paratext1"/>
          <w:rFonts w:ascii="Arial" w:hAnsi="Arial" w:cs="Arial"/>
        </w:rPr>
      </w:pPr>
    </w:p>
    <w:p w14:paraId="34C98EB2" w14:textId="77777777" w:rsidR="0044328E" w:rsidRDefault="009751AE" w:rsidP="009751AE">
      <w:pPr>
        <w:tabs>
          <w:tab w:val="left" w:pos="5054"/>
        </w:tabs>
        <w:jc w:val="both"/>
        <w:rPr>
          <w:rFonts w:cs="Arial"/>
          <w:szCs w:val="20"/>
        </w:rPr>
      </w:pPr>
      <w:r>
        <w:rPr>
          <w:rFonts w:cs="Arial"/>
          <w:szCs w:val="20"/>
        </w:rPr>
        <w:tab/>
      </w:r>
    </w:p>
    <w:p w14:paraId="33741CF4" w14:textId="77777777" w:rsidR="0044328E" w:rsidRDefault="0044328E">
      <w:pPr>
        <w:rPr>
          <w:rFonts w:cs="Arial"/>
          <w:szCs w:val="20"/>
        </w:rPr>
      </w:pPr>
      <w:r>
        <w:rPr>
          <w:rFonts w:cs="Arial"/>
          <w:szCs w:val="20"/>
        </w:rPr>
        <w:br w:type="page"/>
      </w:r>
    </w:p>
    <w:p w14:paraId="088791C3" w14:textId="77777777" w:rsidR="009751AE" w:rsidRPr="00BB7E8B" w:rsidRDefault="009751AE" w:rsidP="009751AE">
      <w:pPr>
        <w:tabs>
          <w:tab w:val="left" w:pos="5054"/>
        </w:tabs>
        <w:jc w:val="both"/>
        <w:rPr>
          <w:rFonts w:cs="Arial"/>
          <w:szCs w:val="20"/>
        </w:rPr>
      </w:pPr>
    </w:p>
    <w:p w14:paraId="53EFA681" w14:textId="77777777" w:rsidR="009751AE" w:rsidRPr="009A0892" w:rsidRDefault="009751AE" w:rsidP="009751AE">
      <w:pPr>
        <w:rPr>
          <w:rFonts w:cs="Arial"/>
          <w:b/>
          <w:bCs/>
          <w:sz w:val="28"/>
          <w:szCs w:val="28"/>
        </w:rPr>
      </w:pPr>
      <w:bookmarkStart w:id="2" w:name="_Toc236469120"/>
      <w:bookmarkStart w:id="3" w:name="_Toc236626448"/>
      <w:r w:rsidRPr="009A0892">
        <w:rPr>
          <w:rFonts w:cs="Arial"/>
          <w:b/>
          <w:bCs/>
          <w:sz w:val="28"/>
          <w:szCs w:val="28"/>
        </w:rPr>
        <w:t>Tabla de Contenido</w:t>
      </w:r>
      <w:bookmarkEnd w:id="2"/>
      <w:bookmarkEnd w:id="3"/>
    </w:p>
    <w:p w14:paraId="11D80F8D" w14:textId="1A00174B" w:rsidR="00F64E3E" w:rsidRDefault="00842F9E">
      <w:pPr>
        <w:pStyle w:val="TO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9751AE" w:rsidRPr="00BB7E8B">
        <w:instrText xml:space="preserve"> TOC \o "1-3" \h \z \u </w:instrText>
      </w:r>
      <w:r w:rsidRPr="00BB7E8B">
        <w:fldChar w:fldCharType="separate"/>
      </w:r>
      <w:hyperlink w:anchor="_Toc8377120" w:history="1">
        <w:r w:rsidR="00F64E3E" w:rsidRPr="009159B2">
          <w:rPr>
            <w:rStyle w:val="Hyperlink"/>
            <w:caps/>
            <w:noProof/>
          </w:rPr>
          <w:t>Ejecución de Pruebas</w:t>
        </w:r>
        <w:r w:rsidR="00F64E3E">
          <w:rPr>
            <w:noProof/>
            <w:webHidden/>
          </w:rPr>
          <w:tab/>
        </w:r>
        <w:r w:rsidR="00F64E3E">
          <w:rPr>
            <w:noProof/>
            <w:webHidden/>
          </w:rPr>
          <w:fldChar w:fldCharType="begin"/>
        </w:r>
        <w:r w:rsidR="00F64E3E">
          <w:rPr>
            <w:noProof/>
            <w:webHidden/>
          </w:rPr>
          <w:instrText xml:space="preserve"> PAGEREF _Toc8377120 \h </w:instrText>
        </w:r>
        <w:r w:rsidR="00F64E3E">
          <w:rPr>
            <w:noProof/>
            <w:webHidden/>
          </w:rPr>
        </w:r>
        <w:r w:rsidR="00F64E3E">
          <w:rPr>
            <w:noProof/>
            <w:webHidden/>
          </w:rPr>
          <w:fldChar w:fldCharType="separate"/>
        </w:r>
        <w:r w:rsidR="00F64E3E">
          <w:rPr>
            <w:noProof/>
            <w:webHidden/>
          </w:rPr>
          <w:t>3</w:t>
        </w:r>
        <w:r w:rsidR="00F64E3E">
          <w:rPr>
            <w:noProof/>
            <w:webHidden/>
          </w:rPr>
          <w:fldChar w:fldCharType="end"/>
        </w:r>
      </w:hyperlink>
    </w:p>
    <w:p w14:paraId="28D93CB0" w14:textId="3CBDA02F" w:rsidR="00F64E3E" w:rsidRDefault="000C7723">
      <w:pPr>
        <w:pStyle w:val="TOC2"/>
        <w:tabs>
          <w:tab w:val="right" w:leader="dot" w:pos="8828"/>
        </w:tabs>
        <w:rPr>
          <w:rFonts w:asciiTheme="minorHAnsi" w:eastAsiaTheme="minorEastAsia" w:hAnsiTheme="minorHAnsi" w:cstheme="minorBidi"/>
          <w:b w:val="0"/>
          <w:noProof/>
          <w:sz w:val="22"/>
          <w:szCs w:val="22"/>
          <w:lang w:val="es-MX" w:eastAsia="es-MX"/>
        </w:rPr>
      </w:pPr>
      <w:hyperlink w:anchor="_Toc8377121" w:history="1">
        <w:r w:rsidR="00F64E3E" w:rsidRPr="009159B2">
          <w:rPr>
            <w:rStyle w:val="Hyperlink"/>
            <w:noProof/>
          </w:rPr>
          <w:t>Especificaciones de las Pruebas</w:t>
        </w:r>
        <w:r w:rsidR="00F64E3E">
          <w:rPr>
            <w:noProof/>
            <w:webHidden/>
          </w:rPr>
          <w:tab/>
        </w:r>
        <w:r w:rsidR="00F64E3E">
          <w:rPr>
            <w:noProof/>
            <w:webHidden/>
          </w:rPr>
          <w:fldChar w:fldCharType="begin"/>
        </w:r>
        <w:r w:rsidR="00F64E3E">
          <w:rPr>
            <w:noProof/>
            <w:webHidden/>
          </w:rPr>
          <w:instrText xml:space="preserve"> PAGEREF _Toc8377121 \h </w:instrText>
        </w:r>
        <w:r w:rsidR="00F64E3E">
          <w:rPr>
            <w:noProof/>
            <w:webHidden/>
          </w:rPr>
        </w:r>
        <w:r w:rsidR="00F64E3E">
          <w:rPr>
            <w:noProof/>
            <w:webHidden/>
          </w:rPr>
          <w:fldChar w:fldCharType="separate"/>
        </w:r>
        <w:r w:rsidR="00F64E3E">
          <w:rPr>
            <w:noProof/>
            <w:webHidden/>
          </w:rPr>
          <w:t>3</w:t>
        </w:r>
        <w:r w:rsidR="00F64E3E">
          <w:rPr>
            <w:noProof/>
            <w:webHidden/>
          </w:rPr>
          <w:fldChar w:fldCharType="end"/>
        </w:r>
      </w:hyperlink>
    </w:p>
    <w:p w14:paraId="30F9E2B6" w14:textId="22DFCD18" w:rsidR="00F64E3E" w:rsidRDefault="000C7723">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77122" w:history="1">
        <w:r w:rsidR="00F64E3E" w:rsidRPr="009159B2">
          <w:rPr>
            <w:rStyle w:val="Hyperlink"/>
            <w:noProof/>
          </w:rPr>
          <w:t>CP01_Actualización de registro.</w:t>
        </w:r>
        <w:r w:rsidR="00F64E3E">
          <w:rPr>
            <w:noProof/>
            <w:webHidden/>
          </w:rPr>
          <w:tab/>
        </w:r>
        <w:r w:rsidR="00F64E3E">
          <w:rPr>
            <w:noProof/>
            <w:webHidden/>
          </w:rPr>
          <w:fldChar w:fldCharType="begin"/>
        </w:r>
        <w:r w:rsidR="00F64E3E">
          <w:rPr>
            <w:noProof/>
            <w:webHidden/>
          </w:rPr>
          <w:instrText xml:space="preserve"> PAGEREF _Toc8377122 \h </w:instrText>
        </w:r>
        <w:r w:rsidR="00F64E3E">
          <w:rPr>
            <w:noProof/>
            <w:webHidden/>
          </w:rPr>
        </w:r>
        <w:r w:rsidR="00F64E3E">
          <w:rPr>
            <w:noProof/>
            <w:webHidden/>
          </w:rPr>
          <w:fldChar w:fldCharType="separate"/>
        </w:r>
        <w:r w:rsidR="00F64E3E">
          <w:rPr>
            <w:noProof/>
            <w:webHidden/>
          </w:rPr>
          <w:t>3</w:t>
        </w:r>
        <w:r w:rsidR="00F64E3E">
          <w:rPr>
            <w:noProof/>
            <w:webHidden/>
          </w:rPr>
          <w:fldChar w:fldCharType="end"/>
        </w:r>
      </w:hyperlink>
    </w:p>
    <w:p w14:paraId="7D7B317C" w14:textId="08471B77" w:rsidR="00F64E3E" w:rsidRDefault="000C7723">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77123" w:history="1">
        <w:r w:rsidR="00F64E3E" w:rsidRPr="009159B2">
          <w:rPr>
            <w:rStyle w:val="Hyperlink"/>
            <w:noProof/>
          </w:rPr>
          <w:t>CP02_Validar Script.</w:t>
        </w:r>
        <w:r w:rsidR="00F64E3E">
          <w:rPr>
            <w:noProof/>
            <w:webHidden/>
          </w:rPr>
          <w:tab/>
        </w:r>
        <w:r w:rsidR="00F64E3E">
          <w:rPr>
            <w:noProof/>
            <w:webHidden/>
          </w:rPr>
          <w:fldChar w:fldCharType="begin"/>
        </w:r>
        <w:r w:rsidR="00F64E3E">
          <w:rPr>
            <w:noProof/>
            <w:webHidden/>
          </w:rPr>
          <w:instrText xml:space="preserve"> PAGEREF _Toc8377123 \h </w:instrText>
        </w:r>
        <w:r w:rsidR="00F64E3E">
          <w:rPr>
            <w:noProof/>
            <w:webHidden/>
          </w:rPr>
        </w:r>
        <w:r w:rsidR="00F64E3E">
          <w:rPr>
            <w:noProof/>
            <w:webHidden/>
          </w:rPr>
          <w:fldChar w:fldCharType="separate"/>
        </w:r>
        <w:r w:rsidR="00F64E3E">
          <w:rPr>
            <w:noProof/>
            <w:webHidden/>
          </w:rPr>
          <w:t>4</w:t>
        </w:r>
        <w:r w:rsidR="00F64E3E">
          <w:rPr>
            <w:noProof/>
            <w:webHidden/>
          </w:rPr>
          <w:fldChar w:fldCharType="end"/>
        </w:r>
      </w:hyperlink>
    </w:p>
    <w:p w14:paraId="13206088" w14:textId="48B2E3C0" w:rsidR="009751AE" w:rsidRDefault="00842F9E" w:rsidP="009751AE">
      <w:pPr>
        <w:jc w:val="both"/>
        <w:rPr>
          <w:rFonts w:cs="Arial"/>
          <w:szCs w:val="20"/>
          <w:lang w:val="en-AU" w:eastAsia="ja-JP"/>
        </w:rPr>
      </w:pPr>
      <w:r w:rsidRPr="00BB7E8B">
        <w:rPr>
          <w:rFonts w:cs="Arial"/>
          <w:szCs w:val="20"/>
          <w:lang w:val="en-AU" w:eastAsia="ja-JP"/>
        </w:rPr>
        <w:fldChar w:fldCharType="end"/>
      </w:r>
    </w:p>
    <w:p w14:paraId="5C23EC57" w14:textId="77777777" w:rsidR="009751AE" w:rsidRPr="00BB7E8B" w:rsidRDefault="009751AE" w:rsidP="009751AE">
      <w:pPr>
        <w:jc w:val="both"/>
      </w:pPr>
    </w:p>
    <w:p w14:paraId="692EA284" w14:textId="77777777" w:rsidR="009751AE" w:rsidRPr="00BB7E8B" w:rsidRDefault="009751AE" w:rsidP="009751AE">
      <w:pPr>
        <w:jc w:val="both"/>
      </w:pPr>
      <w:r w:rsidRPr="00BB7E8B">
        <w:rPr>
          <w:lang w:val="es-ES"/>
        </w:rPr>
        <w:br w:type="page"/>
      </w:r>
      <w:bookmarkStart w:id="4" w:name="_Toc224375529"/>
      <w:bookmarkStart w:id="5" w:name="_Toc234301347"/>
      <w:bookmarkStart w:id="6" w:name="_Toc234302113"/>
    </w:p>
    <w:p w14:paraId="3D1D84C9" w14:textId="77777777" w:rsidR="009751AE" w:rsidRPr="00114DC1" w:rsidRDefault="009751AE" w:rsidP="009751AE">
      <w:pPr>
        <w:pStyle w:val="Heading1"/>
        <w:rPr>
          <w:caps/>
          <w:sz w:val="28"/>
          <w:szCs w:val="28"/>
        </w:rPr>
      </w:pPr>
      <w:bookmarkStart w:id="7" w:name="_Toc236105226"/>
      <w:bookmarkStart w:id="8" w:name="_Toc236105324"/>
      <w:bookmarkStart w:id="9" w:name="_Toc8377120"/>
      <w:bookmarkEnd w:id="4"/>
      <w:bookmarkEnd w:id="5"/>
      <w:bookmarkEnd w:id="6"/>
      <w:r>
        <w:rPr>
          <w:caps/>
          <w:sz w:val="28"/>
          <w:szCs w:val="28"/>
        </w:rPr>
        <w:lastRenderedPageBreak/>
        <w:t xml:space="preserve">Ejecución </w:t>
      </w:r>
      <w:r w:rsidRPr="00114DC1">
        <w:rPr>
          <w:caps/>
          <w:sz w:val="28"/>
          <w:szCs w:val="28"/>
        </w:rPr>
        <w:t>de Pruebas</w:t>
      </w:r>
      <w:bookmarkEnd w:id="7"/>
      <w:bookmarkEnd w:id="8"/>
      <w:bookmarkEnd w:id="9"/>
      <w:r>
        <w:rPr>
          <w:caps/>
          <w:sz w:val="28"/>
          <w:szCs w:val="28"/>
        </w:rPr>
        <w:t xml:space="preserve"> </w:t>
      </w:r>
    </w:p>
    <w:p w14:paraId="307BDCE6" w14:textId="77777777" w:rsidR="009751AE" w:rsidRPr="00370FBC" w:rsidRDefault="009751AE" w:rsidP="009751AE">
      <w:pPr>
        <w:jc w:val="both"/>
        <w:rPr>
          <w:rFonts w:cs="Arial"/>
          <w:caps/>
        </w:rPr>
      </w:pPr>
    </w:p>
    <w:p w14:paraId="1AD64125" w14:textId="77777777" w:rsidR="009751AE" w:rsidRPr="008F7B4C" w:rsidRDefault="009751AE" w:rsidP="009751AE">
      <w:pPr>
        <w:pStyle w:val="InfoBluejustified"/>
        <w:rPr>
          <w:b/>
        </w:rPr>
      </w:pPr>
      <w:r>
        <w:t>Evidenciar la ejecución de las pruebas y documentar</w:t>
      </w:r>
      <w:r w:rsidRPr="00426B78">
        <w:t xml:space="preserve"> las especificaciones de las </w:t>
      </w:r>
      <w:r>
        <w:t>mismas.</w:t>
      </w:r>
      <w:r w:rsidRPr="008F7B4C">
        <w:rPr>
          <w:b/>
        </w:rPr>
        <w:t xml:space="preserve"> Copie y pegue la tabla de la sección de Especificaciones de las Pruebas para cada prueba que se vaya a realizar, tomando como insumo base los artefactos de Casos de Prueba y Datos de Prueba.</w:t>
      </w:r>
    </w:p>
    <w:p w14:paraId="288DD6E6" w14:textId="77777777" w:rsidR="009751AE" w:rsidRPr="00426B78" w:rsidRDefault="009751AE" w:rsidP="009751AE">
      <w:pPr>
        <w:pStyle w:val="InfoBluejustified"/>
      </w:pPr>
      <w:r>
        <w:t>En caso de generar nuevos casos de prueba y datos de prueba, se tendrá que actualizar la información en los artefactos correspondientes.</w:t>
      </w:r>
    </w:p>
    <w:p w14:paraId="647A00B5" w14:textId="77777777" w:rsidR="009751AE" w:rsidRPr="00370FBC" w:rsidRDefault="009751AE" w:rsidP="009751AE">
      <w:pPr>
        <w:jc w:val="both"/>
        <w:rPr>
          <w:rFonts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3703"/>
        <w:gridCol w:w="960"/>
        <w:gridCol w:w="1785"/>
      </w:tblGrid>
      <w:tr w:rsidR="009751AE" w:rsidRPr="003C70A6" w14:paraId="5E7A219A" w14:textId="77777777" w:rsidTr="008B3C27">
        <w:tc>
          <w:tcPr>
            <w:tcW w:w="5000" w:type="pct"/>
            <w:gridSpan w:val="4"/>
            <w:tcBorders>
              <w:bottom w:val="single" w:sz="4" w:space="0" w:color="auto"/>
            </w:tcBorders>
            <w:shd w:val="pct20" w:color="auto" w:fill="auto"/>
          </w:tcPr>
          <w:p w14:paraId="377A00B6" w14:textId="77777777" w:rsidR="009751AE" w:rsidRPr="00370FBC" w:rsidRDefault="009751AE" w:rsidP="008B3C27">
            <w:pPr>
              <w:spacing w:before="120"/>
              <w:rPr>
                <w:rFonts w:cs="Arial"/>
                <w:b/>
                <w:bCs/>
              </w:rPr>
            </w:pPr>
            <w:r w:rsidRPr="00370FBC">
              <w:rPr>
                <w:rFonts w:cs="Arial"/>
                <w:b/>
                <w:bCs/>
                <w:szCs w:val="20"/>
                <w:lang w:val="es-ES_tradnl"/>
              </w:rPr>
              <w:t>Vista General de la Prueba</w:t>
            </w:r>
          </w:p>
        </w:tc>
      </w:tr>
      <w:tr w:rsidR="009751AE" w:rsidRPr="003C70A6" w14:paraId="330527D9"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0E6808D5" w14:textId="77777777" w:rsidR="009751AE" w:rsidRPr="00370FBC" w:rsidRDefault="009751AE" w:rsidP="008B3C27">
            <w:pPr>
              <w:spacing w:before="120"/>
              <w:rPr>
                <w:rFonts w:cs="Arial"/>
                <w:bCs/>
                <w:szCs w:val="20"/>
                <w:lang w:val="es-ES_tradnl"/>
              </w:rPr>
            </w:pPr>
            <w:r>
              <w:rPr>
                <w:rFonts w:cs="Arial"/>
                <w:bCs/>
                <w:szCs w:val="20"/>
                <w:lang w:val="es-ES_tradnl"/>
              </w:rPr>
              <w:t>Nombre</w:t>
            </w:r>
            <w:r w:rsidRPr="00370FBC">
              <w:rPr>
                <w:rFonts w:cs="Arial"/>
                <w:bCs/>
                <w:szCs w:val="20"/>
                <w:lang w:val="es-ES_tradnl"/>
              </w:rPr>
              <w:t xml:space="preserve">: </w:t>
            </w:r>
          </w:p>
        </w:tc>
        <w:tc>
          <w:tcPr>
            <w:tcW w:w="3561" w:type="pct"/>
            <w:gridSpan w:val="3"/>
            <w:tcBorders>
              <w:top w:val="single" w:sz="4" w:space="0" w:color="auto"/>
              <w:left w:val="single" w:sz="4" w:space="0" w:color="auto"/>
              <w:bottom w:val="single" w:sz="4" w:space="0" w:color="auto"/>
              <w:right w:val="single" w:sz="4" w:space="0" w:color="auto"/>
            </w:tcBorders>
          </w:tcPr>
          <w:p w14:paraId="48279ED5" w14:textId="5F71E55C" w:rsidR="009751AE" w:rsidRPr="00370FBC" w:rsidRDefault="00263B6C" w:rsidP="008B3C27">
            <w:pPr>
              <w:pStyle w:val="InfoBluejustified"/>
            </w:pPr>
            <w:r w:rsidRPr="002F5605">
              <w:rPr>
                <w:rFonts w:cs="Times New Roman"/>
                <w:i w:val="0"/>
                <w:vanish w:val="0"/>
                <w:color w:val="auto"/>
                <w:szCs w:val="20"/>
                <w:lang w:eastAsia="en-US"/>
              </w:rPr>
              <w:t>Declaración Informativa Mensual y Anual del Impuesto a los Depósitos en Efectivo</w:t>
            </w:r>
            <w:r>
              <w:t xml:space="preserve"> </w:t>
            </w:r>
            <w:r w:rsidR="009751AE">
              <w:t>Nombre del programa, sistema, módulo, componente o aplicación al que se le realizará la prueba. Se deberá hacer referencia al aplicativo de acuerdo al Catálogo de Aplicaciones vigente.</w:t>
            </w:r>
          </w:p>
        </w:tc>
      </w:tr>
      <w:tr w:rsidR="009751AE" w:rsidRPr="003C70A6" w14:paraId="74AA43CF"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7D67AD5" w14:textId="77777777" w:rsidR="009751AE" w:rsidRPr="00370FBC" w:rsidRDefault="009751AE" w:rsidP="008B3C27">
            <w:pPr>
              <w:spacing w:before="120"/>
              <w:rPr>
                <w:rFonts w:cs="Arial"/>
                <w:bCs/>
                <w:szCs w:val="20"/>
                <w:lang w:val="es-ES_tradnl"/>
              </w:rPr>
            </w:pPr>
            <w:r>
              <w:rPr>
                <w:rFonts w:cs="Arial"/>
                <w:bCs/>
                <w:szCs w:val="20"/>
                <w:lang w:val="es-ES_tradnl"/>
              </w:rPr>
              <w:t>Descripción</w:t>
            </w:r>
            <w:r w:rsidRPr="00370FBC">
              <w:rPr>
                <w:rFonts w:cs="Arial"/>
                <w:bCs/>
                <w:szCs w:val="20"/>
                <w:lang w:val="es-ES_tradnl"/>
              </w:rPr>
              <w:t>:</w:t>
            </w:r>
          </w:p>
        </w:tc>
        <w:tc>
          <w:tcPr>
            <w:tcW w:w="3561" w:type="pct"/>
            <w:gridSpan w:val="3"/>
            <w:tcBorders>
              <w:top w:val="single" w:sz="4" w:space="0" w:color="auto"/>
              <w:left w:val="single" w:sz="4" w:space="0" w:color="auto"/>
              <w:bottom w:val="single" w:sz="4" w:space="0" w:color="auto"/>
              <w:right w:val="single" w:sz="4" w:space="0" w:color="auto"/>
            </w:tcBorders>
          </w:tcPr>
          <w:p w14:paraId="2A3336C4" w14:textId="6AB46FAF" w:rsidR="009751AE" w:rsidRDefault="00D44A94" w:rsidP="008B3C27">
            <w:pPr>
              <w:jc w:val="both"/>
              <w:rPr>
                <w:rFonts w:cs="Arial"/>
              </w:rPr>
            </w:pPr>
            <w:r>
              <w:rPr>
                <w:rFonts w:cs="Arial"/>
              </w:rPr>
              <w:t>Ejecución de scripts para base de datos.</w:t>
            </w:r>
          </w:p>
          <w:p w14:paraId="09C8BA93" w14:textId="77777777" w:rsidR="009751AE" w:rsidRPr="00370FBC" w:rsidRDefault="009751AE" w:rsidP="008B3C27">
            <w:pPr>
              <w:pStyle w:val="InfoBluejustified"/>
            </w:pPr>
            <w:r>
              <w:t>Descripción breve del programa, sistema, módulo, componente o aplicación al que se le realizará la prueba</w:t>
            </w:r>
          </w:p>
        </w:tc>
      </w:tr>
      <w:tr w:rsidR="009751AE" w:rsidRPr="003C70A6" w14:paraId="411F7213"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42F8550F" w14:textId="77777777" w:rsidR="009751AE" w:rsidRPr="00370FBC" w:rsidRDefault="009751AE" w:rsidP="00AF00AA">
            <w:pPr>
              <w:spacing w:before="120"/>
              <w:rPr>
                <w:rFonts w:cs="Arial"/>
                <w:bCs/>
                <w:szCs w:val="20"/>
                <w:lang w:val="es-ES_tradnl"/>
              </w:rPr>
            </w:pPr>
            <w:r>
              <w:rPr>
                <w:rFonts w:cs="Arial"/>
                <w:bCs/>
                <w:szCs w:val="20"/>
                <w:lang w:val="es-ES_tradnl"/>
              </w:rPr>
              <w:t xml:space="preserve">Responsable de Pruebas </w:t>
            </w:r>
            <w:r w:rsidR="00AF00AA">
              <w:rPr>
                <w:rFonts w:cs="Arial"/>
                <w:bCs/>
                <w:szCs w:val="20"/>
                <w:lang w:val="es-ES_tradnl"/>
              </w:rPr>
              <w:t>CDS</w:t>
            </w:r>
            <w:r w:rsidRPr="00370FBC">
              <w:rPr>
                <w:rFonts w:cs="Arial"/>
                <w:bCs/>
                <w:szCs w:val="20"/>
                <w:lang w:val="es-ES_tradnl"/>
              </w:rPr>
              <w:t>:</w:t>
            </w:r>
          </w:p>
        </w:tc>
        <w:tc>
          <w:tcPr>
            <w:tcW w:w="2045" w:type="pct"/>
            <w:tcBorders>
              <w:top w:val="single" w:sz="4" w:space="0" w:color="auto"/>
              <w:left w:val="single" w:sz="4" w:space="0" w:color="auto"/>
              <w:bottom w:val="single" w:sz="4" w:space="0" w:color="auto"/>
              <w:right w:val="single" w:sz="4" w:space="0" w:color="auto"/>
            </w:tcBorders>
          </w:tcPr>
          <w:p w14:paraId="4BE3F9D7" w14:textId="555D4745" w:rsidR="009751AE" w:rsidRDefault="00263B6C" w:rsidP="008B3C27">
            <w:pPr>
              <w:jc w:val="both"/>
              <w:rPr>
                <w:rFonts w:cs="Arial"/>
              </w:rPr>
            </w:pPr>
            <w:r>
              <w:rPr>
                <w:rFonts w:cs="Arial"/>
              </w:rPr>
              <w:t xml:space="preserve">Adiel Jacob García García </w:t>
            </w:r>
          </w:p>
          <w:p w14:paraId="03F47B56" w14:textId="77777777" w:rsidR="009751AE" w:rsidRPr="00370FBC" w:rsidRDefault="009751AE" w:rsidP="008B3C27">
            <w:pPr>
              <w:pStyle w:val="InfoBluejustified"/>
            </w:pPr>
            <w:r>
              <w:t>Nombre de la persona responsable de preparar, probar y revisar las pruebas</w:t>
            </w:r>
          </w:p>
        </w:tc>
        <w:tc>
          <w:tcPr>
            <w:tcW w:w="530" w:type="pct"/>
            <w:tcBorders>
              <w:top w:val="single" w:sz="4" w:space="0" w:color="auto"/>
              <w:left w:val="single" w:sz="4" w:space="0" w:color="auto"/>
              <w:bottom w:val="single" w:sz="4" w:space="0" w:color="auto"/>
              <w:right w:val="single" w:sz="4" w:space="0" w:color="auto"/>
            </w:tcBorders>
            <w:shd w:val="pct20" w:color="auto" w:fill="auto"/>
          </w:tcPr>
          <w:p w14:paraId="552C37A1" w14:textId="77777777" w:rsidR="009751AE" w:rsidRPr="00370FBC" w:rsidRDefault="009751AE" w:rsidP="008B3C27">
            <w:r w:rsidRPr="00370FBC">
              <w:t>Fecha:</w:t>
            </w:r>
          </w:p>
        </w:tc>
        <w:tc>
          <w:tcPr>
            <w:tcW w:w="986" w:type="pct"/>
            <w:tcBorders>
              <w:top w:val="single" w:sz="4" w:space="0" w:color="auto"/>
              <w:left w:val="single" w:sz="4" w:space="0" w:color="auto"/>
              <w:bottom w:val="single" w:sz="4" w:space="0" w:color="auto"/>
              <w:right w:val="single" w:sz="4" w:space="0" w:color="auto"/>
            </w:tcBorders>
          </w:tcPr>
          <w:p w14:paraId="1C5F0DD5" w14:textId="1734F4D1" w:rsidR="009751AE" w:rsidRDefault="005732D2" w:rsidP="008B3C27">
            <w:pPr>
              <w:jc w:val="both"/>
              <w:rPr>
                <w:rFonts w:cs="Arial"/>
              </w:rPr>
            </w:pPr>
            <w:r>
              <w:rPr>
                <w:rFonts w:cs="Arial"/>
              </w:rPr>
              <w:t>24</w:t>
            </w:r>
            <w:r w:rsidR="001F369A">
              <w:rPr>
                <w:rFonts w:cs="Arial"/>
              </w:rPr>
              <w:t>/</w:t>
            </w:r>
            <w:r w:rsidR="00657497">
              <w:rPr>
                <w:rFonts w:cs="Arial"/>
              </w:rPr>
              <w:t>0</w:t>
            </w:r>
            <w:r w:rsidR="00743621">
              <w:rPr>
                <w:rFonts w:cs="Arial"/>
              </w:rPr>
              <w:t>5</w:t>
            </w:r>
            <w:r w:rsidR="001F369A">
              <w:rPr>
                <w:rFonts w:cs="Arial"/>
              </w:rPr>
              <w:t>/201</w:t>
            </w:r>
            <w:r w:rsidR="00657497">
              <w:rPr>
                <w:rFonts w:cs="Arial"/>
              </w:rPr>
              <w:t>9</w:t>
            </w:r>
          </w:p>
          <w:p w14:paraId="05A25EE7" w14:textId="77777777" w:rsidR="009751AE" w:rsidRPr="00370FBC" w:rsidRDefault="009751AE" w:rsidP="008B3C27">
            <w:pPr>
              <w:pStyle w:val="InfoBluejustified"/>
            </w:pPr>
            <w:r>
              <w:t>Fecha en la que se entrega a la AVL el documento, en formato dd/mm/aaaa</w:t>
            </w:r>
          </w:p>
        </w:tc>
      </w:tr>
    </w:tbl>
    <w:p w14:paraId="2A827DF0" w14:textId="0BC1F84B" w:rsidR="009751AE" w:rsidRPr="00737882" w:rsidRDefault="009751AE" w:rsidP="009751AE">
      <w:pPr>
        <w:pStyle w:val="Heading2"/>
        <w:rPr>
          <w:caps w:val="0"/>
          <w:sz w:val="24"/>
          <w:szCs w:val="24"/>
        </w:rPr>
      </w:pPr>
      <w:bookmarkStart w:id="10" w:name="_Toc236105227"/>
      <w:bookmarkStart w:id="11" w:name="_Toc236105325"/>
      <w:bookmarkStart w:id="12" w:name="_Toc8377121"/>
      <w:r w:rsidRPr="00737882">
        <w:rPr>
          <w:caps w:val="0"/>
          <w:sz w:val="24"/>
          <w:szCs w:val="24"/>
        </w:rPr>
        <w:t>Especificaciones de las Pruebas</w:t>
      </w:r>
      <w:bookmarkStart w:id="13" w:name="_GoBack"/>
      <w:bookmarkEnd w:id="10"/>
      <w:bookmarkEnd w:id="11"/>
      <w:bookmarkEnd w:id="12"/>
      <w:bookmarkEnd w:id="13"/>
    </w:p>
    <w:p w14:paraId="6B263A53" w14:textId="77777777" w:rsidR="009751AE" w:rsidRPr="009F5888" w:rsidRDefault="009751AE" w:rsidP="009751AE">
      <w:pPr>
        <w:pStyle w:val="InfoBluejustified"/>
      </w:pPr>
      <w:r w:rsidRPr="009F5888">
        <w:t>Copie y pegue esta tabla para cada caso de prueba que se defina.</w:t>
      </w:r>
    </w:p>
    <w:p w14:paraId="34986FB3" w14:textId="77777777" w:rsidR="009751AE" w:rsidRPr="009F5888" w:rsidRDefault="009751AE" w:rsidP="009751AE">
      <w:pPr>
        <w:rPr>
          <w:rFonts w:cs="Arial"/>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9751AE" w:rsidRPr="003C70A6" w14:paraId="2A2EBA49" w14:textId="77777777" w:rsidTr="001F369A">
        <w:tc>
          <w:tcPr>
            <w:tcW w:w="653" w:type="pct"/>
            <w:shd w:val="clear" w:color="auto" w:fill="CCCCCC"/>
          </w:tcPr>
          <w:p w14:paraId="7E42BD78" w14:textId="77777777" w:rsidR="00FF7010" w:rsidRDefault="00FF7010" w:rsidP="008B3C27">
            <w:pPr>
              <w:jc w:val="center"/>
              <w:rPr>
                <w:rFonts w:cs="Arial"/>
                <w:b/>
                <w:bCs/>
              </w:rPr>
            </w:pPr>
          </w:p>
          <w:p w14:paraId="5701EF15" w14:textId="7A7F3C8C" w:rsidR="009751AE" w:rsidRPr="00AD6315" w:rsidRDefault="009751AE" w:rsidP="008B3C27">
            <w:pPr>
              <w:jc w:val="center"/>
              <w:rPr>
                <w:rFonts w:cs="Arial"/>
                <w:b/>
                <w:bCs/>
              </w:rPr>
            </w:pPr>
            <w:r>
              <w:rPr>
                <w:rFonts w:cs="Arial"/>
                <w:b/>
                <w:bCs/>
              </w:rPr>
              <w:t xml:space="preserve">Id </w:t>
            </w:r>
            <w:r w:rsidRPr="00AD6315">
              <w:rPr>
                <w:rFonts w:cs="Arial"/>
                <w:b/>
                <w:bCs/>
              </w:rPr>
              <w:t>Caso de Prueba</w:t>
            </w:r>
            <w:r>
              <w:rPr>
                <w:rFonts w:cs="Arial"/>
                <w:b/>
                <w:bCs/>
              </w:rPr>
              <w:t xml:space="preserve"> </w:t>
            </w:r>
            <w:r w:rsidR="001628B7">
              <w:rPr>
                <w:rFonts w:cs="Arial"/>
                <w:b/>
                <w:bCs/>
              </w:rPr>
              <w:t>–</w:t>
            </w:r>
            <w:r>
              <w:rPr>
                <w:rFonts w:cs="Arial"/>
                <w:b/>
                <w:bCs/>
              </w:rPr>
              <w:t xml:space="preserve"> Paso</w:t>
            </w:r>
          </w:p>
        </w:tc>
        <w:tc>
          <w:tcPr>
            <w:tcW w:w="592" w:type="pct"/>
            <w:shd w:val="clear" w:color="auto" w:fill="CCCCCC"/>
          </w:tcPr>
          <w:p w14:paraId="4925CFD8" w14:textId="77777777" w:rsidR="00FF7010" w:rsidRDefault="00FF7010" w:rsidP="00FF7010">
            <w:pPr>
              <w:jc w:val="center"/>
              <w:rPr>
                <w:rFonts w:cs="Arial"/>
              </w:rPr>
            </w:pPr>
          </w:p>
          <w:p w14:paraId="003DD64B" w14:textId="361921BE" w:rsidR="009751AE" w:rsidRPr="00AD6315" w:rsidRDefault="00D44A94" w:rsidP="00FF7010">
            <w:pPr>
              <w:jc w:val="center"/>
              <w:rPr>
                <w:rFonts w:cs="Arial"/>
              </w:rPr>
            </w:pPr>
            <w:r>
              <w:rPr>
                <w:rFonts w:cs="Arial"/>
              </w:rPr>
              <w:t>363</w:t>
            </w:r>
            <w:r w:rsidR="001F369A">
              <w:rPr>
                <w:rFonts w:cs="Arial"/>
              </w:rPr>
              <w:t>-01</w:t>
            </w:r>
            <w:r w:rsidR="009751AE" w:rsidRPr="00EF5797">
              <w:rPr>
                <w:rFonts w:cs="Arial"/>
                <w:i/>
                <w:vanish/>
                <w:color w:val="0000FF"/>
              </w:rPr>
              <w:t>Indicar e</w:t>
            </w:r>
            <w:r w:rsidR="009751AE">
              <w:rPr>
                <w:rFonts w:cs="Arial"/>
                <w:i/>
                <w:vanish/>
                <w:color w:val="0000FF"/>
              </w:rPr>
              <w:t>l</w:t>
            </w:r>
            <w:r w:rsidR="009751AE" w:rsidRPr="00EF5797">
              <w:rPr>
                <w:rFonts w:cs="Arial"/>
                <w:i/>
                <w:vanish/>
                <w:color w:val="0000FF"/>
              </w:rPr>
              <w:t xml:space="preserve"> </w:t>
            </w:r>
            <w:r w:rsidR="009751AE">
              <w:rPr>
                <w:rFonts w:cs="Arial"/>
                <w:i/>
                <w:vanish/>
                <w:color w:val="0000FF"/>
              </w:rPr>
              <w:t>identificador</w:t>
            </w:r>
            <w:r w:rsidR="009751AE" w:rsidRPr="00EF5797">
              <w:rPr>
                <w:rFonts w:cs="Arial"/>
                <w:i/>
                <w:vanish/>
                <w:color w:val="0000FF"/>
              </w:rPr>
              <w:t xml:space="preserve"> de </w:t>
            </w:r>
            <w:r w:rsidR="009751AE">
              <w:rPr>
                <w:rFonts w:cs="Arial"/>
                <w:i/>
                <w:vanish/>
                <w:color w:val="0000FF"/>
              </w:rPr>
              <w:t>C</w:t>
            </w:r>
            <w:r w:rsidR="009751AE" w:rsidRPr="00EF5797">
              <w:rPr>
                <w:rFonts w:cs="Arial"/>
                <w:i/>
                <w:vanish/>
                <w:color w:val="0000FF"/>
              </w:rPr>
              <w:t xml:space="preserve">aso de </w:t>
            </w:r>
            <w:r w:rsidR="009751AE">
              <w:rPr>
                <w:rFonts w:cs="Arial"/>
                <w:i/>
                <w:vanish/>
                <w:color w:val="0000FF"/>
              </w:rPr>
              <w:t>P</w:t>
            </w:r>
            <w:r w:rsidR="009751AE" w:rsidRPr="00EF5797">
              <w:rPr>
                <w:rFonts w:cs="Arial"/>
                <w:i/>
                <w:vanish/>
                <w:color w:val="0000FF"/>
              </w:rPr>
              <w:t>rueba</w:t>
            </w:r>
            <w:r w:rsidR="009751AE">
              <w:rPr>
                <w:rFonts w:cs="Arial"/>
                <w:i/>
                <w:vanish/>
                <w:color w:val="0000FF"/>
              </w:rPr>
              <w:t>, seguido de “-“ y el Paso,, de acuerdo a lo establecido en el documento Casos de Pruebas. &lt;Ej. 001-1&gt;</w:t>
            </w:r>
          </w:p>
        </w:tc>
        <w:tc>
          <w:tcPr>
            <w:tcW w:w="891" w:type="pct"/>
            <w:shd w:val="clear" w:color="auto" w:fill="CCCCCC"/>
          </w:tcPr>
          <w:p w14:paraId="5F52B0AB" w14:textId="77777777" w:rsidR="009751AE" w:rsidRDefault="009751AE" w:rsidP="008B3C27">
            <w:pPr>
              <w:rPr>
                <w:rFonts w:cs="Arial"/>
                <w:b/>
                <w:bCs/>
              </w:rPr>
            </w:pPr>
          </w:p>
          <w:p w14:paraId="02507D86" w14:textId="77777777" w:rsidR="009751AE" w:rsidRPr="00AD6315" w:rsidRDefault="009751AE" w:rsidP="008B3C27">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5CF6BB79" w14:textId="559FF53D" w:rsidR="004C5B1A" w:rsidRPr="00F049E1" w:rsidRDefault="004C5B1A" w:rsidP="004C5B1A">
            <w:pPr>
              <w:pStyle w:val="Heading1"/>
              <w:rPr>
                <w:b w:val="0"/>
                <w:sz w:val="20"/>
                <w:szCs w:val="20"/>
              </w:rPr>
            </w:pPr>
            <w:bookmarkStart w:id="14" w:name="_Toc500146448"/>
            <w:bookmarkStart w:id="15" w:name="_Toc8377122"/>
            <w:r w:rsidRPr="00F049E1">
              <w:rPr>
                <w:b w:val="0"/>
                <w:sz w:val="20"/>
                <w:szCs w:val="20"/>
              </w:rPr>
              <w:t>CP01_</w:t>
            </w:r>
            <w:r w:rsidR="00D44A94">
              <w:rPr>
                <w:b w:val="0"/>
                <w:sz w:val="20"/>
                <w:szCs w:val="20"/>
              </w:rPr>
              <w:t>Actualización de registro</w:t>
            </w:r>
            <w:r w:rsidRPr="00F049E1">
              <w:rPr>
                <w:b w:val="0"/>
                <w:sz w:val="20"/>
                <w:szCs w:val="20"/>
              </w:rPr>
              <w:t>.</w:t>
            </w:r>
            <w:bookmarkEnd w:id="14"/>
            <w:bookmarkEnd w:id="15"/>
          </w:p>
          <w:p w14:paraId="51AE39A8" w14:textId="77777777" w:rsidR="009751AE" w:rsidRPr="003C70A6" w:rsidRDefault="009751AE" w:rsidP="008B3C27">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7934D293" w14:textId="77777777" w:rsidR="00FF7010" w:rsidRDefault="00FF7010" w:rsidP="008B3C27">
            <w:pPr>
              <w:jc w:val="center"/>
              <w:rPr>
                <w:rFonts w:cs="Arial"/>
                <w:b/>
                <w:bCs/>
              </w:rPr>
            </w:pPr>
          </w:p>
          <w:p w14:paraId="23E6C457" w14:textId="62EB5550" w:rsidR="009751AE" w:rsidRPr="00AD6315" w:rsidRDefault="009751AE" w:rsidP="008B3C27">
            <w:pPr>
              <w:jc w:val="center"/>
              <w:rPr>
                <w:rFonts w:cs="Arial"/>
                <w:b/>
                <w:bCs/>
              </w:rPr>
            </w:pPr>
            <w:r>
              <w:rPr>
                <w:rFonts w:cs="Arial"/>
                <w:b/>
                <w:bCs/>
              </w:rPr>
              <w:t>Tipo de Prueba</w:t>
            </w:r>
          </w:p>
        </w:tc>
        <w:tc>
          <w:tcPr>
            <w:tcW w:w="1049" w:type="pct"/>
            <w:shd w:val="clear" w:color="auto" w:fill="CCCCCC"/>
          </w:tcPr>
          <w:p w14:paraId="780B41E1" w14:textId="77777777" w:rsidR="00FF7010" w:rsidRDefault="00FF7010" w:rsidP="008B3C27">
            <w:pPr>
              <w:jc w:val="both"/>
              <w:rPr>
                <w:rFonts w:cs="Arial"/>
              </w:rPr>
            </w:pPr>
          </w:p>
          <w:p w14:paraId="6706FD11" w14:textId="4AA35BF2" w:rsidR="009751AE" w:rsidRDefault="001F369A" w:rsidP="008B3C27">
            <w:pPr>
              <w:jc w:val="both"/>
              <w:rPr>
                <w:rFonts w:cs="Arial"/>
              </w:rPr>
            </w:pPr>
            <w:r>
              <w:rPr>
                <w:rFonts w:cs="Arial"/>
              </w:rPr>
              <w:t>Prueba Funcional</w:t>
            </w:r>
          </w:p>
          <w:p w14:paraId="12276F9D" w14:textId="77777777" w:rsidR="009751AE" w:rsidRDefault="009751AE" w:rsidP="008B3C27">
            <w:pPr>
              <w:pStyle w:val="InfoBluejustified"/>
            </w:pPr>
            <w:r>
              <w:t xml:space="preserve">Seleccionar </w:t>
            </w:r>
            <w:r w:rsidRPr="00640D49">
              <w:rPr>
                <w:b/>
                <w:bCs/>
              </w:rPr>
              <w:t>sólo</w:t>
            </w:r>
            <w:r>
              <w:t xml:space="preserve"> una opción por Tabla definida: </w:t>
            </w:r>
          </w:p>
          <w:p w14:paraId="0DF185DF" w14:textId="77777777" w:rsidR="009751AE" w:rsidRDefault="009751AE" w:rsidP="008B3C27">
            <w:pPr>
              <w:pStyle w:val="InfoBluejustified"/>
            </w:pPr>
            <w:r>
              <w:t>Prueba Unitaria,</w:t>
            </w:r>
          </w:p>
          <w:p w14:paraId="05A97975" w14:textId="77777777" w:rsidR="009751AE" w:rsidRDefault="009751AE" w:rsidP="008B3C27">
            <w:pPr>
              <w:pStyle w:val="InfoBluejustified"/>
            </w:pPr>
            <w:r>
              <w:t>Prueba Integral,</w:t>
            </w:r>
          </w:p>
          <w:p w14:paraId="51A52EE2" w14:textId="77777777" w:rsidR="009751AE" w:rsidRDefault="009751AE" w:rsidP="008B3C27">
            <w:pPr>
              <w:pStyle w:val="InfoBluejustified"/>
            </w:pPr>
            <w:r>
              <w:t>Reporte de No Vulnerabilidades,</w:t>
            </w:r>
          </w:p>
          <w:p w14:paraId="4904627A" w14:textId="77777777" w:rsidR="009751AE" w:rsidRDefault="009751AE" w:rsidP="008B3C27">
            <w:pPr>
              <w:pStyle w:val="InfoBluejustified"/>
            </w:pPr>
            <w:r>
              <w:t>Reporte Explain,</w:t>
            </w:r>
          </w:p>
          <w:p w14:paraId="4842BC02" w14:textId="77777777" w:rsidR="009751AE" w:rsidRDefault="009751AE" w:rsidP="008B3C27">
            <w:pPr>
              <w:pStyle w:val="InfoBluejustified"/>
            </w:pPr>
            <w:r>
              <w:t>Prueba Funcional,</w:t>
            </w:r>
          </w:p>
          <w:p w14:paraId="433382D3" w14:textId="77777777" w:rsidR="009751AE" w:rsidRPr="003C70A6" w:rsidRDefault="009751AE" w:rsidP="008B3C27">
            <w:pPr>
              <w:pStyle w:val="InfoBluejustified"/>
            </w:pPr>
            <w:r>
              <w:t>Prueba No Funcional</w:t>
            </w:r>
          </w:p>
        </w:tc>
      </w:tr>
      <w:tr w:rsidR="009751AE" w:rsidRPr="003C70A6" w14:paraId="5CE2BC6E" w14:textId="77777777" w:rsidTr="008B3C27">
        <w:tc>
          <w:tcPr>
            <w:tcW w:w="5000" w:type="pct"/>
            <w:gridSpan w:val="6"/>
            <w:tcBorders>
              <w:bottom w:val="single" w:sz="4" w:space="0" w:color="auto"/>
            </w:tcBorders>
            <w:shd w:val="clear" w:color="auto" w:fill="CCCCCC"/>
          </w:tcPr>
          <w:p w14:paraId="5DAD4FFE" w14:textId="77777777" w:rsidR="009751AE" w:rsidRPr="003C70A6" w:rsidRDefault="009751AE" w:rsidP="008B3C27">
            <w:pPr>
              <w:rPr>
                <w:rFonts w:cs="Arial"/>
                <w:b/>
              </w:rPr>
            </w:pPr>
            <w:r w:rsidRPr="003C70A6">
              <w:rPr>
                <w:rFonts w:cs="Arial"/>
                <w:b/>
              </w:rPr>
              <w:t>Resultados Obtenidos</w:t>
            </w:r>
          </w:p>
        </w:tc>
      </w:tr>
      <w:tr w:rsidR="009751AE" w:rsidRPr="003C70A6" w14:paraId="7F048E24" w14:textId="77777777" w:rsidTr="008B3C27">
        <w:tc>
          <w:tcPr>
            <w:tcW w:w="5000" w:type="pct"/>
            <w:gridSpan w:val="6"/>
            <w:shd w:val="clear" w:color="auto" w:fill="auto"/>
          </w:tcPr>
          <w:p w14:paraId="410A8159" w14:textId="60A2504D" w:rsidR="001628B7" w:rsidRDefault="001628B7" w:rsidP="00AA0042">
            <w:pPr>
              <w:rPr>
                <w:rFonts w:cs="Arial"/>
                <w:szCs w:val="20"/>
                <w:lang w:eastAsia="ja-JP"/>
              </w:rPr>
            </w:pPr>
          </w:p>
          <w:p w14:paraId="2E355CF1" w14:textId="173FDDB5" w:rsidR="00D44A94" w:rsidRPr="00D44A94" w:rsidRDefault="00D44A94" w:rsidP="00D44A94">
            <w:pPr>
              <w:pStyle w:val="ListParagraph"/>
              <w:numPr>
                <w:ilvl w:val="0"/>
                <w:numId w:val="10"/>
              </w:numPr>
            </w:pPr>
            <w:proofErr w:type="spellStart"/>
            <w:r w:rsidRPr="00D44A94">
              <w:t>Abrir</w:t>
            </w:r>
            <w:proofErr w:type="spellEnd"/>
            <w:r w:rsidRPr="00D44A94">
              <w:t xml:space="preserve"> el SQL Server Management Studio(</w:t>
            </w:r>
            <w:r>
              <w:t>2012</w:t>
            </w:r>
            <w:r w:rsidR="003F1AD4">
              <w:t xml:space="preserve"> o 2014</w:t>
            </w:r>
            <w:r w:rsidRPr="00D44A94">
              <w:t>) o Query Analyzer(2</w:t>
            </w:r>
            <w:r>
              <w:t>014</w:t>
            </w:r>
            <w:r w:rsidRPr="00D44A94">
              <w:t>).</w:t>
            </w:r>
          </w:p>
          <w:p w14:paraId="711E7F22" w14:textId="503B5D3F" w:rsidR="002B469E" w:rsidRPr="008613DC" w:rsidRDefault="00D44A94" w:rsidP="00D44A94">
            <w:pPr>
              <w:pStyle w:val="ListParagraph"/>
              <w:numPr>
                <w:ilvl w:val="0"/>
                <w:numId w:val="10"/>
              </w:numPr>
              <w:rPr>
                <w:lang w:val="es-MX"/>
              </w:rPr>
            </w:pPr>
            <w:r w:rsidRPr="008613DC">
              <w:rPr>
                <w:lang w:val="es-MX"/>
              </w:rPr>
              <w:t>Ejecutar el script SQL contenido en el paquete. Se ejecutó el Script sin contratiempos</w:t>
            </w:r>
          </w:p>
          <w:p w14:paraId="2F1BFEEB" w14:textId="7A721AAD" w:rsidR="00D44A94" w:rsidRDefault="00D44A94" w:rsidP="00464CC4">
            <w:pPr>
              <w:rPr>
                <w:rFonts w:cs="Arial"/>
                <w:szCs w:val="20"/>
                <w:lang w:eastAsia="ja-JP"/>
              </w:rPr>
            </w:pPr>
          </w:p>
          <w:p w14:paraId="4E679434" w14:textId="77777777" w:rsidR="00D44A94" w:rsidRDefault="00D44A94" w:rsidP="00D44A94">
            <w:pPr>
              <w:jc w:val="center"/>
              <w:rPr>
                <w:noProof/>
              </w:rPr>
            </w:pPr>
          </w:p>
          <w:p w14:paraId="0676589C" w14:textId="75860F73" w:rsidR="00D44A94" w:rsidRDefault="008613DC" w:rsidP="00D44A94">
            <w:pPr>
              <w:jc w:val="center"/>
              <w:rPr>
                <w:rFonts w:cs="Arial"/>
                <w:szCs w:val="20"/>
                <w:lang w:eastAsia="ja-JP"/>
              </w:rPr>
            </w:pPr>
            <w:r>
              <w:rPr>
                <w:noProof/>
                <w:lang w:eastAsia="es-MX"/>
              </w:rPr>
              <w:drawing>
                <wp:inline distT="0" distB="0" distL="0" distR="0" wp14:anchorId="4C579D31" wp14:editId="163F2E6B">
                  <wp:extent cx="453066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2777" cy="2559527"/>
                          </a:xfrm>
                          <a:prstGeom prst="rect">
                            <a:avLst/>
                          </a:prstGeom>
                        </pic:spPr>
                      </pic:pic>
                    </a:graphicData>
                  </a:graphic>
                </wp:inline>
              </w:drawing>
            </w:r>
          </w:p>
          <w:p w14:paraId="330B9F2C" w14:textId="5FE62024" w:rsidR="008613DC" w:rsidRDefault="008613DC" w:rsidP="00D44A94">
            <w:pPr>
              <w:jc w:val="center"/>
              <w:rPr>
                <w:rFonts w:cs="Arial"/>
                <w:szCs w:val="20"/>
                <w:lang w:eastAsia="ja-JP"/>
              </w:rPr>
            </w:pPr>
          </w:p>
          <w:p w14:paraId="1A6BF805" w14:textId="3B16A3B8" w:rsidR="008613DC" w:rsidRDefault="008613DC" w:rsidP="00D44A94">
            <w:pPr>
              <w:jc w:val="center"/>
              <w:rPr>
                <w:rFonts w:cs="Arial"/>
                <w:szCs w:val="20"/>
                <w:lang w:eastAsia="ja-JP"/>
              </w:rPr>
            </w:pPr>
          </w:p>
          <w:p w14:paraId="6E93A3C1" w14:textId="30FE221E" w:rsidR="008613DC" w:rsidRDefault="008613DC" w:rsidP="00D44A94">
            <w:pPr>
              <w:jc w:val="center"/>
              <w:rPr>
                <w:rFonts w:cs="Arial"/>
                <w:szCs w:val="20"/>
                <w:lang w:eastAsia="ja-JP"/>
              </w:rPr>
            </w:pPr>
          </w:p>
          <w:p w14:paraId="206FAE3E" w14:textId="777C5617" w:rsidR="008613DC" w:rsidRDefault="008613DC" w:rsidP="00D44A94">
            <w:pPr>
              <w:jc w:val="center"/>
              <w:rPr>
                <w:rFonts w:cs="Arial"/>
                <w:szCs w:val="20"/>
                <w:lang w:eastAsia="ja-JP"/>
              </w:rPr>
            </w:pPr>
          </w:p>
          <w:p w14:paraId="77FF9AD3" w14:textId="23E39534" w:rsidR="008613DC" w:rsidRDefault="008613DC" w:rsidP="00D44A94">
            <w:pPr>
              <w:jc w:val="center"/>
              <w:rPr>
                <w:rFonts w:cs="Arial"/>
                <w:szCs w:val="20"/>
                <w:lang w:eastAsia="ja-JP"/>
              </w:rPr>
            </w:pPr>
          </w:p>
          <w:p w14:paraId="6CDFABCD" w14:textId="5BCED55A" w:rsidR="008613DC" w:rsidRDefault="008613DC" w:rsidP="00D44A94">
            <w:pPr>
              <w:jc w:val="center"/>
              <w:rPr>
                <w:rFonts w:cs="Arial"/>
                <w:szCs w:val="20"/>
                <w:lang w:eastAsia="ja-JP"/>
              </w:rPr>
            </w:pPr>
          </w:p>
          <w:p w14:paraId="28DBBD88" w14:textId="1102CA19" w:rsidR="008613DC" w:rsidRDefault="008613DC" w:rsidP="00D44A94">
            <w:pPr>
              <w:jc w:val="center"/>
              <w:rPr>
                <w:rFonts w:cs="Arial"/>
                <w:szCs w:val="20"/>
                <w:lang w:eastAsia="ja-JP"/>
              </w:rPr>
            </w:pPr>
          </w:p>
          <w:p w14:paraId="330FE3B2" w14:textId="039EE980" w:rsidR="008613DC" w:rsidRDefault="008613DC" w:rsidP="00D44A94">
            <w:pPr>
              <w:jc w:val="center"/>
              <w:rPr>
                <w:rFonts w:cs="Arial"/>
                <w:szCs w:val="20"/>
                <w:lang w:eastAsia="ja-JP"/>
              </w:rPr>
            </w:pPr>
          </w:p>
          <w:p w14:paraId="02709212" w14:textId="33A0635A" w:rsidR="008613DC" w:rsidRDefault="008613DC" w:rsidP="00D44A94">
            <w:pPr>
              <w:jc w:val="center"/>
              <w:rPr>
                <w:rFonts w:cs="Arial"/>
                <w:szCs w:val="20"/>
                <w:lang w:eastAsia="ja-JP"/>
              </w:rPr>
            </w:pPr>
          </w:p>
          <w:p w14:paraId="2B1050FC" w14:textId="77777777" w:rsidR="008613DC" w:rsidRDefault="008613DC" w:rsidP="00D44A94">
            <w:pPr>
              <w:jc w:val="center"/>
              <w:rPr>
                <w:rFonts w:cs="Arial"/>
                <w:szCs w:val="20"/>
                <w:lang w:eastAsia="ja-JP"/>
              </w:rPr>
            </w:pPr>
          </w:p>
          <w:p w14:paraId="6D00145A" w14:textId="3719B74F" w:rsidR="00D44A94" w:rsidRDefault="00D44A94" w:rsidP="00464CC4">
            <w:pPr>
              <w:rPr>
                <w:rFonts w:cs="Arial"/>
                <w:szCs w:val="20"/>
                <w:lang w:eastAsia="ja-JP"/>
              </w:rPr>
            </w:pPr>
          </w:p>
          <w:p w14:paraId="709A19DA" w14:textId="62DEBD53" w:rsidR="00D44A94" w:rsidRDefault="00D44A94" w:rsidP="00464CC4">
            <w:pPr>
              <w:rPr>
                <w:rFonts w:cs="Arial"/>
                <w:szCs w:val="20"/>
                <w:lang w:eastAsia="ja-JP"/>
              </w:rPr>
            </w:pPr>
          </w:p>
          <w:p w14:paraId="1612002E" w14:textId="0F50AA79" w:rsidR="00D44A94" w:rsidRDefault="008613DC" w:rsidP="008613DC">
            <w:pPr>
              <w:jc w:val="center"/>
              <w:rPr>
                <w:rFonts w:cs="Arial"/>
                <w:szCs w:val="20"/>
                <w:lang w:eastAsia="ja-JP"/>
              </w:rPr>
            </w:pPr>
            <w:r>
              <w:rPr>
                <w:noProof/>
                <w:lang w:eastAsia="es-MX"/>
              </w:rPr>
              <w:drawing>
                <wp:inline distT="0" distB="0" distL="0" distR="0" wp14:anchorId="24A8A0F3" wp14:editId="3C8FD909">
                  <wp:extent cx="4130979" cy="233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5644" cy="2339439"/>
                          </a:xfrm>
                          <a:prstGeom prst="rect">
                            <a:avLst/>
                          </a:prstGeom>
                        </pic:spPr>
                      </pic:pic>
                    </a:graphicData>
                  </a:graphic>
                </wp:inline>
              </w:drawing>
            </w:r>
          </w:p>
          <w:p w14:paraId="458D3A33" w14:textId="77777777" w:rsidR="00D44A94" w:rsidRDefault="00D44A94" w:rsidP="00464CC4">
            <w:pPr>
              <w:rPr>
                <w:rFonts w:cs="Arial"/>
                <w:szCs w:val="20"/>
                <w:lang w:eastAsia="ja-JP"/>
              </w:rPr>
            </w:pPr>
          </w:p>
          <w:p w14:paraId="24861385" w14:textId="77777777" w:rsidR="00C77FEB" w:rsidRDefault="00C77FEB" w:rsidP="00C77FEB">
            <w:pPr>
              <w:rPr>
                <w:rFonts w:cs="Arial"/>
                <w:noProof/>
                <w:szCs w:val="18"/>
                <w:lang w:eastAsia="es-MX"/>
              </w:rPr>
            </w:pPr>
            <w:r>
              <w:rPr>
                <w:rFonts w:cs="Arial"/>
                <w:noProof/>
                <w:szCs w:val="18"/>
                <w:lang w:eastAsia="es-MX"/>
              </w:rPr>
              <w:t xml:space="preserve">Imágenes Informativas </w:t>
            </w:r>
          </w:p>
          <w:p w14:paraId="0EF5E095" w14:textId="609B5C86" w:rsidR="001F369A" w:rsidRPr="00B2270F" w:rsidRDefault="00AA0042" w:rsidP="00723F08">
            <w:pPr>
              <w:rPr>
                <w:rFonts w:cs="Arial"/>
                <w:szCs w:val="20"/>
                <w:lang w:eastAsia="ja-JP"/>
              </w:rPr>
            </w:pPr>
            <w:r w:rsidRPr="00D2271B">
              <w:rPr>
                <w:rFonts w:cs="Arial"/>
                <w:szCs w:val="20"/>
                <w:lang w:eastAsia="ja-JP"/>
              </w:rPr>
              <w:t>Fin del caso prueba</w:t>
            </w:r>
            <w:r>
              <w:rPr>
                <w:rFonts w:cs="Arial"/>
                <w:szCs w:val="20"/>
                <w:lang w:eastAsia="ja-JP"/>
              </w:rPr>
              <w:t>.</w:t>
            </w:r>
          </w:p>
          <w:p w14:paraId="09B57C4A" w14:textId="77777777" w:rsidR="009751AE" w:rsidRDefault="009751AE" w:rsidP="008B3C27">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126DD34A" w14:textId="77777777" w:rsidR="009751AE" w:rsidRDefault="009751AE" w:rsidP="008B3C27">
            <w:pPr>
              <w:pStyle w:val="InfoBluejustified"/>
            </w:pPr>
          </w:p>
          <w:p w14:paraId="1A4F7E66" w14:textId="77777777" w:rsidR="009751AE" w:rsidRDefault="009751AE" w:rsidP="008B3C27">
            <w:pPr>
              <w:pStyle w:val="InfoBluejustified"/>
            </w:pPr>
            <w:r>
              <w:t>Aquí se debe poner la evidencia de todas las iteraciones realizadas para este Caso de Prueba – Paso, en particular.</w:t>
            </w:r>
          </w:p>
          <w:p w14:paraId="76B0D197" w14:textId="77777777" w:rsidR="009751AE" w:rsidRDefault="009751AE" w:rsidP="008B3C27">
            <w:pPr>
              <w:pStyle w:val="InfoBluejustified"/>
            </w:pPr>
          </w:p>
          <w:p w14:paraId="78657315" w14:textId="77777777" w:rsidR="009751AE" w:rsidRDefault="009751AE" w:rsidP="008B3C27">
            <w:pPr>
              <w:pStyle w:val="InfoBluejustified"/>
            </w:pPr>
            <w:r>
              <w:t>Esta tabla deberá repetirse para cada paso a probar.</w:t>
            </w:r>
          </w:p>
          <w:p w14:paraId="66FCD5C0" w14:textId="77777777" w:rsidR="009751AE" w:rsidRDefault="009751AE" w:rsidP="008B3C27">
            <w:pPr>
              <w:pStyle w:val="InfoBluejustified"/>
            </w:pPr>
          </w:p>
          <w:p w14:paraId="0CA120F6" w14:textId="77777777" w:rsidR="009751AE" w:rsidRDefault="009751AE" w:rsidP="008B3C27">
            <w:pPr>
              <w:pStyle w:val="InfoBluejustified"/>
            </w:pPr>
            <w:r>
              <w:t>&lt;Ej:</w:t>
            </w:r>
          </w:p>
          <w:p w14:paraId="1C7A3AA9" w14:textId="77777777" w:rsidR="009751AE" w:rsidRDefault="009751AE" w:rsidP="00FB1B47">
            <w:pPr>
              <w:pStyle w:val="InfoBluejustified"/>
              <w:numPr>
                <w:ilvl w:val="0"/>
                <w:numId w:val="4"/>
              </w:numPr>
            </w:pPr>
            <w:r>
              <w:t>Iteración 1</w:t>
            </w:r>
          </w:p>
          <w:p w14:paraId="18292F34" w14:textId="77777777" w:rsidR="009751AE" w:rsidRPr="003C70A6" w:rsidRDefault="009751AE" w:rsidP="008B3C27">
            <w:pPr>
              <w:pStyle w:val="InfoBluejustified"/>
              <w:ind w:left="340"/>
            </w:pPr>
            <w:r>
              <w:t>Aquí va la pantalla o evidencia de la prueba de la iteración 1 para este Caso – Paso.&gt;</w:t>
            </w:r>
          </w:p>
        </w:tc>
      </w:tr>
    </w:tbl>
    <w:p w14:paraId="0D80E9AB" w14:textId="19AECDA8" w:rsidR="009751AE" w:rsidRDefault="009751AE" w:rsidP="00DD0605">
      <w:pPr>
        <w:pStyle w:val="BodyText"/>
        <w:jc w:val="both"/>
        <w:rPr>
          <w:rFonts w:cs="Arial"/>
          <w:i/>
          <w:color w:val="0000FF"/>
        </w:rPr>
      </w:pPr>
      <w:r>
        <w:rPr>
          <w:rFonts w:cs="Arial"/>
          <w:i/>
          <w:vanish/>
          <w:color w:val="0000FF"/>
        </w:rPr>
        <w:lastRenderedPageBreak/>
        <w:t>&lt;</w:t>
      </w:r>
      <w:r w:rsidRPr="008414F5">
        <w:rPr>
          <w:rFonts w:cs="Arial"/>
          <w:b/>
          <w:i/>
          <w:vanish/>
          <w:color w:val="0000FF"/>
        </w:rPr>
        <w:t>”Prueb</w:t>
      </w:r>
      <w:r>
        <w:rPr>
          <w:rFonts w:cs="Arial"/>
          <w:b/>
          <w:i/>
          <w:vanish/>
          <w:color w:val="0000FF"/>
        </w:rPr>
        <w:t>a</w:t>
      </w:r>
      <w:r w:rsidRPr="008414F5">
        <w:rPr>
          <w:rFonts w:cs="Arial"/>
          <w:b/>
          <w:i/>
          <w:vanish/>
          <w:color w:val="0000FF"/>
        </w:rPr>
        <w:t xml:space="preserve"> Unitaria”</w:t>
      </w:r>
      <w:r>
        <w:rPr>
          <w:rFonts w:cs="Arial"/>
          <w:i/>
          <w:vanish/>
          <w:color w:val="0000FF"/>
        </w:rPr>
        <w:t>; Es recomendable que la prueba unitaria demuestre dos cosas importantes&gt;:Que no hubo dependencias de otros módulos, o clases, o pantallas, además de la(o)s probada(o)s.</w:t>
      </w:r>
    </w:p>
    <w:p w14:paraId="62145ADB" w14:textId="41EE5F92" w:rsidR="00D44A94" w:rsidRDefault="00D44A94" w:rsidP="00DD0605">
      <w:pPr>
        <w:pStyle w:val="BodyText"/>
        <w:jc w:val="both"/>
        <w:rPr>
          <w:rFonts w:cs="Arial"/>
          <w:i/>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D44A94" w:rsidRPr="003C70A6" w14:paraId="723FCCF3" w14:textId="77777777" w:rsidTr="00D67F4F">
        <w:tc>
          <w:tcPr>
            <w:tcW w:w="653" w:type="pct"/>
            <w:shd w:val="clear" w:color="auto" w:fill="CCCCCC"/>
          </w:tcPr>
          <w:p w14:paraId="40042ECA" w14:textId="77777777" w:rsidR="00D44A94" w:rsidRDefault="00D44A94" w:rsidP="00D67F4F">
            <w:pPr>
              <w:jc w:val="center"/>
              <w:rPr>
                <w:rFonts w:cs="Arial"/>
                <w:b/>
                <w:bCs/>
              </w:rPr>
            </w:pPr>
          </w:p>
          <w:p w14:paraId="7B83D49E" w14:textId="77777777" w:rsidR="00D44A94" w:rsidRPr="00AD6315" w:rsidRDefault="00D44A94" w:rsidP="00D67F4F">
            <w:pPr>
              <w:jc w:val="center"/>
              <w:rPr>
                <w:rFonts w:cs="Arial"/>
                <w:b/>
                <w:bCs/>
              </w:rPr>
            </w:pPr>
            <w:r>
              <w:rPr>
                <w:rFonts w:cs="Arial"/>
                <w:b/>
                <w:bCs/>
              </w:rPr>
              <w:t xml:space="preserve">Id </w:t>
            </w:r>
            <w:r w:rsidRPr="00AD6315">
              <w:rPr>
                <w:rFonts w:cs="Arial"/>
                <w:b/>
                <w:bCs/>
              </w:rPr>
              <w:t>Caso de Prueba</w:t>
            </w:r>
            <w:r>
              <w:rPr>
                <w:rFonts w:cs="Arial"/>
                <w:b/>
                <w:bCs/>
              </w:rPr>
              <w:t xml:space="preserve"> – Paso</w:t>
            </w:r>
          </w:p>
        </w:tc>
        <w:tc>
          <w:tcPr>
            <w:tcW w:w="592" w:type="pct"/>
            <w:shd w:val="clear" w:color="auto" w:fill="CCCCCC"/>
          </w:tcPr>
          <w:p w14:paraId="0B80BE6B" w14:textId="77777777" w:rsidR="00D44A94" w:rsidRDefault="00D44A94" w:rsidP="00D67F4F">
            <w:pPr>
              <w:jc w:val="center"/>
              <w:rPr>
                <w:rFonts w:cs="Arial"/>
              </w:rPr>
            </w:pPr>
          </w:p>
          <w:p w14:paraId="6515BCA6" w14:textId="69B363EB" w:rsidR="00D44A94" w:rsidRPr="00AD6315" w:rsidRDefault="00D44A94" w:rsidP="00D67F4F">
            <w:pPr>
              <w:jc w:val="center"/>
              <w:rPr>
                <w:rFonts w:cs="Arial"/>
              </w:rPr>
            </w:pPr>
            <w:r>
              <w:rPr>
                <w:rFonts w:cs="Arial"/>
              </w:rPr>
              <w:t>363-02</w:t>
            </w:r>
            <w:r w:rsidRPr="00EF5797">
              <w:rPr>
                <w:rFonts w:cs="Arial"/>
                <w:i/>
                <w:vanish/>
                <w:color w:val="0000FF"/>
              </w:rPr>
              <w:t>Indicar e</w:t>
            </w:r>
            <w:r>
              <w:rPr>
                <w:rFonts w:cs="Arial"/>
                <w:i/>
                <w:vanish/>
                <w:color w:val="0000FF"/>
              </w:rPr>
              <w:t>l</w:t>
            </w:r>
            <w:r w:rsidRPr="00EF5797">
              <w:rPr>
                <w:rFonts w:cs="Arial"/>
                <w:i/>
                <w:vanish/>
                <w:color w:val="0000FF"/>
              </w:rPr>
              <w:t xml:space="preserve"> </w:t>
            </w:r>
            <w:r>
              <w:rPr>
                <w:rFonts w:cs="Arial"/>
                <w:i/>
                <w:vanish/>
                <w:color w:val="0000FF"/>
              </w:rPr>
              <w:t>identificador</w:t>
            </w:r>
            <w:r w:rsidRPr="00EF5797">
              <w:rPr>
                <w:rFonts w:cs="Arial"/>
                <w:i/>
                <w:vanish/>
                <w:color w:val="0000FF"/>
              </w:rPr>
              <w:t xml:space="preserve"> de </w:t>
            </w:r>
            <w:r>
              <w:rPr>
                <w:rFonts w:cs="Arial"/>
                <w:i/>
                <w:vanish/>
                <w:color w:val="0000FF"/>
              </w:rPr>
              <w:t>C</w:t>
            </w:r>
            <w:r w:rsidRPr="00EF5797">
              <w:rPr>
                <w:rFonts w:cs="Arial"/>
                <w:i/>
                <w:vanish/>
                <w:color w:val="0000FF"/>
              </w:rPr>
              <w:t xml:space="preserve">aso de </w:t>
            </w:r>
            <w:r>
              <w:rPr>
                <w:rFonts w:cs="Arial"/>
                <w:i/>
                <w:vanish/>
                <w:color w:val="0000FF"/>
              </w:rPr>
              <w:t>P</w:t>
            </w:r>
            <w:r w:rsidRPr="00EF5797">
              <w:rPr>
                <w:rFonts w:cs="Arial"/>
                <w:i/>
                <w:vanish/>
                <w:color w:val="0000FF"/>
              </w:rPr>
              <w:t>rueba</w:t>
            </w:r>
            <w:r>
              <w:rPr>
                <w:rFonts w:cs="Arial"/>
                <w:i/>
                <w:vanish/>
                <w:color w:val="0000FF"/>
              </w:rPr>
              <w:t>, seguido de “-“ y el Paso,, de acuerdo a lo establecido en el documento Casos de Pruebas. &lt;Ej. 001-1&gt;</w:t>
            </w:r>
          </w:p>
        </w:tc>
        <w:tc>
          <w:tcPr>
            <w:tcW w:w="891" w:type="pct"/>
            <w:shd w:val="clear" w:color="auto" w:fill="CCCCCC"/>
          </w:tcPr>
          <w:p w14:paraId="0DF32BD6" w14:textId="77777777" w:rsidR="00D44A94" w:rsidRDefault="00D44A94" w:rsidP="00D67F4F">
            <w:pPr>
              <w:rPr>
                <w:rFonts w:cs="Arial"/>
                <w:b/>
                <w:bCs/>
              </w:rPr>
            </w:pPr>
          </w:p>
          <w:p w14:paraId="44E56A10" w14:textId="77777777" w:rsidR="00D44A94" w:rsidRPr="00AD6315" w:rsidRDefault="00D44A94" w:rsidP="00D67F4F">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3022BFEE" w14:textId="4976686D" w:rsidR="00D44A94" w:rsidRPr="00F049E1" w:rsidRDefault="00D44A94" w:rsidP="00D67F4F">
            <w:pPr>
              <w:pStyle w:val="Heading1"/>
              <w:rPr>
                <w:b w:val="0"/>
                <w:sz w:val="20"/>
                <w:szCs w:val="20"/>
              </w:rPr>
            </w:pPr>
            <w:bookmarkStart w:id="16" w:name="_Toc8377123"/>
            <w:r w:rsidRPr="00F049E1">
              <w:rPr>
                <w:b w:val="0"/>
                <w:sz w:val="20"/>
                <w:szCs w:val="20"/>
              </w:rPr>
              <w:t>CP0</w:t>
            </w:r>
            <w:r w:rsidR="00F64E3E">
              <w:rPr>
                <w:b w:val="0"/>
                <w:sz w:val="20"/>
                <w:szCs w:val="20"/>
              </w:rPr>
              <w:t>2</w:t>
            </w:r>
            <w:r w:rsidRPr="00F049E1">
              <w:rPr>
                <w:b w:val="0"/>
                <w:sz w:val="20"/>
                <w:szCs w:val="20"/>
              </w:rPr>
              <w:t>_</w:t>
            </w:r>
            <w:r>
              <w:rPr>
                <w:b w:val="0"/>
                <w:sz w:val="20"/>
                <w:szCs w:val="20"/>
              </w:rPr>
              <w:t>Validar Script</w:t>
            </w:r>
            <w:r w:rsidRPr="00F049E1">
              <w:rPr>
                <w:b w:val="0"/>
                <w:sz w:val="20"/>
                <w:szCs w:val="20"/>
              </w:rPr>
              <w:t>.</w:t>
            </w:r>
            <w:bookmarkEnd w:id="16"/>
          </w:p>
          <w:p w14:paraId="4029D851" w14:textId="77777777" w:rsidR="00D44A94" w:rsidRPr="003C70A6" w:rsidRDefault="00D44A94" w:rsidP="00D67F4F">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205C6083" w14:textId="77777777" w:rsidR="00D44A94" w:rsidRDefault="00D44A94" w:rsidP="00D67F4F">
            <w:pPr>
              <w:jc w:val="center"/>
              <w:rPr>
                <w:rFonts w:cs="Arial"/>
                <w:b/>
                <w:bCs/>
              </w:rPr>
            </w:pPr>
          </w:p>
          <w:p w14:paraId="12EF4734" w14:textId="77777777" w:rsidR="00D44A94" w:rsidRPr="00AD6315" w:rsidRDefault="00D44A94" w:rsidP="00D67F4F">
            <w:pPr>
              <w:jc w:val="center"/>
              <w:rPr>
                <w:rFonts w:cs="Arial"/>
                <w:b/>
                <w:bCs/>
              </w:rPr>
            </w:pPr>
            <w:r>
              <w:rPr>
                <w:rFonts w:cs="Arial"/>
                <w:b/>
                <w:bCs/>
              </w:rPr>
              <w:t>Tipo de Prueba</w:t>
            </w:r>
          </w:p>
        </w:tc>
        <w:tc>
          <w:tcPr>
            <w:tcW w:w="1049" w:type="pct"/>
            <w:shd w:val="clear" w:color="auto" w:fill="CCCCCC"/>
          </w:tcPr>
          <w:p w14:paraId="008B3F8E" w14:textId="77777777" w:rsidR="00D44A94" w:rsidRDefault="00D44A94" w:rsidP="00D67F4F">
            <w:pPr>
              <w:jc w:val="both"/>
              <w:rPr>
                <w:rFonts w:cs="Arial"/>
              </w:rPr>
            </w:pPr>
          </w:p>
          <w:p w14:paraId="7911DDC2" w14:textId="77777777" w:rsidR="00D44A94" w:rsidRDefault="00D44A94" w:rsidP="00D67F4F">
            <w:pPr>
              <w:jc w:val="both"/>
              <w:rPr>
                <w:rFonts w:cs="Arial"/>
              </w:rPr>
            </w:pPr>
            <w:r>
              <w:rPr>
                <w:rFonts w:cs="Arial"/>
              </w:rPr>
              <w:t>Prueba Funcional</w:t>
            </w:r>
          </w:p>
          <w:p w14:paraId="3D755E01" w14:textId="77777777" w:rsidR="00D44A94" w:rsidRDefault="00D44A94" w:rsidP="00D67F4F">
            <w:pPr>
              <w:pStyle w:val="InfoBluejustified"/>
            </w:pPr>
            <w:r>
              <w:t xml:space="preserve">Seleccionar </w:t>
            </w:r>
            <w:r w:rsidRPr="00640D49">
              <w:rPr>
                <w:b/>
                <w:bCs/>
              </w:rPr>
              <w:t>sólo</w:t>
            </w:r>
            <w:r>
              <w:t xml:space="preserve"> una opción por Tabla definida: </w:t>
            </w:r>
          </w:p>
          <w:p w14:paraId="5AA41B69" w14:textId="77777777" w:rsidR="00D44A94" w:rsidRDefault="00D44A94" w:rsidP="00D67F4F">
            <w:pPr>
              <w:pStyle w:val="InfoBluejustified"/>
            </w:pPr>
            <w:r>
              <w:t>Prueba Unitaria,</w:t>
            </w:r>
          </w:p>
          <w:p w14:paraId="64BC7D2F" w14:textId="77777777" w:rsidR="00D44A94" w:rsidRDefault="00D44A94" w:rsidP="00D67F4F">
            <w:pPr>
              <w:pStyle w:val="InfoBluejustified"/>
            </w:pPr>
            <w:r>
              <w:t>Prueba Integral,</w:t>
            </w:r>
          </w:p>
          <w:p w14:paraId="2E1B5F73" w14:textId="77777777" w:rsidR="00D44A94" w:rsidRDefault="00D44A94" w:rsidP="00D67F4F">
            <w:pPr>
              <w:pStyle w:val="InfoBluejustified"/>
            </w:pPr>
            <w:r>
              <w:t>Reporte de No Vulnerabilidades,</w:t>
            </w:r>
          </w:p>
          <w:p w14:paraId="6B297D6A" w14:textId="77777777" w:rsidR="00D44A94" w:rsidRDefault="00D44A94" w:rsidP="00D67F4F">
            <w:pPr>
              <w:pStyle w:val="InfoBluejustified"/>
            </w:pPr>
            <w:r>
              <w:t>Reporte Explain,</w:t>
            </w:r>
          </w:p>
          <w:p w14:paraId="31BD4604" w14:textId="77777777" w:rsidR="00D44A94" w:rsidRDefault="00D44A94" w:rsidP="00D67F4F">
            <w:pPr>
              <w:pStyle w:val="InfoBluejustified"/>
            </w:pPr>
            <w:r>
              <w:t>Prueba Funcional,</w:t>
            </w:r>
          </w:p>
          <w:p w14:paraId="4533E0B1" w14:textId="77777777" w:rsidR="00D44A94" w:rsidRPr="003C70A6" w:rsidRDefault="00D44A94" w:rsidP="00D67F4F">
            <w:pPr>
              <w:pStyle w:val="InfoBluejustified"/>
            </w:pPr>
            <w:r>
              <w:t>Prueba No Funcional</w:t>
            </w:r>
          </w:p>
        </w:tc>
      </w:tr>
      <w:tr w:rsidR="00D44A94" w:rsidRPr="003C70A6" w14:paraId="52A1B884" w14:textId="77777777" w:rsidTr="00D67F4F">
        <w:tc>
          <w:tcPr>
            <w:tcW w:w="5000" w:type="pct"/>
            <w:gridSpan w:val="6"/>
            <w:tcBorders>
              <w:bottom w:val="single" w:sz="4" w:space="0" w:color="auto"/>
            </w:tcBorders>
            <w:shd w:val="clear" w:color="auto" w:fill="CCCCCC"/>
          </w:tcPr>
          <w:p w14:paraId="14A680A3" w14:textId="77777777" w:rsidR="00D44A94" w:rsidRPr="003C70A6" w:rsidRDefault="00D44A94" w:rsidP="00D67F4F">
            <w:pPr>
              <w:rPr>
                <w:rFonts w:cs="Arial"/>
                <w:b/>
              </w:rPr>
            </w:pPr>
            <w:r w:rsidRPr="003C70A6">
              <w:rPr>
                <w:rFonts w:cs="Arial"/>
                <w:b/>
              </w:rPr>
              <w:t>Resultados Obtenidos</w:t>
            </w:r>
          </w:p>
        </w:tc>
      </w:tr>
      <w:tr w:rsidR="00D44A94" w:rsidRPr="003C70A6" w14:paraId="6CA03D65" w14:textId="77777777" w:rsidTr="00D67F4F">
        <w:tc>
          <w:tcPr>
            <w:tcW w:w="5000" w:type="pct"/>
            <w:gridSpan w:val="6"/>
            <w:shd w:val="clear" w:color="auto" w:fill="auto"/>
          </w:tcPr>
          <w:p w14:paraId="21308ED9" w14:textId="77777777" w:rsidR="00D44A94" w:rsidRDefault="00D44A94" w:rsidP="00D67F4F">
            <w:pPr>
              <w:rPr>
                <w:rFonts w:cs="Arial"/>
                <w:szCs w:val="20"/>
                <w:lang w:eastAsia="ja-JP"/>
              </w:rPr>
            </w:pPr>
          </w:p>
          <w:p w14:paraId="4A83AF37" w14:textId="77FA6268" w:rsidR="00D44A94" w:rsidRPr="00D44A94" w:rsidRDefault="00D44A94" w:rsidP="00D44A94">
            <w:pPr>
              <w:pStyle w:val="ListParagraph"/>
              <w:numPr>
                <w:ilvl w:val="0"/>
                <w:numId w:val="12"/>
              </w:numPr>
            </w:pPr>
            <w:proofErr w:type="spellStart"/>
            <w:r w:rsidRPr="00D44A94">
              <w:t>Abrir</w:t>
            </w:r>
            <w:proofErr w:type="spellEnd"/>
            <w:r w:rsidRPr="00D44A94">
              <w:t xml:space="preserve"> el SQL Server Management Studio(2</w:t>
            </w:r>
            <w:r>
              <w:t>012</w:t>
            </w:r>
            <w:r w:rsidR="003F1AD4">
              <w:t xml:space="preserve"> o 2014</w:t>
            </w:r>
            <w:r w:rsidRPr="00D44A94">
              <w:t>) o Query Analyzer(</w:t>
            </w:r>
            <w:r>
              <w:t>2014</w:t>
            </w:r>
            <w:r w:rsidRPr="00D44A94">
              <w:t>).</w:t>
            </w:r>
          </w:p>
          <w:p w14:paraId="38E5AD85" w14:textId="77777777" w:rsidR="00D44A94" w:rsidRPr="00D44A94" w:rsidRDefault="00D44A94" w:rsidP="00D44A94">
            <w:pPr>
              <w:pStyle w:val="ListParagraph"/>
              <w:numPr>
                <w:ilvl w:val="0"/>
                <w:numId w:val="12"/>
              </w:numPr>
            </w:pPr>
            <w:proofErr w:type="spellStart"/>
            <w:r w:rsidRPr="00D44A94">
              <w:t>Ejecutar</w:t>
            </w:r>
            <w:proofErr w:type="spellEnd"/>
            <w:r w:rsidRPr="00D44A94">
              <w:t xml:space="preserve"> el Script </w:t>
            </w:r>
            <w:proofErr w:type="spellStart"/>
            <w:r w:rsidRPr="00D44A94">
              <w:t>Siguiente</w:t>
            </w:r>
            <w:proofErr w:type="spellEnd"/>
            <w:r w:rsidRPr="00D44A94">
              <w:t>:</w:t>
            </w:r>
          </w:p>
          <w:p w14:paraId="5E3E874E" w14:textId="77777777" w:rsidR="00D44A94" w:rsidRPr="00886AC6" w:rsidRDefault="00D44A94" w:rsidP="00D44A94">
            <w:pPr>
              <w:rPr>
                <w:rFonts w:cs="Arial"/>
              </w:rPr>
            </w:pPr>
          </w:p>
          <w:p w14:paraId="5E267B9E" w14:textId="77777777" w:rsidR="003F1AD4" w:rsidRPr="00B81EF2" w:rsidRDefault="003F1AD4" w:rsidP="003F1AD4">
            <w:pPr>
              <w:autoSpaceDE w:val="0"/>
              <w:autoSpaceDN w:val="0"/>
              <w:adjustRightInd w:val="0"/>
              <w:rPr>
                <w:rFonts w:ascii="Courier New" w:hAnsi="Courier New" w:cs="Courier New"/>
                <w:noProof/>
                <w:szCs w:val="20"/>
                <w:lang w:val="en-US"/>
              </w:rPr>
            </w:pPr>
            <w:r w:rsidRPr="00B81EF2">
              <w:rPr>
                <w:rFonts w:ascii="Courier New" w:hAnsi="Courier New" w:cs="Courier New"/>
                <w:noProof/>
                <w:color w:val="0000FF"/>
                <w:szCs w:val="20"/>
                <w:lang w:val="en-US"/>
              </w:rPr>
              <w:t>USE</w:t>
            </w:r>
            <w:r w:rsidRPr="00B81EF2">
              <w:rPr>
                <w:rFonts w:ascii="Courier New" w:hAnsi="Courier New" w:cs="Courier New"/>
                <w:noProof/>
                <w:szCs w:val="20"/>
                <w:lang w:val="en-US"/>
              </w:rPr>
              <w:t xml:space="preserve"> IDEProceso</w:t>
            </w:r>
          </w:p>
          <w:p w14:paraId="05613318" w14:textId="77777777" w:rsidR="003F1AD4" w:rsidRPr="00B81EF2" w:rsidRDefault="003F1AD4" w:rsidP="003F1AD4">
            <w:pPr>
              <w:autoSpaceDE w:val="0"/>
              <w:autoSpaceDN w:val="0"/>
              <w:adjustRightInd w:val="0"/>
              <w:rPr>
                <w:rFonts w:ascii="Courier New" w:hAnsi="Courier New" w:cs="Courier New"/>
                <w:noProof/>
                <w:szCs w:val="20"/>
                <w:lang w:val="en-US"/>
              </w:rPr>
            </w:pPr>
            <w:r w:rsidRPr="00B81EF2">
              <w:rPr>
                <w:rFonts w:ascii="Courier New" w:hAnsi="Courier New" w:cs="Courier New"/>
                <w:noProof/>
                <w:szCs w:val="20"/>
                <w:lang w:val="en-US"/>
              </w:rPr>
              <w:t>GO</w:t>
            </w:r>
          </w:p>
          <w:p w14:paraId="7CF1D943" w14:textId="77777777" w:rsidR="003F1AD4" w:rsidRPr="00B81EF2" w:rsidRDefault="003F1AD4" w:rsidP="003F1AD4">
            <w:pPr>
              <w:autoSpaceDE w:val="0"/>
              <w:autoSpaceDN w:val="0"/>
              <w:adjustRightInd w:val="0"/>
              <w:rPr>
                <w:rFonts w:ascii="Courier New" w:hAnsi="Courier New" w:cs="Courier New"/>
                <w:noProof/>
                <w:color w:val="808080"/>
                <w:szCs w:val="20"/>
                <w:lang w:val="en-US"/>
              </w:rPr>
            </w:pPr>
            <w:r w:rsidRPr="00B81EF2">
              <w:rPr>
                <w:rFonts w:ascii="Courier New" w:hAnsi="Courier New" w:cs="Courier New"/>
                <w:noProof/>
                <w:color w:val="0000FF"/>
                <w:szCs w:val="20"/>
                <w:lang w:val="en-US"/>
              </w:rPr>
              <w:t>SELECT</w:t>
            </w:r>
            <w:r w:rsidRPr="00B81EF2">
              <w:rPr>
                <w:rFonts w:ascii="Courier New" w:hAnsi="Courier New" w:cs="Courier New"/>
                <w:noProof/>
                <w:szCs w:val="20"/>
                <w:lang w:val="en-US"/>
              </w:rPr>
              <w:t xml:space="preserve"> </w:t>
            </w:r>
            <w:r w:rsidRPr="00B81EF2">
              <w:rPr>
                <w:rFonts w:ascii="Courier New" w:hAnsi="Courier New" w:cs="Courier New"/>
                <w:noProof/>
                <w:color w:val="808080"/>
                <w:szCs w:val="20"/>
                <w:lang w:val="en-US"/>
              </w:rPr>
              <w:t>*</w:t>
            </w:r>
            <w:r w:rsidRPr="00B81EF2">
              <w:rPr>
                <w:rFonts w:ascii="Courier New" w:hAnsi="Courier New" w:cs="Courier New"/>
                <w:noProof/>
                <w:szCs w:val="20"/>
                <w:lang w:val="en-US"/>
              </w:rPr>
              <w:t xml:space="preserve"> </w:t>
            </w:r>
            <w:r w:rsidRPr="00B81EF2">
              <w:rPr>
                <w:rFonts w:ascii="Courier New" w:hAnsi="Courier New" w:cs="Courier New"/>
                <w:noProof/>
                <w:color w:val="0000FF"/>
                <w:szCs w:val="20"/>
                <w:lang w:val="en-US"/>
              </w:rPr>
              <w:t>FROM</w:t>
            </w:r>
            <w:r w:rsidRPr="00B81EF2">
              <w:rPr>
                <w:rFonts w:ascii="Courier New" w:hAnsi="Courier New" w:cs="Courier New"/>
                <w:noProof/>
                <w:szCs w:val="20"/>
                <w:lang w:val="en-US"/>
              </w:rPr>
              <w:t xml:space="preserve"> MediosRecepcion </w:t>
            </w:r>
            <w:r w:rsidRPr="00B81EF2">
              <w:rPr>
                <w:rFonts w:ascii="Courier New" w:hAnsi="Courier New" w:cs="Courier New"/>
                <w:noProof/>
                <w:color w:val="0000FF"/>
                <w:szCs w:val="20"/>
                <w:lang w:val="en-US"/>
              </w:rPr>
              <w:t>WHERE</w:t>
            </w:r>
            <w:r w:rsidRPr="00B81EF2">
              <w:rPr>
                <w:rFonts w:ascii="Courier New" w:hAnsi="Courier New" w:cs="Courier New"/>
                <w:noProof/>
                <w:szCs w:val="20"/>
                <w:lang w:val="en-US"/>
              </w:rPr>
              <w:t xml:space="preserve"> IdMedioRecepcion </w:t>
            </w:r>
            <w:r w:rsidRPr="00B81EF2">
              <w:rPr>
                <w:rFonts w:ascii="Courier New" w:hAnsi="Courier New" w:cs="Courier New"/>
                <w:noProof/>
                <w:color w:val="808080"/>
                <w:szCs w:val="20"/>
                <w:lang w:val="en-US"/>
              </w:rPr>
              <w:t>IN(</w:t>
            </w:r>
            <w:r w:rsidRPr="00B81EF2">
              <w:rPr>
                <w:rFonts w:ascii="Courier New" w:hAnsi="Courier New" w:cs="Courier New"/>
                <w:noProof/>
                <w:szCs w:val="20"/>
                <w:lang w:val="en-US"/>
              </w:rPr>
              <w:t>4</w:t>
            </w:r>
            <w:r w:rsidRPr="00B81EF2">
              <w:rPr>
                <w:rFonts w:ascii="Courier New" w:hAnsi="Courier New" w:cs="Courier New"/>
                <w:noProof/>
                <w:color w:val="808080"/>
                <w:szCs w:val="20"/>
                <w:lang w:val="en-US"/>
              </w:rPr>
              <w:t>,</w:t>
            </w:r>
            <w:r w:rsidRPr="00B81EF2">
              <w:rPr>
                <w:rFonts w:ascii="Courier New" w:hAnsi="Courier New" w:cs="Courier New"/>
                <w:noProof/>
                <w:szCs w:val="20"/>
                <w:lang w:val="en-US"/>
              </w:rPr>
              <w:t xml:space="preserve"> 5</w:t>
            </w:r>
            <w:r w:rsidRPr="00B81EF2">
              <w:rPr>
                <w:rFonts w:ascii="Courier New" w:hAnsi="Courier New" w:cs="Courier New"/>
                <w:noProof/>
                <w:color w:val="808080"/>
                <w:szCs w:val="20"/>
                <w:lang w:val="en-US"/>
              </w:rPr>
              <w:t>)</w:t>
            </w:r>
          </w:p>
          <w:p w14:paraId="6528CC5C" w14:textId="77777777" w:rsidR="003F1AD4" w:rsidRPr="00B81EF2" w:rsidRDefault="003F1AD4" w:rsidP="003F1AD4">
            <w:pPr>
              <w:autoSpaceDE w:val="0"/>
              <w:autoSpaceDN w:val="0"/>
              <w:adjustRightInd w:val="0"/>
              <w:rPr>
                <w:rFonts w:ascii="Courier New" w:hAnsi="Courier New" w:cs="Courier New"/>
                <w:noProof/>
                <w:szCs w:val="20"/>
                <w:lang w:val="en-US"/>
              </w:rPr>
            </w:pPr>
            <w:r w:rsidRPr="00B81EF2">
              <w:rPr>
                <w:rFonts w:ascii="Courier New" w:hAnsi="Courier New" w:cs="Courier New"/>
                <w:noProof/>
                <w:szCs w:val="20"/>
                <w:lang w:val="en-US"/>
              </w:rPr>
              <w:t>GO</w:t>
            </w:r>
          </w:p>
          <w:p w14:paraId="6934CA59" w14:textId="77777777" w:rsidR="003F1AD4" w:rsidRPr="00B81EF2" w:rsidRDefault="003F1AD4" w:rsidP="003F1AD4">
            <w:pPr>
              <w:autoSpaceDE w:val="0"/>
              <w:autoSpaceDN w:val="0"/>
              <w:adjustRightInd w:val="0"/>
              <w:rPr>
                <w:rFonts w:ascii="Courier New" w:hAnsi="Courier New" w:cs="Courier New"/>
                <w:noProof/>
                <w:szCs w:val="20"/>
                <w:lang w:val="en-US"/>
              </w:rPr>
            </w:pPr>
            <w:r w:rsidRPr="00B81EF2">
              <w:rPr>
                <w:rFonts w:ascii="Courier New" w:hAnsi="Courier New" w:cs="Courier New"/>
                <w:noProof/>
                <w:color w:val="0000FF"/>
                <w:szCs w:val="20"/>
                <w:lang w:val="en-US"/>
              </w:rPr>
              <w:t>USE</w:t>
            </w:r>
            <w:r w:rsidRPr="00B81EF2">
              <w:rPr>
                <w:rFonts w:ascii="Courier New" w:hAnsi="Courier New" w:cs="Courier New"/>
                <w:noProof/>
                <w:szCs w:val="20"/>
                <w:lang w:val="en-US"/>
              </w:rPr>
              <w:t xml:space="preserve"> IDERecepcion</w:t>
            </w:r>
          </w:p>
          <w:p w14:paraId="2943ABE0" w14:textId="77777777" w:rsidR="003F1AD4" w:rsidRPr="00B81EF2" w:rsidRDefault="003F1AD4" w:rsidP="003F1AD4">
            <w:pPr>
              <w:autoSpaceDE w:val="0"/>
              <w:autoSpaceDN w:val="0"/>
              <w:adjustRightInd w:val="0"/>
              <w:rPr>
                <w:rFonts w:ascii="Courier New" w:hAnsi="Courier New" w:cs="Courier New"/>
                <w:noProof/>
                <w:szCs w:val="20"/>
                <w:lang w:val="en-US"/>
              </w:rPr>
            </w:pPr>
            <w:r w:rsidRPr="00B81EF2">
              <w:rPr>
                <w:rFonts w:ascii="Courier New" w:hAnsi="Courier New" w:cs="Courier New"/>
                <w:noProof/>
                <w:szCs w:val="20"/>
                <w:lang w:val="en-US"/>
              </w:rPr>
              <w:t>GO</w:t>
            </w:r>
          </w:p>
          <w:p w14:paraId="2425674D" w14:textId="77777777" w:rsidR="003F1AD4" w:rsidRPr="00B81EF2" w:rsidRDefault="003F1AD4" w:rsidP="003F1AD4">
            <w:pPr>
              <w:autoSpaceDE w:val="0"/>
              <w:autoSpaceDN w:val="0"/>
              <w:adjustRightInd w:val="0"/>
              <w:rPr>
                <w:rFonts w:ascii="Courier New" w:hAnsi="Courier New" w:cs="Courier New"/>
                <w:noProof/>
                <w:color w:val="FF0000"/>
                <w:szCs w:val="20"/>
                <w:lang w:val="en-US"/>
              </w:rPr>
            </w:pPr>
            <w:r w:rsidRPr="00B81EF2">
              <w:rPr>
                <w:rFonts w:ascii="Courier New" w:hAnsi="Courier New" w:cs="Courier New"/>
                <w:noProof/>
                <w:color w:val="0000FF"/>
                <w:szCs w:val="20"/>
                <w:lang w:val="en-US"/>
              </w:rPr>
              <w:t>SELECT</w:t>
            </w:r>
            <w:r w:rsidRPr="00B81EF2">
              <w:rPr>
                <w:rFonts w:ascii="Courier New" w:hAnsi="Courier New" w:cs="Courier New"/>
                <w:noProof/>
                <w:szCs w:val="20"/>
                <w:lang w:val="en-US"/>
              </w:rPr>
              <w:t xml:space="preserve"> </w:t>
            </w:r>
            <w:r w:rsidRPr="00B81EF2">
              <w:rPr>
                <w:rFonts w:ascii="Courier New" w:hAnsi="Courier New" w:cs="Courier New"/>
                <w:noProof/>
                <w:color w:val="808080"/>
                <w:szCs w:val="20"/>
                <w:lang w:val="en-US"/>
              </w:rPr>
              <w:t>*</w:t>
            </w:r>
            <w:r w:rsidRPr="00B81EF2">
              <w:rPr>
                <w:rFonts w:ascii="Courier New" w:hAnsi="Courier New" w:cs="Courier New"/>
                <w:noProof/>
                <w:szCs w:val="20"/>
                <w:lang w:val="en-US"/>
              </w:rPr>
              <w:t xml:space="preserve"> </w:t>
            </w:r>
            <w:r w:rsidRPr="00B81EF2">
              <w:rPr>
                <w:rFonts w:ascii="Courier New" w:hAnsi="Courier New" w:cs="Courier New"/>
                <w:noProof/>
                <w:color w:val="0000FF"/>
                <w:szCs w:val="20"/>
                <w:lang w:val="en-US"/>
              </w:rPr>
              <w:t>FROM</w:t>
            </w:r>
            <w:r w:rsidRPr="00B81EF2">
              <w:rPr>
                <w:rFonts w:ascii="Courier New" w:hAnsi="Courier New" w:cs="Courier New"/>
                <w:noProof/>
                <w:szCs w:val="20"/>
                <w:lang w:val="en-US"/>
              </w:rPr>
              <w:t xml:space="preserve"> SYSOBJECTS </w:t>
            </w:r>
            <w:r w:rsidRPr="00B81EF2">
              <w:rPr>
                <w:rFonts w:ascii="Courier New" w:hAnsi="Courier New" w:cs="Courier New"/>
                <w:noProof/>
                <w:color w:val="0000FF"/>
                <w:szCs w:val="20"/>
                <w:lang w:val="en-US"/>
              </w:rPr>
              <w:t>WHERE</w:t>
            </w:r>
            <w:r w:rsidRPr="00B81EF2">
              <w:rPr>
                <w:rFonts w:ascii="Courier New" w:hAnsi="Courier New" w:cs="Courier New"/>
                <w:noProof/>
                <w:szCs w:val="20"/>
                <w:lang w:val="en-US"/>
              </w:rPr>
              <w:t xml:space="preserve"> </w:t>
            </w:r>
            <w:r w:rsidRPr="00B81EF2">
              <w:rPr>
                <w:rFonts w:ascii="Courier New" w:hAnsi="Courier New" w:cs="Courier New"/>
                <w:noProof/>
                <w:color w:val="0000FF"/>
                <w:szCs w:val="20"/>
                <w:lang w:val="en-US"/>
              </w:rPr>
              <w:t>NAME</w:t>
            </w:r>
            <w:r w:rsidRPr="00B81EF2">
              <w:rPr>
                <w:rFonts w:ascii="Courier New" w:hAnsi="Courier New" w:cs="Courier New"/>
                <w:noProof/>
                <w:szCs w:val="20"/>
                <w:lang w:val="en-US"/>
              </w:rPr>
              <w:t xml:space="preserve"> </w:t>
            </w:r>
            <w:r w:rsidRPr="00B81EF2">
              <w:rPr>
                <w:rFonts w:ascii="Courier New" w:hAnsi="Courier New" w:cs="Courier New"/>
                <w:noProof/>
                <w:color w:val="808080"/>
                <w:szCs w:val="20"/>
                <w:lang w:val="en-US"/>
              </w:rPr>
              <w:t>=</w:t>
            </w:r>
            <w:r w:rsidRPr="00B81EF2">
              <w:rPr>
                <w:rFonts w:ascii="Courier New" w:hAnsi="Courier New" w:cs="Courier New"/>
                <w:noProof/>
                <w:color w:val="FF0000"/>
                <w:szCs w:val="20"/>
                <w:lang w:val="en-US"/>
              </w:rPr>
              <w:t>'ObtenerClaveBanco'</w:t>
            </w:r>
            <w:r w:rsidRPr="00B81EF2">
              <w:rPr>
                <w:rFonts w:ascii="Courier New" w:hAnsi="Courier New" w:cs="Courier New"/>
                <w:noProof/>
                <w:szCs w:val="20"/>
                <w:lang w:val="en-US"/>
              </w:rPr>
              <w:t xml:space="preserve"> </w:t>
            </w:r>
            <w:r w:rsidRPr="00B81EF2">
              <w:rPr>
                <w:rFonts w:ascii="Courier New" w:hAnsi="Courier New" w:cs="Courier New"/>
                <w:noProof/>
                <w:color w:val="808080"/>
                <w:szCs w:val="20"/>
                <w:lang w:val="en-US"/>
              </w:rPr>
              <w:t>AND</w:t>
            </w:r>
            <w:r w:rsidRPr="00B81EF2">
              <w:rPr>
                <w:rFonts w:ascii="Courier New" w:hAnsi="Courier New" w:cs="Courier New"/>
                <w:noProof/>
                <w:szCs w:val="20"/>
                <w:lang w:val="en-US"/>
              </w:rPr>
              <w:t xml:space="preserve"> XTYPE</w:t>
            </w:r>
            <w:r w:rsidRPr="00B81EF2">
              <w:rPr>
                <w:rFonts w:ascii="Courier New" w:hAnsi="Courier New" w:cs="Courier New"/>
                <w:noProof/>
                <w:color w:val="808080"/>
                <w:szCs w:val="20"/>
                <w:lang w:val="en-US"/>
              </w:rPr>
              <w:t>=</w:t>
            </w:r>
            <w:r w:rsidRPr="00B81EF2">
              <w:rPr>
                <w:rFonts w:ascii="Courier New" w:hAnsi="Courier New" w:cs="Courier New"/>
                <w:noProof/>
                <w:color w:val="FF0000"/>
                <w:szCs w:val="20"/>
                <w:lang w:val="en-US"/>
              </w:rPr>
              <w:t>'P'</w:t>
            </w:r>
          </w:p>
          <w:p w14:paraId="49F8ADEB" w14:textId="77777777" w:rsidR="003F1AD4" w:rsidRDefault="003F1AD4" w:rsidP="003F1AD4">
            <w:pPr>
              <w:rPr>
                <w:rFonts w:ascii="Courier New" w:hAnsi="Courier New" w:cs="Courier New"/>
                <w:noProof/>
                <w:szCs w:val="20"/>
              </w:rPr>
            </w:pPr>
            <w:r>
              <w:rPr>
                <w:rFonts w:ascii="Courier New" w:hAnsi="Courier New" w:cs="Courier New"/>
                <w:noProof/>
                <w:szCs w:val="20"/>
              </w:rPr>
              <w:t>GO</w:t>
            </w:r>
          </w:p>
          <w:p w14:paraId="2AF94F42" w14:textId="77777777" w:rsidR="00D44A94" w:rsidRDefault="00D44A94" w:rsidP="00D44A94">
            <w:pPr>
              <w:jc w:val="center"/>
              <w:rPr>
                <w:noProof/>
              </w:rPr>
            </w:pPr>
          </w:p>
          <w:p w14:paraId="0E0810B3" w14:textId="77777777" w:rsidR="00D44A94" w:rsidRDefault="00D44A94" w:rsidP="00D44A94">
            <w:pPr>
              <w:jc w:val="center"/>
              <w:rPr>
                <w:noProof/>
                <w:lang w:eastAsia="es-MX"/>
              </w:rPr>
            </w:pPr>
          </w:p>
          <w:p w14:paraId="3B133C2F" w14:textId="58BA1CAB" w:rsidR="00D44A94" w:rsidRDefault="00D44A94" w:rsidP="00D44A94">
            <w:pPr>
              <w:jc w:val="center"/>
              <w:rPr>
                <w:noProof/>
              </w:rPr>
            </w:pPr>
          </w:p>
          <w:p w14:paraId="76EAACED" w14:textId="7EE8AC21" w:rsidR="008613DC" w:rsidRDefault="008613DC" w:rsidP="00D44A94">
            <w:pPr>
              <w:jc w:val="center"/>
              <w:rPr>
                <w:noProof/>
                <w:lang w:eastAsia="es-MX"/>
              </w:rPr>
            </w:pPr>
          </w:p>
          <w:p w14:paraId="3F206DBE" w14:textId="5A1EE052" w:rsidR="008613DC" w:rsidRDefault="008613DC" w:rsidP="00D44A94">
            <w:pPr>
              <w:jc w:val="center"/>
              <w:rPr>
                <w:noProof/>
                <w:lang w:eastAsia="es-MX"/>
              </w:rPr>
            </w:pPr>
          </w:p>
          <w:p w14:paraId="6D90A2DF" w14:textId="60C5333B" w:rsidR="008613DC" w:rsidRDefault="008613DC" w:rsidP="00D44A94">
            <w:pPr>
              <w:jc w:val="center"/>
              <w:rPr>
                <w:noProof/>
                <w:lang w:eastAsia="es-MX"/>
              </w:rPr>
            </w:pPr>
            <w:r>
              <w:rPr>
                <w:noProof/>
                <w:lang w:eastAsia="es-MX"/>
              </w:rPr>
              <w:drawing>
                <wp:inline distT="0" distB="0" distL="0" distR="0" wp14:anchorId="084B3FC5" wp14:editId="05EB767F">
                  <wp:extent cx="4836795" cy="2735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9695" cy="2742816"/>
                          </a:xfrm>
                          <a:prstGeom prst="rect">
                            <a:avLst/>
                          </a:prstGeom>
                        </pic:spPr>
                      </pic:pic>
                    </a:graphicData>
                  </a:graphic>
                </wp:inline>
              </w:drawing>
            </w:r>
          </w:p>
          <w:p w14:paraId="6BF8B9C1" w14:textId="77777777" w:rsidR="00D44A94" w:rsidRPr="00C10054" w:rsidRDefault="00D44A94" w:rsidP="00D44A94">
            <w:pPr>
              <w:tabs>
                <w:tab w:val="left" w:pos="2293"/>
              </w:tabs>
              <w:rPr>
                <w:rFonts w:cs="Arial"/>
                <w:lang w:val="en-US"/>
              </w:rPr>
            </w:pPr>
          </w:p>
          <w:p w14:paraId="170F8C3D" w14:textId="66755C92" w:rsidR="00D44A94" w:rsidRDefault="00D44A94" w:rsidP="00D67F4F">
            <w:pPr>
              <w:rPr>
                <w:rFonts w:cs="Arial"/>
                <w:szCs w:val="20"/>
                <w:lang w:eastAsia="ja-JP"/>
              </w:rPr>
            </w:pPr>
          </w:p>
          <w:p w14:paraId="3F6D3A0F" w14:textId="77777777" w:rsidR="00D44A94" w:rsidRDefault="00D44A94" w:rsidP="00D67F4F">
            <w:pPr>
              <w:rPr>
                <w:rFonts w:cs="Arial"/>
                <w:szCs w:val="20"/>
                <w:lang w:eastAsia="ja-JP"/>
              </w:rPr>
            </w:pPr>
          </w:p>
          <w:p w14:paraId="66E4AD1E" w14:textId="77777777" w:rsidR="00D44A94" w:rsidRDefault="00D44A94" w:rsidP="00D67F4F">
            <w:pPr>
              <w:rPr>
                <w:rFonts w:cs="Arial"/>
                <w:noProof/>
                <w:szCs w:val="18"/>
                <w:lang w:eastAsia="es-MX"/>
              </w:rPr>
            </w:pPr>
            <w:r>
              <w:rPr>
                <w:rFonts w:cs="Arial"/>
                <w:noProof/>
                <w:szCs w:val="18"/>
                <w:lang w:eastAsia="es-MX"/>
              </w:rPr>
              <w:t xml:space="preserve">Imágenes Informativas </w:t>
            </w:r>
          </w:p>
          <w:p w14:paraId="6DD24FC8" w14:textId="77777777" w:rsidR="00D44A94" w:rsidRPr="00B2270F" w:rsidRDefault="00D44A94" w:rsidP="00D67F4F">
            <w:pPr>
              <w:rPr>
                <w:rFonts w:cs="Arial"/>
                <w:szCs w:val="20"/>
                <w:lang w:eastAsia="ja-JP"/>
              </w:rPr>
            </w:pPr>
            <w:r w:rsidRPr="00D2271B">
              <w:rPr>
                <w:rFonts w:cs="Arial"/>
                <w:szCs w:val="20"/>
                <w:lang w:eastAsia="ja-JP"/>
              </w:rPr>
              <w:t>Fin del caso prueba</w:t>
            </w:r>
            <w:r>
              <w:rPr>
                <w:rFonts w:cs="Arial"/>
                <w:szCs w:val="20"/>
                <w:lang w:eastAsia="ja-JP"/>
              </w:rPr>
              <w:t>.</w:t>
            </w:r>
          </w:p>
          <w:p w14:paraId="384B9D79" w14:textId="77777777" w:rsidR="00D44A94" w:rsidRDefault="00D44A94" w:rsidP="00D67F4F">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47E50180" w14:textId="77777777" w:rsidR="00D44A94" w:rsidRDefault="00D44A94" w:rsidP="00D67F4F">
            <w:pPr>
              <w:pStyle w:val="InfoBluejustified"/>
            </w:pPr>
          </w:p>
          <w:p w14:paraId="37775D79" w14:textId="77777777" w:rsidR="00D44A94" w:rsidRDefault="00D44A94" w:rsidP="00D67F4F">
            <w:pPr>
              <w:pStyle w:val="InfoBluejustified"/>
            </w:pPr>
            <w:r>
              <w:t>Aquí se debe poner la evidencia de todas las iteraciones realizadas para este Caso de Prueba – Paso, en particular.</w:t>
            </w:r>
          </w:p>
          <w:p w14:paraId="7949B9DA" w14:textId="77777777" w:rsidR="00D44A94" w:rsidRDefault="00D44A94" w:rsidP="00D67F4F">
            <w:pPr>
              <w:pStyle w:val="InfoBluejustified"/>
            </w:pPr>
          </w:p>
          <w:p w14:paraId="1C6BEAAA" w14:textId="77777777" w:rsidR="00D44A94" w:rsidRDefault="00D44A94" w:rsidP="00D67F4F">
            <w:pPr>
              <w:pStyle w:val="InfoBluejustified"/>
            </w:pPr>
            <w:r>
              <w:t>Esta tabla deberá repetirse para cada paso a probar.</w:t>
            </w:r>
          </w:p>
          <w:p w14:paraId="73164902" w14:textId="77777777" w:rsidR="00D44A94" w:rsidRDefault="00D44A94" w:rsidP="00D67F4F">
            <w:pPr>
              <w:pStyle w:val="InfoBluejustified"/>
            </w:pPr>
          </w:p>
          <w:p w14:paraId="38FBB5FB" w14:textId="77777777" w:rsidR="00D44A94" w:rsidRDefault="00D44A94" w:rsidP="00D67F4F">
            <w:pPr>
              <w:pStyle w:val="InfoBluejustified"/>
            </w:pPr>
            <w:r>
              <w:t>&lt;Ej:</w:t>
            </w:r>
          </w:p>
          <w:p w14:paraId="2B813986" w14:textId="77777777" w:rsidR="00D44A94" w:rsidRDefault="00D44A94" w:rsidP="00D67F4F">
            <w:pPr>
              <w:pStyle w:val="InfoBluejustified"/>
              <w:numPr>
                <w:ilvl w:val="0"/>
                <w:numId w:val="4"/>
              </w:numPr>
            </w:pPr>
            <w:r>
              <w:t>Iteración 1</w:t>
            </w:r>
          </w:p>
          <w:p w14:paraId="17888D45" w14:textId="77777777" w:rsidR="00D44A94" w:rsidRPr="003C70A6" w:rsidRDefault="00D44A94" w:rsidP="00D67F4F">
            <w:pPr>
              <w:pStyle w:val="InfoBluejustified"/>
              <w:ind w:left="340"/>
            </w:pPr>
            <w:r>
              <w:t>Aquí va la pantalla o evidencia de la prueba de la iteración 1 para este Caso – Paso.&gt;</w:t>
            </w:r>
          </w:p>
        </w:tc>
      </w:tr>
    </w:tbl>
    <w:p w14:paraId="70D53FF9" w14:textId="77777777" w:rsidR="00D44A94" w:rsidRDefault="00D44A94" w:rsidP="00DD0605">
      <w:pPr>
        <w:pStyle w:val="BodyText"/>
        <w:jc w:val="both"/>
        <w:rPr>
          <w:rFonts w:cs="Arial"/>
          <w:i/>
          <w:vanish/>
          <w:color w:val="0000FF"/>
        </w:rPr>
      </w:pPr>
    </w:p>
    <w:p w14:paraId="2590EB56" w14:textId="77777777" w:rsidR="009751AE" w:rsidRDefault="009751AE" w:rsidP="00FB1B47">
      <w:pPr>
        <w:pStyle w:val="BodyText"/>
        <w:numPr>
          <w:ilvl w:val="0"/>
          <w:numId w:val="3"/>
        </w:numPr>
        <w:jc w:val="both"/>
        <w:rPr>
          <w:rFonts w:cs="Arial"/>
          <w:i/>
          <w:vanish/>
          <w:color w:val="0000FF"/>
        </w:rPr>
      </w:pPr>
      <w:r>
        <w:rPr>
          <w:rFonts w:cs="Arial"/>
          <w:i/>
          <w:vanish/>
          <w:color w:val="0000FF"/>
        </w:rPr>
        <w:t>Que se ejecutaron al menos dos escenarios (optimista y pesimista).</w:t>
      </w:r>
    </w:p>
    <w:p w14:paraId="43A10E25" w14:textId="77777777" w:rsidR="009751AE" w:rsidRPr="008D639E" w:rsidRDefault="009751AE" w:rsidP="00FB1B47">
      <w:pPr>
        <w:pStyle w:val="BodyText"/>
        <w:numPr>
          <w:ilvl w:val="0"/>
          <w:numId w:val="3"/>
        </w:numPr>
        <w:jc w:val="both"/>
        <w:rPr>
          <w:rFonts w:cs="Arial"/>
          <w:i/>
          <w:vanish/>
          <w:color w:val="0000FF"/>
        </w:rPr>
      </w:pPr>
      <w:r w:rsidRPr="008D639E">
        <w:rPr>
          <w:rFonts w:cs="Arial"/>
          <w:i/>
          <w:vanish/>
          <w:color w:val="0000FF"/>
        </w:rPr>
        <w:t>Cuando se trate de Pruebas unitarias enfocados a servicios de información se contemplarán los siguientes casos.</w:t>
      </w:r>
    </w:p>
    <w:p w14:paraId="14A87B5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ETL</w:t>
      </w:r>
    </w:p>
    <w:p w14:paraId="1E912AB3"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del Framework</w:t>
      </w:r>
    </w:p>
    <w:p w14:paraId="421FEA4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Reportes</w:t>
      </w:r>
    </w:p>
    <w:p w14:paraId="5D6C3435"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Cubos</w:t>
      </w:r>
    </w:p>
    <w:p w14:paraId="1B1BC3DA"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Portal</w:t>
      </w:r>
    </w:p>
    <w:p w14:paraId="13353992"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Servicio de Actualización Asíncrona</w:t>
      </w:r>
    </w:p>
    <w:p w14:paraId="7BEE526E"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Consulta Operativa</w:t>
      </w:r>
    </w:p>
    <w:p w14:paraId="00DD2F3D" w14:textId="77777777" w:rsidR="009751AE" w:rsidRDefault="009751AE" w:rsidP="009751AE">
      <w:pPr>
        <w:jc w:val="both"/>
        <w:rPr>
          <w:rFonts w:cs="Arial"/>
          <w:i/>
          <w:vanish/>
          <w:color w:val="0000FF"/>
          <w:szCs w:val="20"/>
        </w:rPr>
      </w:pPr>
      <w:r w:rsidRPr="008D639E">
        <w:rPr>
          <w:rFonts w:cs="Arial"/>
          <w:i/>
          <w:vanish/>
          <w:color w:val="0000FF"/>
          <w:szCs w:val="20"/>
        </w:rPr>
        <w:t>Cuyo objetivo es plasmar el resultado del diseño y ejecución de los casos de prueba  de acuerdo asegurando que se cumpla con el requerimiento solicitado por el cliente.</w:t>
      </w:r>
    </w:p>
    <w:p w14:paraId="4069F294" w14:textId="77777777" w:rsidR="009751AE" w:rsidRPr="008D639E" w:rsidRDefault="009751AE" w:rsidP="009751AE">
      <w:pPr>
        <w:jc w:val="both"/>
        <w:rPr>
          <w:rFonts w:cs="Arial"/>
          <w:i/>
          <w:vanish/>
          <w:color w:val="0000FF"/>
          <w:szCs w:val="20"/>
        </w:rPr>
      </w:pPr>
    </w:p>
    <w:p w14:paraId="3B8BF32E" w14:textId="77777777" w:rsidR="009751AE" w:rsidRDefault="009751AE" w:rsidP="009751AE">
      <w:pPr>
        <w:pStyle w:val="InfoHidden"/>
        <w:jc w:val="both"/>
      </w:pPr>
      <w:r>
        <w:t>&lt;</w:t>
      </w:r>
      <w:r w:rsidRPr="008414F5">
        <w:rPr>
          <w:b/>
        </w:rPr>
        <w:t>”Prueba Integral</w:t>
      </w:r>
      <w:r>
        <w:rPr>
          <w:b/>
        </w:rPr>
        <w:t>”</w:t>
      </w:r>
      <w:r>
        <w:t>: Denota la evidencia necesaria para constatar que se han probado las relaciones entre dos o más componentes de software. Es recomendable mostrar en esta sección los escenarios optimista y pesimista, así como los mensajes de error esperados en caso de que los componentes no respondan, o no estén recibiendo los parámetros requeridos para su buen funcionamiento.&gt;</w:t>
      </w:r>
    </w:p>
    <w:p w14:paraId="02FD01BC" w14:textId="77777777" w:rsidR="009751AE" w:rsidRDefault="009751AE" w:rsidP="009751AE">
      <w:pPr>
        <w:pStyle w:val="InfoHidden"/>
        <w:jc w:val="both"/>
      </w:pPr>
    </w:p>
    <w:p w14:paraId="3F382A7E" w14:textId="77777777" w:rsidR="009751AE" w:rsidRDefault="009751AE" w:rsidP="009751AE">
      <w:pPr>
        <w:pStyle w:val="InfoHidden"/>
        <w:jc w:val="both"/>
      </w:pPr>
      <w:r>
        <w:t>&lt;</w:t>
      </w:r>
      <w:r w:rsidRPr="008414F5">
        <w:rPr>
          <w:b/>
        </w:rPr>
        <w:t>”Reporte Explain”</w:t>
      </w:r>
      <w:r>
        <w:t xml:space="preserve">: Será obligatorio incluir esta evidencia cuando se efectúen cambios a sentencias SQL o se incluyan nuevas instrucciones SQL a la funcionalidad ya existente&gt;. </w:t>
      </w:r>
    </w:p>
    <w:p w14:paraId="68C2E928" w14:textId="77777777" w:rsidR="009751AE" w:rsidRDefault="009751AE" w:rsidP="009751AE">
      <w:pPr>
        <w:pStyle w:val="InfoHidden"/>
        <w:jc w:val="both"/>
      </w:pPr>
    </w:p>
    <w:p w14:paraId="18779C05" w14:textId="77777777" w:rsidR="009751AE" w:rsidRDefault="009751AE" w:rsidP="009751AE">
      <w:pPr>
        <w:pStyle w:val="InfoHidden"/>
        <w:jc w:val="both"/>
      </w:pPr>
      <w:r>
        <w:t>&lt;</w:t>
      </w:r>
      <w:r w:rsidRPr="008414F5">
        <w:rPr>
          <w:b/>
        </w:rPr>
        <w:t>”Reporte No Vulnerabilidades”</w:t>
      </w:r>
      <w:r>
        <w:t>: Se entregará evidencia de ejecución de la herramienta de detección de Vulnerabilidades, sólo para servicios/desarrollos WEB. Se deben aplicar de acuerdo a los lineamientos de seguridad vigentes a la entrega de este artefacto.&gt;</w:t>
      </w:r>
    </w:p>
    <w:p w14:paraId="3FA9224A" w14:textId="77777777" w:rsidR="009751AE" w:rsidRPr="007D18D3" w:rsidRDefault="009751AE" w:rsidP="009751AE">
      <w:pPr>
        <w:pStyle w:val="InfoHidden"/>
        <w:jc w:val="both"/>
      </w:pPr>
    </w:p>
    <w:p w14:paraId="56954CBE" w14:textId="77777777" w:rsidR="009751AE" w:rsidRDefault="009751AE" w:rsidP="009751AE">
      <w:pPr>
        <w:pStyle w:val="InfoHidden"/>
        <w:jc w:val="both"/>
      </w:pPr>
      <w:r>
        <w:t>&lt;</w:t>
      </w:r>
      <w:r w:rsidRPr="008414F5">
        <w:rPr>
          <w:b/>
        </w:rPr>
        <w:t>”</w:t>
      </w:r>
      <w:r>
        <w:rPr>
          <w:b/>
        </w:rPr>
        <w:t>Pruebas Funcionales</w:t>
      </w:r>
      <w:r w:rsidRPr="008414F5">
        <w:rPr>
          <w:b/>
        </w:rPr>
        <w:t>”</w:t>
      </w:r>
      <w:r>
        <w:t>: Se refieren a mostrar la evidencia de la ejecución de pruebas que cubran los requerimientos funcionales escritos en la solicitud correspondiente&gt;</w:t>
      </w:r>
    </w:p>
    <w:p w14:paraId="38AE0963" w14:textId="77777777" w:rsidR="009751AE" w:rsidRDefault="009751AE" w:rsidP="009751AE">
      <w:pPr>
        <w:pStyle w:val="InfoHidden"/>
        <w:jc w:val="both"/>
      </w:pPr>
    </w:p>
    <w:p w14:paraId="07AAF82E" w14:textId="77777777" w:rsidR="009751AE" w:rsidRDefault="009751AE" w:rsidP="009751AE">
      <w:pPr>
        <w:pStyle w:val="InfoHidden"/>
        <w:jc w:val="both"/>
      </w:pPr>
      <w:r>
        <w:t>&lt;</w:t>
      </w:r>
      <w:r w:rsidRPr="008414F5">
        <w:rPr>
          <w:b/>
        </w:rPr>
        <w:t>”</w:t>
      </w:r>
      <w:r>
        <w:rPr>
          <w:b/>
        </w:rPr>
        <w:t>Pruebas No Funcionales</w:t>
      </w:r>
      <w:r w:rsidRPr="008414F5">
        <w:rPr>
          <w:b/>
        </w:rPr>
        <w:t>”</w:t>
      </w:r>
      <w:r>
        <w:t>: Se refieren a mostrar la evidencia de la ejecución de pruebas que cubran los requerimientos funcionales escritos en la solicitud correspondiente (p.e. tiempo de respuesta al usuario final, tiempo de transacción, concurrencia, recuperación de sesiones, etc) &gt;</w:t>
      </w:r>
    </w:p>
    <w:p w14:paraId="5C747B79" w14:textId="77777777" w:rsidR="009751AE" w:rsidRPr="00FF6DBC" w:rsidRDefault="009751AE" w:rsidP="00FF6DBC"/>
    <w:sectPr w:rsidR="009751AE" w:rsidRPr="00FF6DBC" w:rsidSect="00077B53">
      <w:headerReference w:type="default" r:id="rId11"/>
      <w:footerReference w:type="default" r:id="rId12"/>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5548" w14:textId="77777777" w:rsidR="000C7723" w:rsidRDefault="000C7723">
      <w:r>
        <w:separator/>
      </w:r>
    </w:p>
  </w:endnote>
  <w:endnote w:type="continuationSeparator" w:id="0">
    <w:p w14:paraId="33D3EC9F" w14:textId="77777777" w:rsidR="000C7723" w:rsidRDefault="000C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7"/>
      <w:gridCol w:w="2654"/>
      <w:gridCol w:w="2655"/>
    </w:tblGrid>
    <w:tr w:rsidR="00E6000C" w:rsidRPr="00CC505B" w14:paraId="4A46EFD1" w14:textId="77777777" w:rsidTr="008531D3">
      <w:tc>
        <w:tcPr>
          <w:tcW w:w="2068" w:type="pct"/>
          <w:tcBorders>
            <w:top w:val="nil"/>
            <w:left w:val="nil"/>
            <w:bottom w:val="nil"/>
            <w:right w:val="nil"/>
          </w:tcBorders>
        </w:tcPr>
        <w:p w14:paraId="708605B8" w14:textId="77777777" w:rsidR="00E6000C" w:rsidRPr="00ED70E9" w:rsidRDefault="00E6000C" w:rsidP="008531D3">
          <w:pPr>
            <w:ind w:right="360"/>
            <w:rPr>
              <w:rFonts w:ascii="Tahoma" w:hAnsi="Tahoma" w:cs="Tahoma"/>
              <w:color w:val="999999"/>
              <w:sz w:val="16"/>
              <w:szCs w:val="16"/>
              <w:lang w:val="es-ES"/>
            </w:rPr>
          </w:pPr>
        </w:p>
      </w:tc>
      <w:tc>
        <w:tcPr>
          <w:tcW w:w="1465" w:type="pct"/>
          <w:tcBorders>
            <w:top w:val="nil"/>
            <w:left w:val="nil"/>
            <w:bottom w:val="nil"/>
            <w:right w:val="nil"/>
          </w:tcBorders>
        </w:tcPr>
        <w:p w14:paraId="60965535" w14:textId="77777777" w:rsidR="00E6000C" w:rsidRPr="00CC505B" w:rsidRDefault="00E6000C" w:rsidP="008531D3">
          <w:pPr>
            <w:jc w:val="center"/>
            <w:rPr>
              <w:rFonts w:ascii="Tahoma" w:hAnsi="Tahoma" w:cs="Tahoma"/>
              <w:color w:val="999999"/>
              <w:sz w:val="18"/>
            </w:rPr>
          </w:pPr>
          <w:r>
            <w:rPr>
              <w:rFonts w:ascii="Tahoma" w:hAnsi="Tahoma" w:cs="Tahoma"/>
              <w:color w:val="999999"/>
              <w:sz w:val="18"/>
            </w:rPr>
            <w:t>SAT-AGCTI</w:t>
          </w:r>
        </w:p>
      </w:tc>
      <w:tc>
        <w:tcPr>
          <w:tcW w:w="1466" w:type="pct"/>
          <w:tcBorders>
            <w:top w:val="nil"/>
            <w:left w:val="nil"/>
            <w:bottom w:val="nil"/>
            <w:right w:val="nil"/>
          </w:tcBorders>
        </w:tcPr>
        <w:p w14:paraId="024FCBB7" w14:textId="0BD3EF3E" w:rsidR="00E6000C" w:rsidRPr="00CC505B" w:rsidRDefault="00E6000C" w:rsidP="008531D3">
          <w:pPr>
            <w:jc w:val="right"/>
            <w:rPr>
              <w:rFonts w:ascii="Tahoma" w:hAnsi="Tahoma" w:cs="Tahoma"/>
              <w:color w:val="999999"/>
              <w:sz w:val="18"/>
            </w:rPr>
          </w:pPr>
          <w:r w:rsidRPr="00CC505B">
            <w:rPr>
              <w:rFonts w:ascii="Tahoma" w:hAnsi="Tahoma" w:cs="Tahoma"/>
              <w:color w:val="999999"/>
              <w:sz w:val="18"/>
            </w:rPr>
            <w:t xml:space="preserve">Página </w:t>
          </w:r>
          <w:r w:rsidR="00842F9E"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842F9E" w:rsidRPr="00CC505B">
            <w:rPr>
              <w:rStyle w:val="PageNumber"/>
              <w:rFonts w:ascii="Tahoma" w:hAnsi="Tahoma" w:cs="Tahoma"/>
              <w:color w:val="999999"/>
              <w:sz w:val="18"/>
            </w:rPr>
            <w:fldChar w:fldCharType="separate"/>
          </w:r>
          <w:r w:rsidR="00263B6C">
            <w:rPr>
              <w:rStyle w:val="PageNumber"/>
              <w:rFonts w:ascii="Tahoma" w:hAnsi="Tahoma" w:cs="Tahoma"/>
              <w:noProof/>
              <w:color w:val="999999"/>
              <w:sz w:val="18"/>
            </w:rPr>
            <w:t>3</w:t>
          </w:r>
          <w:r w:rsidR="00842F9E"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00512E91">
            <w:rPr>
              <w:rStyle w:val="PageNumber"/>
              <w:rFonts w:ascii="Tahoma" w:hAnsi="Tahoma" w:cs="Tahoma"/>
              <w:noProof/>
              <w:color w:val="999999"/>
              <w:sz w:val="18"/>
              <w:szCs w:val="18"/>
            </w:rPr>
            <w:fldChar w:fldCharType="begin"/>
          </w:r>
          <w:r w:rsidR="00512E91">
            <w:rPr>
              <w:rStyle w:val="PageNumber"/>
              <w:rFonts w:ascii="Tahoma" w:hAnsi="Tahoma" w:cs="Tahoma"/>
              <w:noProof/>
              <w:color w:val="999999"/>
              <w:sz w:val="18"/>
              <w:szCs w:val="18"/>
            </w:rPr>
            <w:instrText xml:space="preserve"> NUMPAGES  \* MERGEFORMAT </w:instrText>
          </w:r>
          <w:r w:rsidR="00512E91">
            <w:rPr>
              <w:rStyle w:val="PageNumber"/>
              <w:rFonts w:ascii="Tahoma" w:hAnsi="Tahoma" w:cs="Tahoma"/>
              <w:noProof/>
              <w:color w:val="999999"/>
              <w:sz w:val="18"/>
              <w:szCs w:val="18"/>
            </w:rPr>
            <w:fldChar w:fldCharType="separate"/>
          </w:r>
          <w:r w:rsidR="00263B6C">
            <w:rPr>
              <w:rStyle w:val="PageNumber"/>
              <w:rFonts w:ascii="Tahoma" w:hAnsi="Tahoma" w:cs="Tahoma"/>
              <w:noProof/>
              <w:color w:val="999999"/>
              <w:sz w:val="18"/>
              <w:szCs w:val="18"/>
            </w:rPr>
            <w:t>5</w:t>
          </w:r>
          <w:r w:rsidR="00512E91">
            <w:rPr>
              <w:rStyle w:val="PageNumber"/>
              <w:rFonts w:ascii="Tahoma" w:hAnsi="Tahoma" w:cs="Tahoma"/>
              <w:noProof/>
              <w:color w:val="999999"/>
              <w:sz w:val="18"/>
              <w:szCs w:val="18"/>
            </w:rPr>
            <w:fldChar w:fldCharType="end"/>
          </w:r>
        </w:p>
      </w:tc>
    </w:tr>
  </w:tbl>
  <w:p w14:paraId="1E6AF195" w14:textId="77777777" w:rsidR="00E6000C" w:rsidRPr="00ED70E9" w:rsidRDefault="00E6000C" w:rsidP="00ED70E9">
    <w:pPr>
      <w:jc w:val="both"/>
      <w:rPr>
        <w:rFonts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4737F" w14:textId="77777777" w:rsidR="000C7723" w:rsidRDefault="000C7723">
      <w:r>
        <w:separator/>
      </w:r>
    </w:p>
  </w:footnote>
  <w:footnote w:type="continuationSeparator" w:id="0">
    <w:p w14:paraId="760E26FE" w14:textId="77777777" w:rsidR="000C7723" w:rsidRDefault="000C7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4515"/>
      <w:gridCol w:w="2476"/>
    </w:tblGrid>
    <w:tr w:rsidR="00532529" w14:paraId="4E27C6F0" w14:textId="77777777" w:rsidTr="000F7D35">
      <w:trPr>
        <w:cantSplit/>
        <w:trHeight w:val="462"/>
        <w:jc w:val="center"/>
      </w:trPr>
      <w:tc>
        <w:tcPr>
          <w:tcW w:w="1389" w:type="pct"/>
          <w:vMerge w:val="restart"/>
          <w:tcBorders>
            <w:top w:val="single" w:sz="4" w:space="0" w:color="auto"/>
            <w:left w:val="single" w:sz="4" w:space="0" w:color="auto"/>
            <w:right w:val="single" w:sz="4" w:space="0" w:color="auto"/>
          </w:tcBorders>
          <w:vAlign w:val="center"/>
        </w:tcPr>
        <w:p w14:paraId="0F697A0F" w14:textId="77777777" w:rsidR="00532529" w:rsidRDefault="005611CB" w:rsidP="00E65911">
          <w:pPr>
            <w:tabs>
              <w:tab w:val="center" w:pos="4419"/>
              <w:tab w:val="right" w:pos="8838"/>
            </w:tabs>
            <w:spacing w:line="20" w:lineRule="atLeast"/>
            <w:rPr>
              <w:rFonts w:ascii="Tahoma" w:hAnsi="Tahoma" w:cs="Tahoma"/>
              <w:sz w:val="10"/>
              <w:szCs w:val="10"/>
            </w:rPr>
          </w:pPr>
          <w:r w:rsidRPr="005611CB">
            <w:rPr>
              <w:noProof/>
              <w:sz w:val="22"/>
              <w:szCs w:val="22"/>
              <w:lang w:eastAsia="es-MX"/>
            </w:rPr>
            <w:drawing>
              <wp:inline distT="0" distB="0" distL="0" distR="0" wp14:anchorId="2AD32E2D" wp14:editId="029F4606">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14:paraId="5C7C5A21" w14:textId="77777777" w:rsidR="00532529" w:rsidRPr="00320826" w:rsidRDefault="00532529" w:rsidP="00AC25AC">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sidR="001B2C62">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14:paraId="299A852C" w14:textId="77777777" w:rsidR="00A369D1" w:rsidRPr="00675951" w:rsidRDefault="00A369D1" w:rsidP="00A369D1">
          <w:pPr>
            <w:pStyle w:val="InfoHidden"/>
            <w:jc w:val="center"/>
            <w:rPr>
              <w:rFonts w:ascii="Tahoma" w:hAnsi="Tahoma" w:cs="Tahoma"/>
              <w:i w:val="0"/>
              <w:sz w:val="14"/>
              <w:szCs w:val="14"/>
            </w:rPr>
          </w:pPr>
          <w:r w:rsidRPr="00675951">
            <w:rPr>
              <w:rFonts w:ascii="Tahoma" w:hAnsi="Tahoma" w:cs="Tahoma"/>
              <w:i w:val="0"/>
              <w:sz w:val="14"/>
              <w:szCs w:val="14"/>
            </w:rPr>
            <w:t xml:space="preserve">Servicio </w:t>
          </w:r>
          <w:r w:rsidR="00387A41">
            <w:rPr>
              <w:rFonts w:ascii="Tahoma" w:hAnsi="Tahoma" w:cs="Tahoma"/>
              <w:i w:val="0"/>
              <w:sz w:val="14"/>
              <w:szCs w:val="14"/>
              <w:lang w:eastAsia="es-ES"/>
            </w:rPr>
            <w:t>Administración del Ciclo de Vida de Aplicaciones de TIC</w:t>
          </w:r>
        </w:p>
        <w:p w14:paraId="27F3B304" w14:textId="77777777" w:rsidR="00532529" w:rsidRPr="00675951" w:rsidRDefault="00532529" w:rsidP="00AC25AC">
          <w:pPr>
            <w:spacing w:line="20" w:lineRule="atLeast"/>
            <w:jc w:val="center"/>
            <w:rPr>
              <w:rFonts w:ascii="Tahoma" w:hAnsi="Tahoma" w:cs="Tahoma"/>
              <w:vanish/>
              <w:color w:val="0000FF"/>
              <w:sz w:val="14"/>
              <w:szCs w:val="14"/>
            </w:rPr>
          </w:pPr>
          <w:r w:rsidRPr="00675951">
            <w:rPr>
              <w:rFonts w:ascii="Tahoma" w:hAnsi="Tahoma" w:cs="Tahoma"/>
              <w:vanish/>
              <w:color w:val="0000FF"/>
              <w:sz w:val="14"/>
              <w:szCs w:val="14"/>
            </w:rPr>
            <w:t>Área Dueña: Administración Central de Desarrollo y Mantenimiento de Aplicaciones</w:t>
          </w:r>
        </w:p>
        <w:p w14:paraId="4B27659D" w14:textId="77777777" w:rsidR="00796B6D" w:rsidRPr="00796B6D" w:rsidRDefault="00796B6D" w:rsidP="00645898">
          <w:pPr>
            <w:spacing w:line="20" w:lineRule="atLeast"/>
            <w:jc w:val="center"/>
            <w:rPr>
              <w:rFonts w:ascii="Tahoma" w:hAnsi="Tahoma" w:cs="Tahoma"/>
              <w:b/>
              <w:sz w:val="14"/>
              <w:szCs w:val="10"/>
            </w:rPr>
          </w:pPr>
          <w:r w:rsidRPr="00675951">
            <w:rPr>
              <w:rFonts w:ascii="Tahoma" w:hAnsi="Tahoma" w:cs="Tahoma"/>
              <w:b/>
              <w:vanish/>
              <w:color w:val="0000FF"/>
              <w:sz w:val="14"/>
              <w:szCs w:val="14"/>
            </w:rPr>
            <w:t xml:space="preserve">Responsable de </w:t>
          </w:r>
          <w:r w:rsidR="00645898">
            <w:rPr>
              <w:rFonts w:ascii="Tahoma" w:hAnsi="Tahoma" w:cs="Tahoma"/>
              <w:b/>
              <w:vanish/>
              <w:color w:val="0000FF"/>
              <w:sz w:val="14"/>
              <w:szCs w:val="14"/>
            </w:rPr>
            <w:t>Revisar</w:t>
          </w:r>
          <w:r w:rsidRPr="00675951">
            <w:rPr>
              <w:rFonts w:ascii="Tahoma" w:hAnsi="Tahoma" w:cs="Tahoma"/>
              <w:b/>
              <w:vanish/>
              <w:color w:val="0000FF"/>
              <w:sz w:val="14"/>
              <w:szCs w:val="14"/>
            </w:rPr>
            <w:t>: ACDMA</w:t>
          </w:r>
          <w:r w:rsidR="002C6D82">
            <w:rPr>
              <w:rFonts w:ascii="Tahoma" w:hAnsi="Tahoma" w:cs="Tahoma"/>
              <w:b/>
              <w:vanish/>
              <w:color w:val="0000FF"/>
              <w:sz w:val="14"/>
              <w:szCs w:val="14"/>
            </w:rPr>
            <w:t>/ACS</w:t>
          </w:r>
          <w:r w:rsidR="009A643F">
            <w:rPr>
              <w:rFonts w:ascii="Tahoma" w:hAnsi="Tahoma" w:cs="Tahoma"/>
              <w:b/>
              <w:vanish/>
              <w:color w:val="0000FF"/>
              <w:sz w:val="14"/>
              <w:szCs w:val="14"/>
            </w:rPr>
            <w:t>N</w:t>
          </w:r>
          <w:r w:rsidR="002C6D82">
            <w:rPr>
              <w:rFonts w:ascii="Tahoma" w:hAnsi="Tahoma" w:cs="Tahoma"/>
              <w:b/>
              <w:vanish/>
              <w:color w:val="0000FF"/>
              <w:sz w:val="14"/>
              <w:szCs w:val="14"/>
            </w:rPr>
            <w:t>/ACSMC</w:t>
          </w:r>
        </w:p>
      </w:tc>
      <w:tc>
        <w:tcPr>
          <w:tcW w:w="1279" w:type="pct"/>
          <w:vMerge w:val="restart"/>
          <w:tcBorders>
            <w:top w:val="single" w:sz="4" w:space="0" w:color="auto"/>
            <w:left w:val="single" w:sz="4" w:space="0" w:color="auto"/>
            <w:right w:val="single" w:sz="4" w:space="0" w:color="auto"/>
          </w:tcBorders>
          <w:vAlign w:val="center"/>
        </w:tcPr>
        <w:p w14:paraId="4172049D" w14:textId="77777777" w:rsidR="00532529" w:rsidRDefault="00532529" w:rsidP="00E65911">
          <w:pPr>
            <w:tabs>
              <w:tab w:val="center" w:pos="4419"/>
              <w:tab w:val="right" w:pos="8838"/>
            </w:tabs>
            <w:spacing w:line="20" w:lineRule="atLeast"/>
            <w:jc w:val="center"/>
            <w:rPr>
              <w:noProof/>
              <w:sz w:val="16"/>
              <w:szCs w:val="20"/>
            </w:rPr>
          </w:pPr>
          <w:r>
            <w:object w:dxaOrig="2205" w:dyaOrig="540" w14:anchorId="334E0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2" o:title=""/>
              </v:shape>
              <o:OLEObject Type="Embed" ProgID="PBrush" ShapeID="_x0000_i1025" DrawAspect="Content" ObjectID="_1620039397" r:id="rId3"/>
            </w:object>
          </w:r>
        </w:p>
      </w:tc>
    </w:tr>
    <w:tr w:rsidR="00E6000C" w14:paraId="6E83EBC7" w14:textId="77777777" w:rsidTr="000F7D35">
      <w:trPr>
        <w:cantSplit/>
        <w:trHeight w:val="461"/>
        <w:jc w:val="center"/>
      </w:trPr>
      <w:tc>
        <w:tcPr>
          <w:tcW w:w="1389" w:type="pct"/>
          <w:vMerge/>
          <w:tcBorders>
            <w:left w:val="single" w:sz="4" w:space="0" w:color="auto"/>
            <w:bottom w:val="single" w:sz="4" w:space="0" w:color="auto"/>
            <w:right w:val="single" w:sz="4" w:space="0" w:color="auto"/>
          </w:tcBorders>
          <w:vAlign w:val="center"/>
        </w:tcPr>
        <w:p w14:paraId="6707BF19" w14:textId="77777777" w:rsidR="00E6000C" w:rsidRDefault="00E6000C" w:rsidP="00E65911">
          <w:pPr>
            <w:tabs>
              <w:tab w:val="center" w:pos="4419"/>
              <w:tab w:val="right" w:pos="8838"/>
            </w:tabs>
            <w:spacing w:line="20" w:lineRule="atLeast"/>
          </w:pPr>
        </w:p>
      </w:tc>
      <w:tc>
        <w:tcPr>
          <w:tcW w:w="2332" w:type="pct"/>
          <w:tcBorders>
            <w:top w:val="single" w:sz="4" w:space="0" w:color="auto"/>
            <w:left w:val="single" w:sz="4" w:space="0" w:color="auto"/>
            <w:bottom w:val="single" w:sz="4" w:space="0" w:color="auto"/>
            <w:right w:val="single" w:sz="4" w:space="0" w:color="auto"/>
          </w:tcBorders>
          <w:vAlign w:val="center"/>
        </w:tcPr>
        <w:p w14:paraId="2F3B2116" w14:textId="77777777" w:rsidR="00532529" w:rsidRPr="00320826"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14:paraId="0A711E44" w14:textId="77777777" w:rsidR="00E6000C" w:rsidRDefault="00E6000C" w:rsidP="00E65911">
          <w:pPr>
            <w:spacing w:line="20" w:lineRule="atLeast"/>
            <w:jc w:val="center"/>
            <w:rPr>
              <w:rFonts w:ascii="Tahoma" w:hAnsi="Tahoma" w:cs="Tahoma"/>
              <w:sz w:val="14"/>
              <w:szCs w:val="10"/>
            </w:rPr>
          </w:pPr>
          <w:r>
            <w:rPr>
              <w:rFonts w:ascii="Tahoma" w:hAnsi="Tahoma" w:cs="Tahoma"/>
              <w:b/>
              <w:szCs w:val="16"/>
            </w:rPr>
            <w:t>Documento de Pruebas</w:t>
          </w:r>
        </w:p>
      </w:tc>
      <w:tc>
        <w:tcPr>
          <w:tcW w:w="1279" w:type="pct"/>
          <w:vMerge/>
          <w:tcBorders>
            <w:left w:val="single" w:sz="4" w:space="0" w:color="auto"/>
            <w:bottom w:val="single" w:sz="4" w:space="0" w:color="auto"/>
            <w:right w:val="single" w:sz="4" w:space="0" w:color="auto"/>
          </w:tcBorders>
          <w:vAlign w:val="center"/>
        </w:tcPr>
        <w:p w14:paraId="30A2BEF1" w14:textId="77777777" w:rsidR="00E6000C" w:rsidRDefault="00E6000C" w:rsidP="00E65911">
          <w:pPr>
            <w:tabs>
              <w:tab w:val="center" w:pos="4419"/>
              <w:tab w:val="right" w:pos="8838"/>
            </w:tabs>
            <w:spacing w:line="20" w:lineRule="atLeast"/>
            <w:jc w:val="center"/>
            <w:rPr>
              <w:rFonts w:ascii="Tahoma" w:hAnsi="Tahoma" w:cs="Tahoma"/>
              <w:sz w:val="10"/>
              <w:szCs w:val="10"/>
            </w:rPr>
          </w:pPr>
        </w:p>
      </w:tc>
    </w:tr>
    <w:tr w:rsidR="00532529" w14:paraId="1E6B4DFB" w14:textId="77777777" w:rsidTr="000F7D35">
      <w:trPr>
        <w:cantSplit/>
        <w:trHeight w:val="726"/>
        <w:jc w:val="center"/>
      </w:trPr>
      <w:tc>
        <w:tcPr>
          <w:tcW w:w="1389" w:type="pct"/>
          <w:tcBorders>
            <w:top w:val="single" w:sz="4" w:space="0" w:color="auto"/>
            <w:left w:val="single" w:sz="4" w:space="0" w:color="auto"/>
            <w:bottom w:val="single" w:sz="4" w:space="0" w:color="auto"/>
            <w:right w:val="single" w:sz="4" w:space="0" w:color="auto"/>
          </w:tcBorders>
          <w:vAlign w:val="center"/>
        </w:tcPr>
        <w:p w14:paraId="55F93564" w14:textId="77777777" w:rsidR="00A87EA4" w:rsidRPr="000F7D35" w:rsidRDefault="00A87EA4" w:rsidP="00A87EA4">
          <w:pPr>
            <w:spacing w:line="20" w:lineRule="atLeast"/>
            <w:jc w:val="center"/>
            <w:rPr>
              <w:rFonts w:ascii="Tahoma" w:hAnsi="Tahoma" w:cs="Tahoma"/>
              <w:color w:val="000000" w:themeColor="text1"/>
              <w:sz w:val="16"/>
              <w:szCs w:val="14"/>
            </w:rPr>
          </w:pPr>
          <w:r w:rsidRPr="000F7D35">
            <w:rPr>
              <w:rFonts w:ascii="Tahoma" w:hAnsi="Tahoma" w:cs="Tahoma"/>
              <w:color w:val="000000" w:themeColor="text1"/>
              <w:sz w:val="16"/>
              <w:szCs w:val="14"/>
            </w:rPr>
            <w:t>Fec</w:t>
          </w:r>
          <w:r w:rsidR="003A3233">
            <w:rPr>
              <w:rFonts w:ascii="Tahoma" w:hAnsi="Tahoma" w:cs="Tahoma"/>
              <w:color w:val="000000" w:themeColor="text1"/>
              <w:sz w:val="16"/>
              <w:szCs w:val="14"/>
            </w:rPr>
            <w:t>h</w:t>
          </w:r>
          <w:r w:rsidR="00796B6D">
            <w:rPr>
              <w:rFonts w:ascii="Tahoma" w:hAnsi="Tahoma" w:cs="Tahoma"/>
              <w:color w:val="000000" w:themeColor="text1"/>
              <w:sz w:val="16"/>
              <w:szCs w:val="14"/>
            </w:rPr>
            <w:t xml:space="preserve">a de aprobación del Template: </w:t>
          </w:r>
          <w:r w:rsidR="000D47B2">
            <w:rPr>
              <w:rFonts w:ascii="Tahoma" w:hAnsi="Tahoma" w:cs="Tahoma"/>
              <w:color w:val="000000" w:themeColor="text1"/>
              <w:sz w:val="16"/>
              <w:szCs w:val="14"/>
            </w:rPr>
            <w:t>06</w:t>
          </w:r>
          <w:r w:rsidRPr="000F7D35">
            <w:rPr>
              <w:rFonts w:ascii="Tahoma" w:hAnsi="Tahoma" w:cs="Tahoma"/>
              <w:color w:val="000000" w:themeColor="text1"/>
              <w:sz w:val="16"/>
              <w:szCs w:val="14"/>
            </w:rPr>
            <w:t>/0</w:t>
          </w:r>
          <w:r w:rsidR="000D47B2">
            <w:rPr>
              <w:rFonts w:ascii="Tahoma" w:hAnsi="Tahoma" w:cs="Tahoma"/>
              <w:color w:val="000000" w:themeColor="text1"/>
              <w:sz w:val="16"/>
              <w:szCs w:val="14"/>
            </w:rPr>
            <w:t>2</w:t>
          </w:r>
          <w:r w:rsidR="00FF6DBC">
            <w:rPr>
              <w:rFonts w:ascii="Tahoma" w:hAnsi="Tahoma" w:cs="Tahoma"/>
              <w:color w:val="000000" w:themeColor="text1"/>
              <w:sz w:val="16"/>
              <w:szCs w:val="14"/>
            </w:rPr>
            <w:t>/201</w:t>
          </w:r>
          <w:r w:rsidR="00645898">
            <w:rPr>
              <w:rFonts w:ascii="Tahoma" w:hAnsi="Tahoma" w:cs="Tahoma"/>
              <w:color w:val="000000" w:themeColor="text1"/>
              <w:sz w:val="16"/>
              <w:szCs w:val="14"/>
            </w:rPr>
            <w:t>8</w:t>
          </w:r>
        </w:p>
        <w:p w14:paraId="54822028" w14:textId="77777777" w:rsidR="00532529" w:rsidRPr="00320826" w:rsidRDefault="00A87EA4" w:rsidP="00A706AC">
          <w:pPr>
            <w:tabs>
              <w:tab w:val="center" w:pos="4419"/>
              <w:tab w:val="right" w:pos="8838"/>
            </w:tabs>
            <w:jc w:val="center"/>
            <w:rPr>
              <w:rFonts w:ascii="Tahoma" w:hAnsi="Tahoma" w:cs="Tahoma"/>
              <w:sz w:val="16"/>
              <w:szCs w:val="16"/>
            </w:rPr>
          </w:pPr>
          <w:r w:rsidRPr="000F7D35">
            <w:rPr>
              <w:rFonts w:ascii="Tahoma" w:hAnsi="Tahoma" w:cs="Tahoma"/>
              <w:color w:val="000000" w:themeColor="text1"/>
              <w:sz w:val="16"/>
              <w:szCs w:val="14"/>
            </w:rPr>
            <w:t>Versión del Marco Documental</w:t>
          </w:r>
          <w:r w:rsidR="000F7D35">
            <w:rPr>
              <w:rFonts w:ascii="Tahoma" w:hAnsi="Tahoma" w:cs="Tahoma"/>
              <w:color w:val="000000" w:themeColor="text1"/>
              <w:sz w:val="16"/>
              <w:szCs w:val="14"/>
            </w:rPr>
            <w:t>:</w:t>
          </w:r>
          <w:r w:rsidRPr="000F7D35">
            <w:rPr>
              <w:rFonts w:ascii="Tahoma" w:hAnsi="Tahoma" w:cs="Tahoma"/>
              <w:color w:val="000000" w:themeColor="text1"/>
              <w:sz w:val="16"/>
              <w:szCs w:val="14"/>
            </w:rPr>
            <w:t xml:space="preserve"> </w:t>
          </w:r>
          <w:r w:rsidR="009A643F">
            <w:rPr>
              <w:rFonts w:ascii="Tahoma" w:hAnsi="Tahoma" w:cs="Tahoma"/>
              <w:color w:val="000000" w:themeColor="text1"/>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14:paraId="1F188EC7" w14:textId="77777777" w:rsidR="00532529"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14:paraId="0C2A1F85" w14:textId="41832CAF" w:rsidR="00FF6DBC" w:rsidRPr="00222D11" w:rsidRDefault="008A09D1" w:rsidP="00FF6DBC">
          <w:pPr>
            <w:spacing w:line="20" w:lineRule="atLeast"/>
            <w:jc w:val="center"/>
            <w:rPr>
              <w:rFonts w:ascii="Tahoma" w:hAnsi="Tahoma" w:cs="Tahoma"/>
              <w:vanish/>
              <w:color w:val="0000FF"/>
              <w:sz w:val="14"/>
            </w:rPr>
          </w:pPr>
          <w:r>
            <w:rPr>
              <w:rFonts w:ascii="Tahoma" w:hAnsi="Tahoma" w:cs="Tahoma"/>
              <w:b/>
              <w:sz w:val="16"/>
              <w:szCs w:val="16"/>
            </w:rPr>
            <w:fldChar w:fldCharType="begin"/>
          </w:r>
          <w:r>
            <w:rPr>
              <w:rFonts w:ascii="Tahoma" w:hAnsi="Tahoma" w:cs="Tahoma"/>
              <w:b/>
              <w:sz w:val="16"/>
              <w:szCs w:val="16"/>
            </w:rPr>
            <w:instrText xml:space="preserve"> FILENAME \* MERGEFORMAT </w:instrText>
          </w:r>
          <w:r>
            <w:rPr>
              <w:rFonts w:ascii="Tahoma" w:hAnsi="Tahoma" w:cs="Tahoma"/>
              <w:b/>
              <w:sz w:val="16"/>
              <w:szCs w:val="16"/>
            </w:rPr>
            <w:fldChar w:fldCharType="separate"/>
          </w:r>
          <w:r w:rsidR="00715213">
            <w:rPr>
              <w:rFonts w:ascii="Tahoma" w:hAnsi="Tahoma" w:cs="Tahoma"/>
              <w:b/>
              <w:noProof/>
              <w:sz w:val="16"/>
              <w:szCs w:val="16"/>
            </w:rPr>
            <w:t>DLCC19182D12</w:t>
          </w:r>
          <w:r w:rsidR="008613DC">
            <w:rPr>
              <w:rFonts w:ascii="Tahoma" w:hAnsi="Tahoma" w:cs="Tahoma"/>
              <w:b/>
              <w:noProof/>
              <w:sz w:val="16"/>
              <w:szCs w:val="16"/>
            </w:rPr>
            <w:t>.dp.docx</w:t>
          </w:r>
          <w:r>
            <w:rPr>
              <w:rFonts w:ascii="Tahoma" w:hAnsi="Tahoma" w:cs="Tahoma"/>
              <w:b/>
              <w:sz w:val="16"/>
              <w:szCs w:val="16"/>
            </w:rPr>
            <w:fldChar w:fldCharType="end"/>
          </w:r>
        </w:p>
        <w:p w14:paraId="4707DFC6" w14:textId="77777777" w:rsidR="00FF6DBC" w:rsidRPr="00320826" w:rsidRDefault="00FF6DBC" w:rsidP="00FF6DBC">
          <w:pPr>
            <w:spacing w:line="20" w:lineRule="atLeast"/>
            <w:jc w:val="center"/>
            <w:rPr>
              <w:rFonts w:ascii="Tahoma" w:hAnsi="Tahoma" w:cs="Tahoma"/>
              <w:vanish/>
              <w:color w:val="0000FF"/>
              <w:sz w:val="14"/>
            </w:rPr>
          </w:pPr>
          <w:r w:rsidRPr="00222D11">
            <w:rPr>
              <w:rFonts w:ascii="Tahoma" w:hAnsi="Tahoma" w:cs="Tahoma"/>
              <w:vanish/>
              <w:color w:val="0000FF"/>
              <w:sz w:val="14"/>
            </w:rPr>
            <w:t>(</w:t>
          </w:r>
          <w:r w:rsidRPr="00C9159B">
            <w:rPr>
              <w:rFonts w:ascii="Tahoma" w:hAnsi="Tahoma" w:cs="Tahoma"/>
              <w:vanish/>
              <w:color w:val="0000FF"/>
              <w:sz w:val="14"/>
            </w:rPr>
            <w:t>Nomenclatura del artefacto, punto, extensión del archivo actual)</w:t>
          </w:r>
        </w:p>
        <w:p w14:paraId="14207A16" w14:textId="77777777" w:rsidR="00532529" w:rsidRPr="00AD0D36" w:rsidRDefault="00532529" w:rsidP="00503D97">
          <w:pPr>
            <w:tabs>
              <w:tab w:val="center" w:pos="4419"/>
              <w:tab w:val="right" w:pos="8838"/>
            </w:tabs>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CF85896" w14:textId="77777777" w:rsidR="00532529" w:rsidRDefault="00A87EA4" w:rsidP="009A643F">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sidR="009A643F">
            <w:rPr>
              <w:rFonts w:ascii="Tahoma" w:hAnsi="Tahoma" w:cs="Tahoma"/>
              <w:sz w:val="16"/>
              <w:szCs w:val="16"/>
            </w:rPr>
            <w:t>6</w:t>
          </w:r>
          <w:r w:rsidRPr="006372CB">
            <w:rPr>
              <w:rFonts w:ascii="Tahoma" w:hAnsi="Tahoma" w:cs="Tahoma"/>
              <w:sz w:val="16"/>
              <w:szCs w:val="16"/>
            </w:rPr>
            <w:t>.</w:t>
          </w:r>
          <w:r w:rsidR="00D21275">
            <w:rPr>
              <w:rFonts w:ascii="Tahoma" w:hAnsi="Tahoma" w:cs="Tahoma"/>
              <w:sz w:val="16"/>
              <w:szCs w:val="16"/>
            </w:rPr>
            <w:t>0</w:t>
          </w:r>
          <w:r w:rsidR="00732F86">
            <w:rPr>
              <w:rFonts w:ascii="Tahoma" w:hAnsi="Tahoma" w:cs="Tahoma"/>
              <w:sz w:val="16"/>
              <w:szCs w:val="16"/>
            </w:rPr>
            <w:t>0</w:t>
          </w:r>
        </w:p>
      </w:tc>
    </w:tr>
  </w:tbl>
  <w:p w14:paraId="159B67B5" w14:textId="77777777" w:rsidR="00FF6DBC" w:rsidRPr="00ED70E9" w:rsidRDefault="00FF6DBC" w:rsidP="00ED70E9">
    <w:pPr>
      <w:pStyle w:val="Header"/>
      <w:jc w:val="both"/>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2D5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0053C"/>
    <w:multiLevelType w:val="hybridMultilevel"/>
    <w:tmpl w:val="5530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530E94"/>
    <w:multiLevelType w:val="hybridMultilevel"/>
    <w:tmpl w:val="E17CD5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FF6E80"/>
    <w:multiLevelType w:val="hybridMultilevel"/>
    <w:tmpl w:val="771841E8"/>
    <w:lvl w:ilvl="0" w:tplc="C972BF14">
      <w:start w:val="1"/>
      <w:numFmt w:val="bullet"/>
      <w:lvlText w:val=""/>
      <w:lvlJc w:val="left"/>
      <w:pPr>
        <w:ind w:left="1080" w:hanging="360"/>
      </w:pPr>
      <w:rPr>
        <w:rFonts w:ascii="Symbol" w:hAnsi="Symbol" w:hint="default"/>
        <w:color w:val="0070C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20F452A"/>
    <w:multiLevelType w:val="hybridMultilevel"/>
    <w:tmpl w:val="876A7DBC"/>
    <w:lvl w:ilvl="0" w:tplc="080A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FE405B7"/>
    <w:multiLevelType w:val="hybridMultilevel"/>
    <w:tmpl w:val="F072DE28"/>
    <w:lvl w:ilvl="0" w:tplc="61AED682">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370797A"/>
    <w:multiLevelType w:val="hybridMultilevel"/>
    <w:tmpl w:val="02408AF6"/>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8F30141"/>
    <w:multiLevelType w:val="hybridMultilevel"/>
    <w:tmpl w:val="7EDE6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EF09CD"/>
    <w:multiLevelType w:val="hybridMultilevel"/>
    <w:tmpl w:val="66B233F4"/>
    <w:lvl w:ilvl="0" w:tplc="C49668C2">
      <w:start w:val="1"/>
      <w:numFmt w:val="bullet"/>
      <w:lvlText w:val=""/>
      <w:lvlJc w:val="left"/>
      <w:pPr>
        <w:tabs>
          <w:tab w:val="num" w:pos="357"/>
        </w:tabs>
        <w:ind w:left="340" w:firstLine="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2E651C"/>
    <w:multiLevelType w:val="hybridMultilevel"/>
    <w:tmpl w:val="F08859A8"/>
    <w:lvl w:ilvl="0" w:tplc="FA9E1910">
      <w:start w:val="1"/>
      <w:numFmt w:val="bullet"/>
      <w:pStyle w:val="InfoBluebulleted"/>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CB163FC"/>
    <w:multiLevelType w:val="hybridMultilevel"/>
    <w:tmpl w:val="82963F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8"/>
  </w:num>
  <w:num w:numId="5">
    <w:abstractNumId w:val="3"/>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1"/>
  </w:num>
  <w:num w:numId="11">
    <w:abstractNumId w:val="5"/>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96"/>
    <w:rsid w:val="000007D3"/>
    <w:rsid w:val="00001213"/>
    <w:rsid w:val="00002A64"/>
    <w:rsid w:val="000130AB"/>
    <w:rsid w:val="000131A7"/>
    <w:rsid w:val="0001449D"/>
    <w:rsid w:val="0001714A"/>
    <w:rsid w:val="0002474C"/>
    <w:rsid w:val="0003104F"/>
    <w:rsid w:val="00035CF8"/>
    <w:rsid w:val="00040C8E"/>
    <w:rsid w:val="00043517"/>
    <w:rsid w:val="00046173"/>
    <w:rsid w:val="00050E6D"/>
    <w:rsid w:val="00053031"/>
    <w:rsid w:val="00054D7D"/>
    <w:rsid w:val="00056365"/>
    <w:rsid w:val="00056B09"/>
    <w:rsid w:val="00060A91"/>
    <w:rsid w:val="00060DD9"/>
    <w:rsid w:val="0007270B"/>
    <w:rsid w:val="00077B53"/>
    <w:rsid w:val="00080EAB"/>
    <w:rsid w:val="0008423A"/>
    <w:rsid w:val="000960FF"/>
    <w:rsid w:val="0009651D"/>
    <w:rsid w:val="00097E1F"/>
    <w:rsid w:val="000A7C09"/>
    <w:rsid w:val="000B075C"/>
    <w:rsid w:val="000B09DD"/>
    <w:rsid w:val="000B343D"/>
    <w:rsid w:val="000B49E2"/>
    <w:rsid w:val="000C7723"/>
    <w:rsid w:val="000D1052"/>
    <w:rsid w:val="000D229D"/>
    <w:rsid w:val="000D47B2"/>
    <w:rsid w:val="000D7FB9"/>
    <w:rsid w:val="000D7FD6"/>
    <w:rsid w:val="000E4956"/>
    <w:rsid w:val="000E5B44"/>
    <w:rsid w:val="000F568D"/>
    <w:rsid w:val="000F7D35"/>
    <w:rsid w:val="000F7EE7"/>
    <w:rsid w:val="001016BE"/>
    <w:rsid w:val="00101D6B"/>
    <w:rsid w:val="001026FA"/>
    <w:rsid w:val="00116179"/>
    <w:rsid w:val="001201D2"/>
    <w:rsid w:val="00121490"/>
    <w:rsid w:val="00123816"/>
    <w:rsid w:val="0014584E"/>
    <w:rsid w:val="00147DC6"/>
    <w:rsid w:val="001528A2"/>
    <w:rsid w:val="0015490D"/>
    <w:rsid w:val="001628B7"/>
    <w:rsid w:val="001652EB"/>
    <w:rsid w:val="00174DB8"/>
    <w:rsid w:val="00177D8A"/>
    <w:rsid w:val="00182A24"/>
    <w:rsid w:val="00190A9F"/>
    <w:rsid w:val="00192DDA"/>
    <w:rsid w:val="00193943"/>
    <w:rsid w:val="001A00D3"/>
    <w:rsid w:val="001A17B8"/>
    <w:rsid w:val="001A1E81"/>
    <w:rsid w:val="001B14A6"/>
    <w:rsid w:val="001B2C62"/>
    <w:rsid w:val="001B2C7E"/>
    <w:rsid w:val="001B2FB9"/>
    <w:rsid w:val="001B43A4"/>
    <w:rsid w:val="001B48C8"/>
    <w:rsid w:val="001C3215"/>
    <w:rsid w:val="001C391E"/>
    <w:rsid w:val="001E1EC2"/>
    <w:rsid w:val="001E5F91"/>
    <w:rsid w:val="001E6520"/>
    <w:rsid w:val="001E7C4A"/>
    <w:rsid w:val="001F369A"/>
    <w:rsid w:val="001F61B0"/>
    <w:rsid w:val="001F6F1C"/>
    <w:rsid w:val="00200648"/>
    <w:rsid w:val="00202E2B"/>
    <w:rsid w:val="00203B4C"/>
    <w:rsid w:val="00205B30"/>
    <w:rsid w:val="002131DA"/>
    <w:rsid w:val="00221FD7"/>
    <w:rsid w:val="002271B5"/>
    <w:rsid w:val="00243528"/>
    <w:rsid w:val="00245956"/>
    <w:rsid w:val="00250F24"/>
    <w:rsid w:val="00260A40"/>
    <w:rsid w:val="00261A5F"/>
    <w:rsid w:val="00263B6C"/>
    <w:rsid w:val="002658C1"/>
    <w:rsid w:val="00270AFE"/>
    <w:rsid w:val="002719CD"/>
    <w:rsid w:val="00274373"/>
    <w:rsid w:val="002831DA"/>
    <w:rsid w:val="00283C53"/>
    <w:rsid w:val="0028621E"/>
    <w:rsid w:val="00295D6E"/>
    <w:rsid w:val="002A05A5"/>
    <w:rsid w:val="002A7B94"/>
    <w:rsid w:val="002B08FD"/>
    <w:rsid w:val="002B469E"/>
    <w:rsid w:val="002B5E00"/>
    <w:rsid w:val="002B6384"/>
    <w:rsid w:val="002B6CB0"/>
    <w:rsid w:val="002C0E5A"/>
    <w:rsid w:val="002C6D82"/>
    <w:rsid w:val="002E7501"/>
    <w:rsid w:val="002F3088"/>
    <w:rsid w:val="002F4447"/>
    <w:rsid w:val="002F5B85"/>
    <w:rsid w:val="002F68D3"/>
    <w:rsid w:val="00313AB8"/>
    <w:rsid w:val="00314D10"/>
    <w:rsid w:val="00314E3C"/>
    <w:rsid w:val="00322E34"/>
    <w:rsid w:val="003241ED"/>
    <w:rsid w:val="00326633"/>
    <w:rsid w:val="00326BCC"/>
    <w:rsid w:val="00330A47"/>
    <w:rsid w:val="003332CA"/>
    <w:rsid w:val="00333AB1"/>
    <w:rsid w:val="00353FCF"/>
    <w:rsid w:val="003548D5"/>
    <w:rsid w:val="0035497D"/>
    <w:rsid w:val="00356437"/>
    <w:rsid w:val="00360213"/>
    <w:rsid w:val="003646EF"/>
    <w:rsid w:val="00364924"/>
    <w:rsid w:val="003702A5"/>
    <w:rsid w:val="00374F0D"/>
    <w:rsid w:val="00377AE2"/>
    <w:rsid w:val="00381282"/>
    <w:rsid w:val="0038174A"/>
    <w:rsid w:val="00381B20"/>
    <w:rsid w:val="003846D1"/>
    <w:rsid w:val="00387A41"/>
    <w:rsid w:val="003A3233"/>
    <w:rsid w:val="003B1FCA"/>
    <w:rsid w:val="003B24F1"/>
    <w:rsid w:val="003C1944"/>
    <w:rsid w:val="003C64FE"/>
    <w:rsid w:val="003D17AB"/>
    <w:rsid w:val="003D7645"/>
    <w:rsid w:val="003E610D"/>
    <w:rsid w:val="003F1079"/>
    <w:rsid w:val="003F1AD4"/>
    <w:rsid w:val="003F41C1"/>
    <w:rsid w:val="003F533B"/>
    <w:rsid w:val="00402B75"/>
    <w:rsid w:val="0040300A"/>
    <w:rsid w:val="00407639"/>
    <w:rsid w:val="00414315"/>
    <w:rsid w:val="00414496"/>
    <w:rsid w:val="0041534B"/>
    <w:rsid w:val="0042314F"/>
    <w:rsid w:val="0043119B"/>
    <w:rsid w:val="0043193D"/>
    <w:rsid w:val="0044328E"/>
    <w:rsid w:val="004434ED"/>
    <w:rsid w:val="0044550B"/>
    <w:rsid w:val="00447755"/>
    <w:rsid w:val="00453DC0"/>
    <w:rsid w:val="004547E9"/>
    <w:rsid w:val="00461842"/>
    <w:rsid w:val="00462387"/>
    <w:rsid w:val="00464CC4"/>
    <w:rsid w:val="00466BD3"/>
    <w:rsid w:val="004703D4"/>
    <w:rsid w:val="00470783"/>
    <w:rsid w:val="004710E3"/>
    <w:rsid w:val="0048057E"/>
    <w:rsid w:val="0048184E"/>
    <w:rsid w:val="004823D2"/>
    <w:rsid w:val="004872C0"/>
    <w:rsid w:val="004A3383"/>
    <w:rsid w:val="004A5545"/>
    <w:rsid w:val="004A7446"/>
    <w:rsid w:val="004B34DD"/>
    <w:rsid w:val="004B43D8"/>
    <w:rsid w:val="004C4352"/>
    <w:rsid w:val="004C5B1A"/>
    <w:rsid w:val="004C6280"/>
    <w:rsid w:val="004C7296"/>
    <w:rsid w:val="004D16CB"/>
    <w:rsid w:val="004D22C1"/>
    <w:rsid w:val="004D25DD"/>
    <w:rsid w:val="004D30D5"/>
    <w:rsid w:val="004D493A"/>
    <w:rsid w:val="004D66FE"/>
    <w:rsid w:val="004D7560"/>
    <w:rsid w:val="004E1D9E"/>
    <w:rsid w:val="004F5CE0"/>
    <w:rsid w:val="0050191B"/>
    <w:rsid w:val="00503607"/>
    <w:rsid w:val="00503D97"/>
    <w:rsid w:val="00503EFE"/>
    <w:rsid w:val="00511528"/>
    <w:rsid w:val="00512E91"/>
    <w:rsid w:val="005154B7"/>
    <w:rsid w:val="005257B5"/>
    <w:rsid w:val="00532529"/>
    <w:rsid w:val="00532B9E"/>
    <w:rsid w:val="00532E1A"/>
    <w:rsid w:val="00533A73"/>
    <w:rsid w:val="00533C61"/>
    <w:rsid w:val="005347AF"/>
    <w:rsid w:val="0054286F"/>
    <w:rsid w:val="00544441"/>
    <w:rsid w:val="00544F77"/>
    <w:rsid w:val="00546AD8"/>
    <w:rsid w:val="0054730E"/>
    <w:rsid w:val="00552976"/>
    <w:rsid w:val="00554416"/>
    <w:rsid w:val="005611CB"/>
    <w:rsid w:val="0056396B"/>
    <w:rsid w:val="005732D2"/>
    <w:rsid w:val="00582499"/>
    <w:rsid w:val="00584FAF"/>
    <w:rsid w:val="005869AE"/>
    <w:rsid w:val="005938C5"/>
    <w:rsid w:val="005958D2"/>
    <w:rsid w:val="005C09F5"/>
    <w:rsid w:val="005C1B90"/>
    <w:rsid w:val="005C392E"/>
    <w:rsid w:val="005C4B99"/>
    <w:rsid w:val="005C6EB5"/>
    <w:rsid w:val="005E17AB"/>
    <w:rsid w:val="005E34E4"/>
    <w:rsid w:val="005E37CE"/>
    <w:rsid w:val="005F03CB"/>
    <w:rsid w:val="005F48B8"/>
    <w:rsid w:val="00607559"/>
    <w:rsid w:val="00607C08"/>
    <w:rsid w:val="00614D68"/>
    <w:rsid w:val="00623F8A"/>
    <w:rsid w:val="00624DEC"/>
    <w:rsid w:val="0062644E"/>
    <w:rsid w:val="00632162"/>
    <w:rsid w:val="00640D49"/>
    <w:rsid w:val="00645898"/>
    <w:rsid w:val="00646516"/>
    <w:rsid w:val="0065390A"/>
    <w:rsid w:val="00657079"/>
    <w:rsid w:val="00657497"/>
    <w:rsid w:val="00663F05"/>
    <w:rsid w:val="006641F4"/>
    <w:rsid w:val="00664E22"/>
    <w:rsid w:val="00673216"/>
    <w:rsid w:val="00675881"/>
    <w:rsid w:val="00675951"/>
    <w:rsid w:val="00681B5C"/>
    <w:rsid w:val="00684814"/>
    <w:rsid w:val="00687B02"/>
    <w:rsid w:val="0069370B"/>
    <w:rsid w:val="00695A59"/>
    <w:rsid w:val="006A3ABE"/>
    <w:rsid w:val="006A5DBC"/>
    <w:rsid w:val="006B0E03"/>
    <w:rsid w:val="006B4159"/>
    <w:rsid w:val="006B4DEB"/>
    <w:rsid w:val="006C09C5"/>
    <w:rsid w:val="006C239F"/>
    <w:rsid w:val="006C5E8A"/>
    <w:rsid w:val="006C6156"/>
    <w:rsid w:val="006D10B7"/>
    <w:rsid w:val="006D2F40"/>
    <w:rsid w:val="006D61BD"/>
    <w:rsid w:val="006D6AD7"/>
    <w:rsid w:val="006D774E"/>
    <w:rsid w:val="006E0CDE"/>
    <w:rsid w:val="006E0EEC"/>
    <w:rsid w:val="006E39A7"/>
    <w:rsid w:val="006E3A03"/>
    <w:rsid w:val="006E769E"/>
    <w:rsid w:val="006F0511"/>
    <w:rsid w:val="00704597"/>
    <w:rsid w:val="00715213"/>
    <w:rsid w:val="007202AE"/>
    <w:rsid w:val="00720D42"/>
    <w:rsid w:val="00722B72"/>
    <w:rsid w:val="00723F08"/>
    <w:rsid w:val="00725D01"/>
    <w:rsid w:val="007270C1"/>
    <w:rsid w:val="00730050"/>
    <w:rsid w:val="00732F86"/>
    <w:rsid w:val="0073457F"/>
    <w:rsid w:val="00737882"/>
    <w:rsid w:val="007404EA"/>
    <w:rsid w:val="0074060F"/>
    <w:rsid w:val="00743621"/>
    <w:rsid w:val="00747007"/>
    <w:rsid w:val="00760B8D"/>
    <w:rsid w:val="007659FA"/>
    <w:rsid w:val="007767D5"/>
    <w:rsid w:val="00783974"/>
    <w:rsid w:val="00784CD8"/>
    <w:rsid w:val="00796007"/>
    <w:rsid w:val="00796B6D"/>
    <w:rsid w:val="007A1343"/>
    <w:rsid w:val="007A6444"/>
    <w:rsid w:val="007A7798"/>
    <w:rsid w:val="007B05E7"/>
    <w:rsid w:val="007B33E6"/>
    <w:rsid w:val="007B567F"/>
    <w:rsid w:val="007B60D6"/>
    <w:rsid w:val="007C2BF9"/>
    <w:rsid w:val="007C3251"/>
    <w:rsid w:val="007C6F98"/>
    <w:rsid w:val="007D3AB8"/>
    <w:rsid w:val="007D49E2"/>
    <w:rsid w:val="007E1B84"/>
    <w:rsid w:val="007E5613"/>
    <w:rsid w:val="007F3D8F"/>
    <w:rsid w:val="007F4291"/>
    <w:rsid w:val="007F4696"/>
    <w:rsid w:val="008034E5"/>
    <w:rsid w:val="0080428F"/>
    <w:rsid w:val="008120DD"/>
    <w:rsid w:val="0081488C"/>
    <w:rsid w:val="0081632A"/>
    <w:rsid w:val="008309AA"/>
    <w:rsid w:val="00832F6F"/>
    <w:rsid w:val="00837CDE"/>
    <w:rsid w:val="008414F5"/>
    <w:rsid w:val="00842F9E"/>
    <w:rsid w:val="008531D3"/>
    <w:rsid w:val="008613DC"/>
    <w:rsid w:val="00863E39"/>
    <w:rsid w:val="008642FD"/>
    <w:rsid w:val="008752F0"/>
    <w:rsid w:val="00875D8E"/>
    <w:rsid w:val="008875DC"/>
    <w:rsid w:val="00887A50"/>
    <w:rsid w:val="008925CA"/>
    <w:rsid w:val="00893900"/>
    <w:rsid w:val="0089433D"/>
    <w:rsid w:val="008A09D1"/>
    <w:rsid w:val="008A4FA4"/>
    <w:rsid w:val="008A537A"/>
    <w:rsid w:val="008A64C5"/>
    <w:rsid w:val="008B0ED3"/>
    <w:rsid w:val="008C0609"/>
    <w:rsid w:val="008C1736"/>
    <w:rsid w:val="008C7773"/>
    <w:rsid w:val="008D1A0A"/>
    <w:rsid w:val="008D639E"/>
    <w:rsid w:val="008D75A2"/>
    <w:rsid w:val="008E1CB0"/>
    <w:rsid w:val="008E70E2"/>
    <w:rsid w:val="008F6218"/>
    <w:rsid w:val="008F7D00"/>
    <w:rsid w:val="00900D09"/>
    <w:rsid w:val="00901882"/>
    <w:rsid w:val="00931A6D"/>
    <w:rsid w:val="009355FD"/>
    <w:rsid w:val="009405C4"/>
    <w:rsid w:val="00955040"/>
    <w:rsid w:val="0096043E"/>
    <w:rsid w:val="00962670"/>
    <w:rsid w:val="009634F8"/>
    <w:rsid w:val="00963B29"/>
    <w:rsid w:val="009652DD"/>
    <w:rsid w:val="00971F63"/>
    <w:rsid w:val="009737D7"/>
    <w:rsid w:val="009751AE"/>
    <w:rsid w:val="00985454"/>
    <w:rsid w:val="009A0892"/>
    <w:rsid w:val="009A3E84"/>
    <w:rsid w:val="009A643F"/>
    <w:rsid w:val="009B09B3"/>
    <w:rsid w:val="009B2E6D"/>
    <w:rsid w:val="009B5BFE"/>
    <w:rsid w:val="009C214D"/>
    <w:rsid w:val="009C7D83"/>
    <w:rsid w:val="009C7E1B"/>
    <w:rsid w:val="009D182A"/>
    <w:rsid w:val="009D2107"/>
    <w:rsid w:val="009D295E"/>
    <w:rsid w:val="009D72D0"/>
    <w:rsid w:val="009E0720"/>
    <w:rsid w:val="009E0930"/>
    <w:rsid w:val="009E3334"/>
    <w:rsid w:val="00A12B05"/>
    <w:rsid w:val="00A1407B"/>
    <w:rsid w:val="00A15653"/>
    <w:rsid w:val="00A25D01"/>
    <w:rsid w:val="00A35C4D"/>
    <w:rsid w:val="00A369D1"/>
    <w:rsid w:val="00A46084"/>
    <w:rsid w:val="00A56EDF"/>
    <w:rsid w:val="00A706AC"/>
    <w:rsid w:val="00A723AD"/>
    <w:rsid w:val="00A76D14"/>
    <w:rsid w:val="00A8420E"/>
    <w:rsid w:val="00A8653F"/>
    <w:rsid w:val="00A86EA6"/>
    <w:rsid w:val="00A86FEB"/>
    <w:rsid w:val="00A87EA4"/>
    <w:rsid w:val="00A90CD8"/>
    <w:rsid w:val="00A91ACF"/>
    <w:rsid w:val="00A92AFC"/>
    <w:rsid w:val="00A957C2"/>
    <w:rsid w:val="00A95F02"/>
    <w:rsid w:val="00AA0042"/>
    <w:rsid w:val="00AA5848"/>
    <w:rsid w:val="00AB4E48"/>
    <w:rsid w:val="00AB76DE"/>
    <w:rsid w:val="00AC171E"/>
    <w:rsid w:val="00AC25AC"/>
    <w:rsid w:val="00AC5368"/>
    <w:rsid w:val="00AD0D36"/>
    <w:rsid w:val="00AD2D1C"/>
    <w:rsid w:val="00AD538B"/>
    <w:rsid w:val="00AE1CC0"/>
    <w:rsid w:val="00AE2607"/>
    <w:rsid w:val="00AF00AA"/>
    <w:rsid w:val="00AF0243"/>
    <w:rsid w:val="00B01227"/>
    <w:rsid w:val="00B113A2"/>
    <w:rsid w:val="00B14954"/>
    <w:rsid w:val="00B20E60"/>
    <w:rsid w:val="00B21FE9"/>
    <w:rsid w:val="00B26ECE"/>
    <w:rsid w:val="00B400AA"/>
    <w:rsid w:val="00B43014"/>
    <w:rsid w:val="00B45B6C"/>
    <w:rsid w:val="00B461D0"/>
    <w:rsid w:val="00B474FF"/>
    <w:rsid w:val="00B51522"/>
    <w:rsid w:val="00B655E3"/>
    <w:rsid w:val="00B67FA4"/>
    <w:rsid w:val="00B72CB9"/>
    <w:rsid w:val="00B74700"/>
    <w:rsid w:val="00B836C8"/>
    <w:rsid w:val="00B8560D"/>
    <w:rsid w:val="00B93085"/>
    <w:rsid w:val="00B93CDE"/>
    <w:rsid w:val="00B97BE4"/>
    <w:rsid w:val="00BA690A"/>
    <w:rsid w:val="00BB17A8"/>
    <w:rsid w:val="00BB1A13"/>
    <w:rsid w:val="00BB1EFA"/>
    <w:rsid w:val="00BB3B11"/>
    <w:rsid w:val="00BB541D"/>
    <w:rsid w:val="00BB6575"/>
    <w:rsid w:val="00BB6BEA"/>
    <w:rsid w:val="00BB7E8B"/>
    <w:rsid w:val="00BC67B7"/>
    <w:rsid w:val="00BD0126"/>
    <w:rsid w:val="00BD2B54"/>
    <w:rsid w:val="00BD5722"/>
    <w:rsid w:val="00BD64F8"/>
    <w:rsid w:val="00BD6D7D"/>
    <w:rsid w:val="00BE0474"/>
    <w:rsid w:val="00BE1FFB"/>
    <w:rsid w:val="00BE20F2"/>
    <w:rsid w:val="00BE21C2"/>
    <w:rsid w:val="00BE2FB3"/>
    <w:rsid w:val="00BE4302"/>
    <w:rsid w:val="00BF1CF0"/>
    <w:rsid w:val="00BF5AF0"/>
    <w:rsid w:val="00C00495"/>
    <w:rsid w:val="00C007AD"/>
    <w:rsid w:val="00C06347"/>
    <w:rsid w:val="00C06E22"/>
    <w:rsid w:val="00C12FBF"/>
    <w:rsid w:val="00C13E50"/>
    <w:rsid w:val="00C203DB"/>
    <w:rsid w:val="00C20892"/>
    <w:rsid w:val="00C25957"/>
    <w:rsid w:val="00C26A6B"/>
    <w:rsid w:val="00C327AE"/>
    <w:rsid w:val="00C3319A"/>
    <w:rsid w:val="00C336A2"/>
    <w:rsid w:val="00C36FE1"/>
    <w:rsid w:val="00C436A8"/>
    <w:rsid w:val="00C46630"/>
    <w:rsid w:val="00C504E4"/>
    <w:rsid w:val="00C510A1"/>
    <w:rsid w:val="00C5457A"/>
    <w:rsid w:val="00C55719"/>
    <w:rsid w:val="00C55F20"/>
    <w:rsid w:val="00C6142E"/>
    <w:rsid w:val="00C67888"/>
    <w:rsid w:val="00C70F17"/>
    <w:rsid w:val="00C7481C"/>
    <w:rsid w:val="00C77189"/>
    <w:rsid w:val="00C77637"/>
    <w:rsid w:val="00C77DC8"/>
    <w:rsid w:val="00C77FEB"/>
    <w:rsid w:val="00C809B6"/>
    <w:rsid w:val="00C818B1"/>
    <w:rsid w:val="00C911F1"/>
    <w:rsid w:val="00C92755"/>
    <w:rsid w:val="00CA7473"/>
    <w:rsid w:val="00CB392D"/>
    <w:rsid w:val="00CB3ACA"/>
    <w:rsid w:val="00CB4F83"/>
    <w:rsid w:val="00CC01C9"/>
    <w:rsid w:val="00CC12C9"/>
    <w:rsid w:val="00CC373D"/>
    <w:rsid w:val="00CC5518"/>
    <w:rsid w:val="00CC77F0"/>
    <w:rsid w:val="00CD54A5"/>
    <w:rsid w:val="00CD59D2"/>
    <w:rsid w:val="00CD5BE5"/>
    <w:rsid w:val="00D05496"/>
    <w:rsid w:val="00D06CEA"/>
    <w:rsid w:val="00D079C1"/>
    <w:rsid w:val="00D13C1A"/>
    <w:rsid w:val="00D1452C"/>
    <w:rsid w:val="00D16450"/>
    <w:rsid w:val="00D21275"/>
    <w:rsid w:val="00D32222"/>
    <w:rsid w:val="00D33B7F"/>
    <w:rsid w:val="00D34A57"/>
    <w:rsid w:val="00D44A94"/>
    <w:rsid w:val="00D50BF6"/>
    <w:rsid w:val="00D527FE"/>
    <w:rsid w:val="00D609E4"/>
    <w:rsid w:val="00D723CF"/>
    <w:rsid w:val="00D76BE0"/>
    <w:rsid w:val="00D8008E"/>
    <w:rsid w:val="00D84C7E"/>
    <w:rsid w:val="00D86099"/>
    <w:rsid w:val="00D878FA"/>
    <w:rsid w:val="00D92FED"/>
    <w:rsid w:val="00D93DC7"/>
    <w:rsid w:val="00DA44F2"/>
    <w:rsid w:val="00DB1824"/>
    <w:rsid w:val="00DB3620"/>
    <w:rsid w:val="00DB4A6D"/>
    <w:rsid w:val="00DC52E8"/>
    <w:rsid w:val="00DC7C8D"/>
    <w:rsid w:val="00DD0605"/>
    <w:rsid w:val="00DE7A4F"/>
    <w:rsid w:val="00DF0B31"/>
    <w:rsid w:val="00E015E3"/>
    <w:rsid w:val="00E01BC5"/>
    <w:rsid w:val="00E07BF2"/>
    <w:rsid w:val="00E13A17"/>
    <w:rsid w:val="00E22ACD"/>
    <w:rsid w:val="00E24294"/>
    <w:rsid w:val="00E36F2B"/>
    <w:rsid w:val="00E3707D"/>
    <w:rsid w:val="00E576D4"/>
    <w:rsid w:val="00E6000C"/>
    <w:rsid w:val="00E62745"/>
    <w:rsid w:val="00E63300"/>
    <w:rsid w:val="00E6478C"/>
    <w:rsid w:val="00E65911"/>
    <w:rsid w:val="00E723F3"/>
    <w:rsid w:val="00E724C8"/>
    <w:rsid w:val="00E76DB9"/>
    <w:rsid w:val="00E774DC"/>
    <w:rsid w:val="00E77D8D"/>
    <w:rsid w:val="00E84DD8"/>
    <w:rsid w:val="00E916C3"/>
    <w:rsid w:val="00E93A3E"/>
    <w:rsid w:val="00EA3B9A"/>
    <w:rsid w:val="00EB23B8"/>
    <w:rsid w:val="00EB26ED"/>
    <w:rsid w:val="00EB4EAA"/>
    <w:rsid w:val="00EC38F3"/>
    <w:rsid w:val="00EC5419"/>
    <w:rsid w:val="00EC6E06"/>
    <w:rsid w:val="00EC7697"/>
    <w:rsid w:val="00ED2093"/>
    <w:rsid w:val="00ED46A0"/>
    <w:rsid w:val="00ED5089"/>
    <w:rsid w:val="00ED70E9"/>
    <w:rsid w:val="00EE0EF9"/>
    <w:rsid w:val="00EF117A"/>
    <w:rsid w:val="00EF3891"/>
    <w:rsid w:val="00F04E33"/>
    <w:rsid w:val="00F07E99"/>
    <w:rsid w:val="00F1486E"/>
    <w:rsid w:val="00F32660"/>
    <w:rsid w:val="00F4496F"/>
    <w:rsid w:val="00F4603C"/>
    <w:rsid w:val="00F46086"/>
    <w:rsid w:val="00F51C4C"/>
    <w:rsid w:val="00F6127E"/>
    <w:rsid w:val="00F64E3E"/>
    <w:rsid w:val="00F67379"/>
    <w:rsid w:val="00F7381B"/>
    <w:rsid w:val="00F752F8"/>
    <w:rsid w:val="00F75784"/>
    <w:rsid w:val="00F761DF"/>
    <w:rsid w:val="00F87495"/>
    <w:rsid w:val="00F877FF"/>
    <w:rsid w:val="00FA2171"/>
    <w:rsid w:val="00FB0F9C"/>
    <w:rsid w:val="00FB1B47"/>
    <w:rsid w:val="00FB76ED"/>
    <w:rsid w:val="00FC1DBC"/>
    <w:rsid w:val="00FC2C85"/>
    <w:rsid w:val="00FC7B1D"/>
    <w:rsid w:val="00FD19C9"/>
    <w:rsid w:val="00FD50F3"/>
    <w:rsid w:val="00FD7A27"/>
    <w:rsid w:val="00FE058D"/>
    <w:rsid w:val="00FE29E6"/>
    <w:rsid w:val="00FE5A65"/>
    <w:rsid w:val="00FE606A"/>
    <w:rsid w:val="00FF06DC"/>
    <w:rsid w:val="00FF075B"/>
    <w:rsid w:val="00FF6DBC"/>
    <w:rsid w:val="00FF7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13371"/>
  <w15:docId w15:val="{0FBBE89D-1030-404B-B0D8-3952687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6D4"/>
    <w:rPr>
      <w:rFonts w:ascii="Arial" w:hAnsi="Arial"/>
      <w:szCs w:val="24"/>
      <w:lang w:val="es-MX"/>
    </w:rPr>
  </w:style>
  <w:style w:type="paragraph" w:styleId="Heading1">
    <w:name w:val="heading 1"/>
    <w:basedOn w:val="Normal"/>
    <w:next w:val="Normal"/>
    <w:link w:val="Heading1Char"/>
    <w:qFormat/>
    <w:rsid w:val="00B51522"/>
    <w:pPr>
      <w:keepNext/>
      <w:spacing w:before="240" w:after="60"/>
      <w:outlineLvl w:val="0"/>
    </w:pPr>
    <w:rPr>
      <w:rFonts w:cs="Arial"/>
      <w:b/>
      <w:bCs/>
      <w:kern w:val="32"/>
      <w:sz w:val="32"/>
      <w:szCs w:val="32"/>
    </w:rPr>
  </w:style>
  <w:style w:type="paragraph" w:styleId="Heading2">
    <w:name w:val="heading 2"/>
    <w:aliases w:val="H2"/>
    <w:basedOn w:val="Normal"/>
    <w:next w:val="BodyText"/>
    <w:link w:val="Heading2Char"/>
    <w:qFormat/>
    <w:rsid w:val="00FD7A27"/>
    <w:pPr>
      <w:keepNext/>
      <w:spacing w:before="240" w:after="120"/>
      <w:outlineLvl w:val="1"/>
    </w:pPr>
    <w:rPr>
      <w:b/>
      <w:caps/>
      <w:sz w:val="36"/>
      <w:szCs w:val="20"/>
    </w:rPr>
  </w:style>
  <w:style w:type="paragraph" w:styleId="Heading3">
    <w:name w:val="heading 3"/>
    <w:basedOn w:val="Normal"/>
    <w:next w:val="Normal"/>
    <w:qFormat/>
    <w:rsid w:val="00FD7A27"/>
    <w:pPr>
      <w:keepNext/>
      <w:spacing w:before="240" w:after="60"/>
      <w:outlineLvl w:val="2"/>
    </w:pPr>
    <w:rPr>
      <w:rFonts w:cs="Arial"/>
      <w:b/>
      <w:bCs/>
      <w:sz w:val="26"/>
      <w:szCs w:val="26"/>
    </w:rPr>
  </w:style>
  <w:style w:type="paragraph" w:styleId="Heading6">
    <w:name w:val="heading 6"/>
    <w:basedOn w:val="Normal"/>
    <w:next w:val="Normal"/>
    <w:qFormat/>
    <w:rsid w:val="00760B8D"/>
    <w:pPr>
      <w:spacing w:before="240" w:after="60"/>
      <w:outlineLvl w:val="5"/>
    </w:pPr>
    <w:rPr>
      <w:b/>
      <w:bCs/>
      <w:sz w:val="22"/>
      <w:szCs w:val="22"/>
    </w:rPr>
  </w:style>
  <w:style w:type="paragraph" w:styleId="Heading7">
    <w:name w:val="heading 7"/>
    <w:basedOn w:val="Normal"/>
    <w:next w:val="Normal"/>
    <w:qFormat/>
    <w:rsid w:val="00760B8D"/>
    <w:pPr>
      <w:spacing w:before="240" w:after="60"/>
      <w:outlineLvl w:val="6"/>
    </w:pPr>
    <w:rPr>
      <w:lang w:val="en-US"/>
    </w:rPr>
  </w:style>
  <w:style w:type="paragraph" w:styleId="Heading9">
    <w:name w:val="heading 9"/>
    <w:basedOn w:val="Normal"/>
    <w:next w:val="Normal"/>
    <w:qFormat/>
    <w:rsid w:val="0035497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rsid w:val="00414496"/>
    <w:pPr>
      <w:tabs>
        <w:tab w:val="center" w:pos="4252"/>
        <w:tab w:val="right" w:pos="8504"/>
      </w:tabs>
    </w:pPr>
  </w:style>
  <w:style w:type="paragraph" w:styleId="Footer">
    <w:name w:val="footer"/>
    <w:basedOn w:val="Normal"/>
    <w:rsid w:val="00414496"/>
    <w:pPr>
      <w:tabs>
        <w:tab w:val="center" w:pos="4252"/>
        <w:tab w:val="right" w:pos="8504"/>
      </w:tabs>
    </w:pPr>
  </w:style>
  <w:style w:type="character" w:styleId="PageNumber">
    <w:name w:val="page number"/>
    <w:basedOn w:val="DefaultParagraphFont"/>
    <w:rsid w:val="00414496"/>
  </w:style>
  <w:style w:type="paragraph" w:styleId="Title">
    <w:name w:val="Title"/>
    <w:basedOn w:val="Normal"/>
    <w:next w:val="Normal"/>
    <w:link w:val="TitleChar"/>
    <w:autoRedefine/>
    <w:qFormat/>
    <w:rsid w:val="00414496"/>
    <w:pPr>
      <w:spacing w:before="5080" w:after="300"/>
      <w:ind w:left="227" w:right="-693"/>
      <w:contextualSpacing/>
      <w:jc w:val="center"/>
    </w:pPr>
    <w:rPr>
      <w:b/>
      <w:color w:val="17365D"/>
      <w:spacing w:val="5"/>
      <w:kern w:val="28"/>
      <w:sz w:val="44"/>
      <w:szCs w:val="52"/>
      <w:lang w:val="en-AU" w:eastAsia="ja-JP"/>
    </w:rPr>
  </w:style>
  <w:style w:type="character" w:customStyle="1" w:styleId="TitleChar">
    <w:name w:val="Title Char"/>
    <w:basedOn w:val="DefaultParagraphFont"/>
    <w:link w:val="Title"/>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OC1">
    <w:name w:val="toc 1"/>
    <w:basedOn w:val="Normal"/>
    <w:next w:val="Normal"/>
    <w:autoRedefine/>
    <w:uiPriority w:val="39"/>
    <w:rsid w:val="00554416"/>
    <w:pPr>
      <w:jc w:val="both"/>
    </w:pPr>
    <w:rPr>
      <w:rFonts w:cs="Arial"/>
      <w:b/>
      <w:bCs/>
      <w:iCs/>
      <w:szCs w:val="20"/>
      <w:lang w:val="en-AU" w:eastAsia="ja-JP"/>
    </w:rPr>
  </w:style>
  <w:style w:type="paragraph" w:styleId="TOC2">
    <w:name w:val="toc 2"/>
    <w:basedOn w:val="Normal"/>
    <w:next w:val="Normal"/>
    <w:autoRedefine/>
    <w:uiPriority w:val="39"/>
    <w:rsid w:val="00554416"/>
    <w:pPr>
      <w:ind w:left="238"/>
      <w:jc w:val="both"/>
    </w:pPr>
    <w:rPr>
      <w:rFonts w:cs="Arial"/>
      <w:b/>
      <w:szCs w:val="20"/>
      <w:lang w:val="en-AU" w:eastAsia="ja-JP"/>
    </w:rPr>
  </w:style>
  <w:style w:type="character" w:styleId="Hyperlink">
    <w:name w:val="Hyperlink"/>
    <w:basedOn w:val="DefaultParagraphFont"/>
    <w:uiPriority w:val="99"/>
    <w:rsid w:val="00414496"/>
    <w:rPr>
      <w:rFonts w:cs="Times New Roman"/>
      <w:color w:val="0000FF"/>
      <w:u w:val="single"/>
    </w:rPr>
  </w:style>
  <w:style w:type="paragraph" w:styleId="Captio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ListParagraph">
    <w:name w:val="List Paragraph"/>
    <w:basedOn w:val="Normal"/>
    <w:qFormat/>
    <w:rsid w:val="009C214D"/>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040C8E"/>
    <w:pPr>
      <w:numPr>
        <w:numId w:val="1"/>
      </w:numPr>
      <w:jc w:val="both"/>
    </w:pPr>
    <w:rPr>
      <w:rFonts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DefaultParagraphFont"/>
    <w:link w:val="BodyText"/>
    <w:locked/>
    <w:rsid w:val="00FD7A27"/>
    <w:rPr>
      <w:sz w:val="24"/>
      <w:lang w:val="es-MX" w:eastAsia="en-US" w:bidi="ar-SA"/>
    </w:rPr>
  </w:style>
  <w:style w:type="paragraph" w:styleId="TOC3">
    <w:name w:val="toc 3"/>
    <w:basedOn w:val="Normal"/>
    <w:next w:val="Normal"/>
    <w:autoRedefine/>
    <w:uiPriority w:val="39"/>
    <w:rsid w:val="00554416"/>
    <w:pPr>
      <w:ind w:left="482"/>
      <w:jc w:val="both"/>
    </w:pPr>
    <w:rPr>
      <w:b/>
    </w:rPr>
  </w:style>
  <w:style w:type="character" w:customStyle="1" w:styleId="paratext1">
    <w:name w:val="paratext1"/>
    <w:basedOn w:val="DefaultParagraphFont"/>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7D3AB8"/>
    <w:pPr>
      <w:jc w:val="both"/>
    </w:pPr>
    <w:rPr>
      <w:rFonts w:cs="Arial"/>
      <w:i/>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b/>
      <w:bCs/>
      <w:sz w:val="44"/>
      <w:szCs w:val="20"/>
    </w:rPr>
  </w:style>
  <w:style w:type="paragraph" w:customStyle="1" w:styleId="Heading1H114pt">
    <w:name w:val="Heading 1H1 + 14 pt"/>
    <w:basedOn w:val="Heading2"/>
    <w:next w:val="Normal"/>
    <w:autoRedefine/>
    <w:rsid w:val="00177D8A"/>
    <w:pPr>
      <w:jc w:val="both"/>
      <w:outlineLvl w:val="2"/>
    </w:pPr>
    <w:rPr>
      <w:caps w:val="0"/>
      <w:sz w:val="28"/>
      <w:szCs w:val="28"/>
    </w:rPr>
  </w:style>
  <w:style w:type="character" w:customStyle="1" w:styleId="InfoBluejustifiedChar">
    <w:name w:val="Info Blue justified Char"/>
    <w:basedOn w:val="DefaultParagraphFont"/>
    <w:link w:val="InfoBluejustified"/>
    <w:rsid w:val="007D3AB8"/>
    <w:rPr>
      <w:rFonts w:ascii="Arial" w:hAnsi="Arial" w:cs="Arial"/>
      <w:i/>
      <w:vanish/>
      <w:color w:val="0000FF"/>
      <w:szCs w:val="16"/>
      <w:lang w:val="es-MX" w:eastAsia="es-ES" w:bidi="ar-SA"/>
    </w:rPr>
  </w:style>
  <w:style w:type="character" w:customStyle="1" w:styleId="StyleArial18ptBoldAllcaps">
    <w:name w:val="Style Arial 18 pt Bold All caps"/>
    <w:basedOn w:val="DefaultParagraphFont"/>
    <w:rsid w:val="00C203DB"/>
    <w:rPr>
      <w:rFonts w:ascii="Times New Roman" w:hAnsi="Times New Roman"/>
      <w:b/>
      <w:bCs/>
      <w:caps/>
      <w:sz w:val="28"/>
    </w:rPr>
  </w:style>
  <w:style w:type="character" w:customStyle="1" w:styleId="StyleArial18ptBoldAllcaps1">
    <w:name w:val="Style Arial 18 pt Bold All caps1"/>
    <w:basedOn w:val="DefaultParagraphFont"/>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b/>
      <w:bCs/>
    </w:rPr>
  </w:style>
  <w:style w:type="character" w:customStyle="1" w:styleId="ArialTitle122ptBoldCenteredChar">
    <w:name w:val="Arial Title1 22 pt Bold Centered Char"/>
    <w:basedOn w:val="DefaultParagraphFont"/>
    <w:link w:val="ArialTitle122ptBoldCentered"/>
    <w:rsid w:val="00FE5A65"/>
    <w:rPr>
      <w:rFonts w:ascii="Arial" w:hAnsi="Arial"/>
      <w:b/>
      <w:bCs/>
      <w:sz w:val="44"/>
      <w:lang w:val="es-MX" w:eastAsia="en-US" w:bidi="ar-SA"/>
    </w:rPr>
  </w:style>
  <w:style w:type="paragraph" w:styleId="Subtitle">
    <w:name w:val="Subtitle"/>
    <w:basedOn w:val="Normal"/>
    <w:qFormat/>
    <w:rsid w:val="001A1E81"/>
    <w:pPr>
      <w:spacing w:after="60"/>
      <w:jc w:val="center"/>
      <w:outlineLvl w:val="1"/>
    </w:pPr>
    <w:rPr>
      <w:rFonts w:cs="Arial"/>
    </w:rPr>
  </w:style>
  <w:style w:type="character" w:customStyle="1" w:styleId="Heading1Char">
    <w:name w:val="Heading 1 Char"/>
    <w:basedOn w:val="DefaultParagraphFont"/>
    <w:link w:val="Heading1"/>
    <w:rsid w:val="00B51522"/>
    <w:rPr>
      <w:rFonts w:ascii="Arial" w:hAnsi="Arial" w:cs="Arial"/>
      <w:b/>
      <w:bCs/>
      <w:kern w:val="32"/>
      <w:sz w:val="32"/>
      <w:szCs w:val="32"/>
      <w:lang w:val="es-MX" w:eastAsia="en-US" w:bidi="ar-SA"/>
    </w:rPr>
  </w:style>
  <w:style w:type="paragraph" w:styleId="TOC4">
    <w:name w:val="toc 4"/>
    <w:basedOn w:val="Normal"/>
    <w:next w:val="Normal"/>
    <w:autoRedefine/>
    <w:semiHidden/>
    <w:rsid w:val="00D05496"/>
    <w:pPr>
      <w:ind w:left="720"/>
      <w:jc w:val="both"/>
    </w:pPr>
    <w:rPr>
      <w:b/>
    </w:rPr>
  </w:style>
  <w:style w:type="character" w:customStyle="1" w:styleId="Heading2Char">
    <w:name w:val="Heading 2 Char"/>
    <w:aliases w:val="H2 Char"/>
    <w:basedOn w:val="DefaultParagraphFont"/>
    <w:link w:val="Heading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b/>
      <w:bCs/>
      <w:szCs w:val="20"/>
    </w:rPr>
  </w:style>
  <w:style w:type="paragraph" w:styleId="TO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style>
  <w:style w:type="paragraph" w:styleId="BalloonText">
    <w:name w:val="Balloon Text"/>
    <w:basedOn w:val="Normal"/>
    <w:semiHidden/>
    <w:rsid w:val="00EB26ED"/>
    <w:rPr>
      <w:rFonts w:ascii="Tahoma" w:hAnsi="Tahoma" w:cs="Tahoma"/>
      <w:sz w:val="16"/>
      <w:szCs w:val="16"/>
    </w:rPr>
  </w:style>
  <w:style w:type="character" w:customStyle="1" w:styleId="H2CharChar">
    <w:name w:val="H2 Char Char"/>
    <w:basedOn w:val="DefaultParagraphFont"/>
    <w:rsid w:val="00725D01"/>
    <w:rPr>
      <w:rFonts w:ascii="Arial" w:hAnsi="Arial"/>
      <w:b/>
      <w:caps/>
      <w:sz w:val="36"/>
      <w:lang w:val="es-MX" w:eastAsia="en-US" w:bidi="ar-SA"/>
    </w:rPr>
  </w:style>
  <w:style w:type="character" w:customStyle="1" w:styleId="CharChar">
    <w:name w:val="Char Char"/>
    <w:basedOn w:val="DefaultParagraphFont"/>
    <w:rsid w:val="00F4603C"/>
    <w:rPr>
      <w:rFonts w:ascii="Arial" w:hAnsi="Arial" w:cs="Arial"/>
      <w:b/>
      <w:bCs/>
      <w:kern w:val="32"/>
      <w:sz w:val="32"/>
      <w:szCs w:val="32"/>
      <w:lang w:val="es-MX" w:eastAsia="en-US" w:bidi="ar-SA"/>
    </w:rPr>
  </w:style>
  <w:style w:type="character" w:styleId="CommentReference">
    <w:name w:val="annotation reference"/>
    <w:basedOn w:val="DefaultParagraphFont"/>
    <w:semiHidden/>
    <w:rsid w:val="00B74700"/>
    <w:rPr>
      <w:sz w:val="16"/>
      <w:szCs w:val="16"/>
    </w:rPr>
  </w:style>
  <w:style w:type="paragraph" w:styleId="CommentText">
    <w:name w:val="annotation text"/>
    <w:basedOn w:val="Normal"/>
    <w:semiHidden/>
    <w:rsid w:val="00B74700"/>
    <w:rPr>
      <w:szCs w:val="20"/>
    </w:rPr>
  </w:style>
  <w:style w:type="paragraph" w:styleId="CommentSubject">
    <w:name w:val="annotation subject"/>
    <w:basedOn w:val="CommentText"/>
    <w:next w:val="CommentText"/>
    <w:semiHidden/>
    <w:rsid w:val="00B74700"/>
    <w:rPr>
      <w:b/>
      <w:bCs/>
    </w:rPr>
  </w:style>
  <w:style w:type="character" w:customStyle="1" w:styleId="InfoHiddenChar">
    <w:name w:val="Info Hidden Char"/>
    <w:basedOn w:val="DefaultParagraphFont"/>
    <w:link w:val="InfoHidden"/>
    <w:rsid w:val="00C26A6B"/>
    <w:rPr>
      <w:rFonts w:ascii="Arial" w:hAnsi="Arial" w:cs="Arial"/>
      <w:i/>
      <w:vanish/>
      <w:color w:val="0000FF"/>
      <w:lang w:val="es-MX" w:eastAsia="en-US" w:bidi="ar-SA"/>
    </w:rPr>
  </w:style>
  <w:style w:type="paragraph" w:customStyle="1" w:styleId="InfoBlueguiadeusojustified">
    <w:name w:val="Info Blue guia de uso justified"/>
    <w:basedOn w:val="InfoBluejustified"/>
    <w:autoRedefine/>
    <w:rsid w:val="00532529"/>
    <w:rPr>
      <w:vanish w:val="0"/>
    </w:rPr>
  </w:style>
  <w:style w:type="character" w:customStyle="1" w:styleId="BodyTextChar">
    <w:name w:val="BodyText Char"/>
    <w:basedOn w:val="DefaultParagraphFont"/>
    <w:rsid w:val="00532529"/>
    <w:rPr>
      <w:sz w:val="24"/>
      <w:lang w:val="en-US" w:eastAsia="ko-KR" w:bidi="ar-SA"/>
    </w:rPr>
  </w:style>
  <w:style w:type="character" w:customStyle="1" w:styleId="HeaderChar">
    <w:name w:val="Header Char"/>
    <w:basedOn w:val="DefaultParagraphFont"/>
    <w:link w:val="Header"/>
    <w:rsid w:val="009751AE"/>
    <w:rPr>
      <w:sz w:val="24"/>
      <w:szCs w:val="24"/>
      <w:lang w:val="es-MX"/>
    </w:rPr>
  </w:style>
  <w:style w:type="character" w:styleId="Strong">
    <w:name w:val="Strong"/>
    <w:basedOn w:val="DefaultParagraphFont"/>
    <w:qFormat/>
    <w:rsid w:val="001F369A"/>
    <w:rPr>
      <w:b/>
      <w:bCs/>
    </w:rPr>
  </w:style>
  <w:style w:type="paragraph" w:styleId="PlainText">
    <w:name w:val="Plain Text"/>
    <w:basedOn w:val="Normal"/>
    <w:link w:val="PlainTextChar"/>
    <w:uiPriority w:val="99"/>
    <w:semiHidden/>
    <w:unhideWhenUsed/>
    <w:rsid w:val="00AA0042"/>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AA0042"/>
    <w:rPr>
      <w:rFonts w:ascii="Calibri" w:eastAsiaTheme="minorHAnsi" w:hAnsi="Calibri" w:cs="Calibr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1046">
      <w:bodyDiv w:val="1"/>
      <w:marLeft w:val="0"/>
      <w:marRight w:val="0"/>
      <w:marTop w:val="0"/>
      <w:marBottom w:val="0"/>
      <w:divBdr>
        <w:top w:val="none" w:sz="0" w:space="0" w:color="auto"/>
        <w:left w:val="none" w:sz="0" w:space="0" w:color="auto"/>
        <w:bottom w:val="none" w:sz="0" w:space="0" w:color="auto"/>
        <w:right w:val="none" w:sz="0" w:space="0" w:color="auto"/>
      </w:divBdr>
    </w:div>
    <w:div w:id="640429030">
      <w:bodyDiv w:val="1"/>
      <w:marLeft w:val="0"/>
      <w:marRight w:val="0"/>
      <w:marTop w:val="0"/>
      <w:marBottom w:val="0"/>
      <w:divBdr>
        <w:top w:val="none" w:sz="0" w:space="0" w:color="auto"/>
        <w:left w:val="none" w:sz="0" w:space="0" w:color="auto"/>
        <w:bottom w:val="none" w:sz="0" w:space="0" w:color="auto"/>
        <w:right w:val="none" w:sz="0" w:space="0" w:color="auto"/>
      </w:divBdr>
    </w:div>
    <w:div w:id="1182741833">
      <w:bodyDiv w:val="1"/>
      <w:marLeft w:val="0"/>
      <w:marRight w:val="0"/>
      <w:marTop w:val="0"/>
      <w:marBottom w:val="0"/>
      <w:divBdr>
        <w:top w:val="none" w:sz="0" w:space="0" w:color="auto"/>
        <w:left w:val="none" w:sz="0" w:space="0" w:color="auto"/>
        <w:bottom w:val="none" w:sz="0" w:space="0" w:color="auto"/>
        <w:right w:val="none" w:sz="0" w:space="0" w:color="auto"/>
      </w:divBdr>
    </w:div>
    <w:div w:id="17224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1ADF-A515-454C-8ADF-91BDFB80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6870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8102</CharactersWithSpaces>
  <SharedDoc>false</SharedDoc>
  <HLinks>
    <vt:vector size="12" baseType="variant">
      <vt:variant>
        <vt:i4>2031669</vt:i4>
      </vt:variant>
      <vt:variant>
        <vt:i4>8</vt:i4>
      </vt:variant>
      <vt:variant>
        <vt:i4>0</vt:i4>
      </vt:variant>
      <vt:variant>
        <vt:i4>5</vt:i4>
      </vt:variant>
      <vt:variant>
        <vt:lpwstr/>
      </vt:variant>
      <vt:variant>
        <vt:lpwstr>_Toc271648215</vt:lpwstr>
      </vt:variant>
      <vt:variant>
        <vt:i4>2031669</vt:i4>
      </vt:variant>
      <vt:variant>
        <vt:i4>2</vt:i4>
      </vt:variant>
      <vt:variant>
        <vt:i4>0</vt:i4>
      </vt:variant>
      <vt:variant>
        <vt:i4>5</vt:i4>
      </vt:variant>
      <vt:variant>
        <vt:lpwstr/>
      </vt:variant>
      <vt:variant>
        <vt:lpwstr>_Toc271648214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Generico 2</cp:lastModifiedBy>
  <cp:revision>140</cp:revision>
  <cp:lastPrinted>2012-06-16T21:07:00Z</cp:lastPrinted>
  <dcterms:created xsi:type="dcterms:W3CDTF">2016-08-26T15:55:00Z</dcterms:created>
  <dcterms:modified xsi:type="dcterms:W3CDTF">2019-05-22T19:10:00Z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