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E7941" w14:textId="1902C5B1" w:rsidR="00E77DD6" w:rsidRPr="009138C1" w:rsidRDefault="00194307" w:rsidP="00194307">
      <w:pPr>
        <w:pStyle w:val="Naslovdokumenta"/>
        <w:rPr>
          <w:b w:val="0"/>
          <w:bCs/>
          <w:sz w:val="28"/>
          <w:szCs w:val="28"/>
        </w:rPr>
      </w:pPr>
      <w:r w:rsidRPr="00194307">
        <w:rPr>
          <w:b w:val="0"/>
          <w:bCs/>
          <w:sz w:val="28"/>
          <w:szCs w:val="28"/>
        </w:rPr>
        <w:t> </w:t>
      </w:r>
      <w:r w:rsidR="00E77DD6" w:rsidRPr="009138C1">
        <w:rPr>
          <w:b w:val="0"/>
          <w:bCs/>
          <w:sz w:val="28"/>
          <w:szCs w:val="28"/>
        </w:rPr>
        <w:t>SVEUČILIŠTE U ZAGREBU</w:t>
      </w:r>
    </w:p>
    <w:p w14:paraId="57BEAB79" w14:textId="77777777" w:rsidR="00E77DD6" w:rsidRPr="009138C1" w:rsidRDefault="00E77DD6" w:rsidP="00E77DD6">
      <w:pPr>
        <w:pStyle w:val="Naslovdokumenta"/>
        <w:rPr>
          <w:sz w:val="28"/>
          <w:szCs w:val="28"/>
        </w:rPr>
      </w:pPr>
      <w:r w:rsidRPr="009138C1">
        <w:rPr>
          <w:sz w:val="28"/>
          <w:szCs w:val="28"/>
        </w:rPr>
        <w:t>FAKULTET ELEKTROTEHNIKE I RAČUNARSTVA</w:t>
      </w:r>
    </w:p>
    <w:p w14:paraId="48C51A45" w14:textId="77777777" w:rsidR="00E77DD6" w:rsidRDefault="00E77DD6" w:rsidP="00E77DD6"/>
    <w:p w14:paraId="4C8DB6B0" w14:textId="77777777" w:rsidR="00E77DD6" w:rsidRDefault="00E77DD6" w:rsidP="00E77DD6"/>
    <w:p w14:paraId="73A64DCF" w14:textId="77777777" w:rsidR="00E77DD6" w:rsidRDefault="00E77DD6" w:rsidP="00E77DD6"/>
    <w:p w14:paraId="4E03F02A" w14:textId="77777777" w:rsidR="00E77DD6" w:rsidRDefault="00E77DD6" w:rsidP="00E77DD6"/>
    <w:p w14:paraId="08215FBE" w14:textId="77777777" w:rsidR="00E77DD6" w:rsidRDefault="00E77DD6" w:rsidP="00E77DD6"/>
    <w:p w14:paraId="03629F65" w14:textId="77777777" w:rsidR="00E77DD6" w:rsidRDefault="00E77DD6" w:rsidP="00E77DD6"/>
    <w:p w14:paraId="79898EF9" w14:textId="77777777" w:rsidR="00E77DD6" w:rsidRDefault="00E77DD6" w:rsidP="00E77DD6"/>
    <w:p w14:paraId="2D3EE9E2" w14:textId="77777777" w:rsidR="00E77DD6" w:rsidRDefault="00E77DD6" w:rsidP="00E77DD6"/>
    <w:p w14:paraId="619F4DA7" w14:textId="77777777" w:rsidR="00E77DD6" w:rsidRDefault="00E77DD6" w:rsidP="00E77DD6"/>
    <w:p w14:paraId="3772F59B" w14:textId="0187A5D7" w:rsidR="00E77DD6" w:rsidRPr="009138C1" w:rsidRDefault="00E77DD6" w:rsidP="00E77DD6">
      <w:pPr>
        <w:pStyle w:val="Naslovdokumenta"/>
        <w:rPr>
          <w:sz w:val="28"/>
          <w:szCs w:val="28"/>
        </w:rPr>
      </w:pPr>
      <w:r>
        <w:rPr>
          <w:sz w:val="28"/>
          <w:szCs w:val="28"/>
        </w:rPr>
        <w:t>SAMOSTALNA  LABORATORIJSKA VJEŽBA</w:t>
      </w:r>
    </w:p>
    <w:p w14:paraId="50451167" w14:textId="77777777" w:rsidR="00E77DD6" w:rsidRDefault="00E77DD6" w:rsidP="00E77DD6"/>
    <w:p w14:paraId="04B96AF2" w14:textId="634C8363" w:rsidR="00E77DD6" w:rsidRPr="00AE7ABE" w:rsidRDefault="006C33DC" w:rsidP="00E77DD6">
      <w:pPr>
        <w:pStyle w:val="Naslovdokumenta"/>
      </w:pPr>
      <w:r>
        <w:t xml:space="preserve">Algoritam praćenja zraka – Ray </w:t>
      </w:r>
      <w:proofErr w:type="spellStart"/>
      <w:r>
        <w:t>Tracing</w:t>
      </w:r>
      <w:proofErr w:type="spellEnd"/>
    </w:p>
    <w:p w14:paraId="5848872D" w14:textId="6685AD9B" w:rsidR="00E77DD6" w:rsidRDefault="00E77DD6" w:rsidP="00E77DD6">
      <w:pPr>
        <w:pStyle w:val="Autordokumenta"/>
      </w:pPr>
      <w:r>
        <w:t>Filip Anđel</w:t>
      </w:r>
    </w:p>
    <w:p w14:paraId="7176AB34" w14:textId="54D53314" w:rsidR="00E77DD6" w:rsidRPr="00E77DD6" w:rsidRDefault="00E77DD6" w:rsidP="00E77DD6">
      <w:pPr>
        <w:pStyle w:val="Autordokumenta"/>
      </w:pPr>
      <w:r w:rsidRPr="00E77DD6">
        <w:t>U sklopu kolegija Računalna animacija</w:t>
      </w:r>
    </w:p>
    <w:p w14:paraId="7092CC45" w14:textId="77777777" w:rsidR="00E77DD6" w:rsidRDefault="00E77DD6" w:rsidP="00E77DD6"/>
    <w:p w14:paraId="4AB35FF0" w14:textId="77777777" w:rsidR="00E77DD6" w:rsidRDefault="00E77DD6" w:rsidP="00E77DD6"/>
    <w:p w14:paraId="5E74512D" w14:textId="77777777" w:rsidR="00E77DD6" w:rsidRDefault="00E77DD6" w:rsidP="00E77DD6"/>
    <w:p w14:paraId="2F5B2721" w14:textId="77777777" w:rsidR="00E77DD6" w:rsidRDefault="00E77DD6" w:rsidP="00E77DD6"/>
    <w:p w14:paraId="56F8F986" w14:textId="77777777" w:rsidR="00E77DD6" w:rsidRDefault="00E77DD6" w:rsidP="00E77DD6"/>
    <w:p w14:paraId="28897009" w14:textId="77777777" w:rsidR="00E77DD6" w:rsidRDefault="00E77DD6" w:rsidP="00E77DD6"/>
    <w:p w14:paraId="7183DAEE" w14:textId="35BAEB4E" w:rsidR="0073248B" w:rsidRDefault="00E77DD6" w:rsidP="00AE7ABE">
      <w:pPr>
        <w:pStyle w:val="Mjestoidatum"/>
      </w:pPr>
      <w:r>
        <w:t>Zagreb, siječanj, 2023.</w:t>
      </w:r>
    </w:p>
    <w:sdt>
      <w:sdtPr>
        <w:rPr>
          <w:rFonts w:eastAsia="Times New Roman" w:cs="Times New Roman"/>
          <w:b w:val="0"/>
          <w:color w:val="auto"/>
          <w:sz w:val="24"/>
          <w:szCs w:val="24"/>
          <w:lang w:val="hr-HR" w:eastAsia="hr-HR"/>
        </w:rPr>
        <w:id w:val="-1584371952"/>
        <w:docPartObj>
          <w:docPartGallery w:val="Table of Contents"/>
          <w:docPartUnique/>
        </w:docPartObj>
      </w:sdtPr>
      <w:sdtEndPr>
        <w:rPr>
          <w:bCs/>
          <w:noProof/>
        </w:rPr>
      </w:sdtEndPr>
      <w:sdtContent>
        <w:p w14:paraId="36A4B9FF" w14:textId="6D2B4653" w:rsidR="00F157BD" w:rsidRDefault="00F157BD">
          <w:pPr>
            <w:pStyle w:val="TOCHeading"/>
            <w:rPr>
              <w:color w:val="000000" w:themeColor="text1"/>
            </w:rPr>
          </w:pPr>
          <w:r w:rsidRPr="00F157BD">
            <w:rPr>
              <w:color w:val="000000" w:themeColor="text1"/>
            </w:rPr>
            <w:t>Sadržaj</w:t>
          </w:r>
        </w:p>
        <w:p w14:paraId="3035C016" w14:textId="77777777" w:rsidR="00161320" w:rsidRPr="00161320" w:rsidRDefault="00161320" w:rsidP="00161320">
          <w:pPr>
            <w:rPr>
              <w:lang w:val="en-US" w:eastAsia="en-US"/>
            </w:rPr>
          </w:pPr>
        </w:p>
        <w:p w14:paraId="3287890E" w14:textId="386EB03F" w:rsidR="00D93E63" w:rsidRDefault="00F157BD">
          <w:pPr>
            <w:pStyle w:val="TOC1"/>
            <w:tabs>
              <w:tab w:val="right" w:leader="dot" w:pos="9016"/>
            </w:tabs>
            <w:rPr>
              <w:rFonts w:asciiTheme="minorHAnsi" w:eastAsiaTheme="minorEastAsia" w:hAnsiTheme="minorHAnsi" w:cstheme="minorBidi"/>
              <w:noProof/>
              <w:sz w:val="22"/>
              <w:szCs w:val="22"/>
              <w:lang w:val="en-150" w:eastAsia="en-150"/>
            </w:rPr>
          </w:pPr>
          <w:r>
            <w:fldChar w:fldCharType="begin"/>
          </w:r>
          <w:r>
            <w:instrText xml:space="preserve"> TOC \o "1-3" \h \z \u </w:instrText>
          </w:r>
          <w:r>
            <w:fldChar w:fldCharType="separate"/>
          </w:r>
          <w:hyperlink w:anchor="_Toc124992790" w:history="1">
            <w:r w:rsidR="00D93E63" w:rsidRPr="00A9765D">
              <w:rPr>
                <w:rStyle w:val="Hyperlink"/>
                <w:rFonts w:cs="Arial"/>
                <w:noProof/>
              </w:rPr>
              <w:t>Uvod</w:t>
            </w:r>
            <w:r w:rsidR="00D93E63">
              <w:rPr>
                <w:noProof/>
                <w:webHidden/>
              </w:rPr>
              <w:tab/>
            </w:r>
            <w:r w:rsidR="00D93E63">
              <w:rPr>
                <w:noProof/>
                <w:webHidden/>
              </w:rPr>
              <w:fldChar w:fldCharType="begin"/>
            </w:r>
            <w:r w:rsidR="00D93E63">
              <w:rPr>
                <w:noProof/>
                <w:webHidden/>
              </w:rPr>
              <w:instrText xml:space="preserve"> PAGEREF _Toc124992790 \h </w:instrText>
            </w:r>
            <w:r w:rsidR="00D93E63">
              <w:rPr>
                <w:noProof/>
                <w:webHidden/>
              </w:rPr>
            </w:r>
            <w:r w:rsidR="00D93E63">
              <w:rPr>
                <w:noProof/>
                <w:webHidden/>
              </w:rPr>
              <w:fldChar w:fldCharType="separate"/>
            </w:r>
            <w:r w:rsidR="00D93E63">
              <w:rPr>
                <w:noProof/>
                <w:webHidden/>
              </w:rPr>
              <w:t>3</w:t>
            </w:r>
            <w:r w:rsidR="00D93E63">
              <w:rPr>
                <w:noProof/>
                <w:webHidden/>
              </w:rPr>
              <w:fldChar w:fldCharType="end"/>
            </w:r>
          </w:hyperlink>
        </w:p>
        <w:p w14:paraId="14A1B54E" w14:textId="29907516" w:rsidR="00D93E63" w:rsidRDefault="00D93E63">
          <w:pPr>
            <w:pStyle w:val="TOC1"/>
            <w:tabs>
              <w:tab w:val="right" w:leader="dot" w:pos="9016"/>
            </w:tabs>
            <w:rPr>
              <w:rFonts w:asciiTheme="minorHAnsi" w:eastAsiaTheme="minorEastAsia" w:hAnsiTheme="minorHAnsi" w:cstheme="minorBidi"/>
              <w:noProof/>
              <w:sz w:val="22"/>
              <w:szCs w:val="22"/>
              <w:lang w:val="en-150" w:eastAsia="en-150"/>
            </w:rPr>
          </w:pPr>
          <w:hyperlink w:anchor="_Toc124992791" w:history="1">
            <w:r w:rsidRPr="00A9765D">
              <w:rPr>
                <w:rStyle w:val="Hyperlink"/>
                <w:rFonts w:cs="Arial"/>
                <w:noProof/>
              </w:rPr>
              <w:t>Seminarski rad</w:t>
            </w:r>
            <w:r>
              <w:rPr>
                <w:noProof/>
                <w:webHidden/>
              </w:rPr>
              <w:tab/>
            </w:r>
            <w:r>
              <w:rPr>
                <w:noProof/>
                <w:webHidden/>
              </w:rPr>
              <w:fldChar w:fldCharType="begin"/>
            </w:r>
            <w:r>
              <w:rPr>
                <w:noProof/>
                <w:webHidden/>
              </w:rPr>
              <w:instrText xml:space="preserve"> PAGEREF _Toc124992791 \h </w:instrText>
            </w:r>
            <w:r>
              <w:rPr>
                <w:noProof/>
                <w:webHidden/>
              </w:rPr>
            </w:r>
            <w:r>
              <w:rPr>
                <w:noProof/>
                <w:webHidden/>
              </w:rPr>
              <w:fldChar w:fldCharType="separate"/>
            </w:r>
            <w:r>
              <w:rPr>
                <w:noProof/>
                <w:webHidden/>
              </w:rPr>
              <w:t>4</w:t>
            </w:r>
            <w:r>
              <w:rPr>
                <w:noProof/>
                <w:webHidden/>
              </w:rPr>
              <w:fldChar w:fldCharType="end"/>
            </w:r>
          </w:hyperlink>
        </w:p>
        <w:p w14:paraId="1AB5354C" w14:textId="1C1610EE" w:rsidR="00D93E63" w:rsidRDefault="00D93E63">
          <w:pPr>
            <w:pStyle w:val="TOC2"/>
            <w:tabs>
              <w:tab w:val="right" w:leader="dot" w:pos="9016"/>
            </w:tabs>
            <w:rPr>
              <w:rFonts w:asciiTheme="minorHAnsi" w:eastAsiaTheme="minorEastAsia" w:hAnsiTheme="minorHAnsi" w:cstheme="minorBidi"/>
              <w:noProof/>
              <w:sz w:val="22"/>
              <w:szCs w:val="22"/>
              <w:lang w:val="en-150" w:eastAsia="en-150"/>
            </w:rPr>
          </w:pPr>
          <w:hyperlink w:anchor="_Toc124992792" w:history="1">
            <w:r w:rsidRPr="00A9765D">
              <w:rPr>
                <w:rStyle w:val="Hyperlink"/>
                <w:rFonts w:cs="Arial"/>
                <w:b/>
                <w:bCs/>
                <w:noProof/>
              </w:rPr>
              <w:t>Svijetlosne zrake u prirodi</w:t>
            </w:r>
            <w:r>
              <w:rPr>
                <w:noProof/>
                <w:webHidden/>
              </w:rPr>
              <w:tab/>
            </w:r>
            <w:r>
              <w:rPr>
                <w:noProof/>
                <w:webHidden/>
              </w:rPr>
              <w:fldChar w:fldCharType="begin"/>
            </w:r>
            <w:r>
              <w:rPr>
                <w:noProof/>
                <w:webHidden/>
              </w:rPr>
              <w:instrText xml:space="preserve"> PAGEREF _Toc124992792 \h </w:instrText>
            </w:r>
            <w:r>
              <w:rPr>
                <w:noProof/>
                <w:webHidden/>
              </w:rPr>
            </w:r>
            <w:r>
              <w:rPr>
                <w:noProof/>
                <w:webHidden/>
              </w:rPr>
              <w:fldChar w:fldCharType="separate"/>
            </w:r>
            <w:r>
              <w:rPr>
                <w:noProof/>
                <w:webHidden/>
              </w:rPr>
              <w:t>4</w:t>
            </w:r>
            <w:r>
              <w:rPr>
                <w:noProof/>
                <w:webHidden/>
              </w:rPr>
              <w:fldChar w:fldCharType="end"/>
            </w:r>
          </w:hyperlink>
        </w:p>
        <w:p w14:paraId="34CA74C9" w14:textId="72060E52" w:rsidR="00D93E63" w:rsidRDefault="00D93E63">
          <w:pPr>
            <w:pStyle w:val="TOC2"/>
            <w:tabs>
              <w:tab w:val="right" w:leader="dot" w:pos="9016"/>
            </w:tabs>
            <w:rPr>
              <w:rFonts w:asciiTheme="minorHAnsi" w:eastAsiaTheme="minorEastAsia" w:hAnsiTheme="minorHAnsi" w:cstheme="minorBidi"/>
              <w:noProof/>
              <w:sz w:val="22"/>
              <w:szCs w:val="22"/>
              <w:lang w:val="en-150" w:eastAsia="en-150"/>
            </w:rPr>
          </w:pPr>
          <w:hyperlink w:anchor="_Toc124992793" w:history="1">
            <w:r w:rsidRPr="00A9765D">
              <w:rPr>
                <w:rStyle w:val="Hyperlink"/>
                <w:b/>
                <w:bCs/>
                <w:noProof/>
              </w:rPr>
              <w:t>Rekurzivni ray tracing algoritam</w:t>
            </w:r>
            <w:r>
              <w:rPr>
                <w:noProof/>
                <w:webHidden/>
              </w:rPr>
              <w:tab/>
            </w:r>
            <w:r>
              <w:rPr>
                <w:noProof/>
                <w:webHidden/>
              </w:rPr>
              <w:fldChar w:fldCharType="begin"/>
            </w:r>
            <w:r>
              <w:rPr>
                <w:noProof/>
                <w:webHidden/>
              </w:rPr>
              <w:instrText xml:space="preserve"> PAGEREF _Toc124992793 \h </w:instrText>
            </w:r>
            <w:r>
              <w:rPr>
                <w:noProof/>
                <w:webHidden/>
              </w:rPr>
            </w:r>
            <w:r>
              <w:rPr>
                <w:noProof/>
                <w:webHidden/>
              </w:rPr>
              <w:fldChar w:fldCharType="separate"/>
            </w:r>
            <w:r>
              <w:rPr>
                <w:noProof/>
                <w:webHidden/>
              </w:rPr>
              <w:t>5</w:t>
            </w:r>
            <w:r>
              <w:rPr>
                <w:noProof/>
                <w:webHidden/>
              </w:rPr>
              <w:fldChar w:fldCharType="end"/>
            </w:r>
          </w:hyperlink>
        </w:p>
        <w:p w14:paraId="55EF0422" w14:textId="20FE1011" w:rsidR="00D93E63" w:rsidRDefault="00D93E63">
          <w:pPr>
            <w:pStyle w:val="TOC2"/>
            <w:tabs>
              <w:tab w:val="right" w:leader="dot" w:pos="9016"/>
            </w:tabs>
            <w:rPr>
              <w:rFonts w:asciiTheme="minorHAnsi" w:eastAsiaTheme="minorEastAsia" w:hAnsiTheme="minorHAnsi" w:cstheme="minorBidi"/>
              <w:noProof/>
              <w:sz w:val="22"/>
              <w:szCs w:val="22"/>
              <w:lang w:val="en-150" w:eastAsia="en-150"/>
            </w:rPr>
          </w:pPr>
          <w:hyperlink w:anchor="_Toc124992794" w:history="1">
            <w:r w:rsidRPr="00A9765D">
              <w:rPr>
                <w:rStyle w:val="Hyperlink"/>
                <w:b/>
                <w:bCs/>
                <w:noProof/>
              </w:rPr>
              <w:t>Ray tracing „unazad“</w:t>
            </w:r>
            <w:r>
              <w:rPr>
                <w:noProof/>
                <w:webHidden/>
              </w:rPr>
              <w:tab/>
            </w:r>
            <w:r>
              <w:rPr>
                <w:noProof/>
                <w:webHidden/>
              </w:rPr>
              <w:fldChar w:fldCharType="begin"/>
            </w:r>
            <w:r>
              <w:rPr>
                <w:noProof/>
                <w:webHidden/>
              </w:rPr>
              <w:instrText xml:space="preserve"> PAGEREF _Toc124992794 \h </w:instrText>
            </w:r>
            <w:r>
              <w:rPr>
                <w:noProof/>
                <w:webHidden/>
              </w:rPr>
            </w:r>
            <w:r>
              <w:rPr>
                <w:noProof/>
                <w:webHidden/>
              </w:rPr>
              <w:fldChar w:fldCharType="separate"/>
            </w:r>
            <w:r>
              <w:rPr>
                <w:noProof/>
                <w:webHidden/>
              </w:rPr>
              <w:t>7</w:t>
            </w:r>
            <w:r>
              <w:rPr>
                <w:noProof/>
                <w:webHidden/>
              </w:rPr>
              <w:fldChar w:fldCharType="end"/>
            </w:r>
          </w:hyperlink>
        </w:p>
        <w:p w14:paraId="4D7E6045" w14:textId="6E3276DD" w:rsidR="00D93E63" w:rsidRDefault="00D93E63">
          <w:pPr>
            <w:pStyle w:val="TOC2"/>
            <w:tabs>
              <w:tab w:val="right" w:leader="dot" w:pos="9016"/>
            </w:tabs>
            <w:rPr>
              <w:rFonts w:asciiTheme="minorHAnsi" w:eastAsiaTheme="minorEastAsia" w:hAnsiTheme="minorHAnsi" w:cstheme="minorBidi"/>
              <w:noProof/>
              <w:sz w:val="22"/>
              <w:szCs w:val="22"/>
              <w:lang w:val="en-150" w:eastAsia="en-150"/>
            </w:rPr>
          </w:pPr>
          <w:hyperlink w:anchor="_Toc124992795" w:history="1">
            <w:r w:rsidRPr="00A9765D">
              <w:rPr>
                <w:rStyle w:val="Hyperlink"/>
                <w:b/>
                <w:bCs/>
                <w:noProof/>
              </w:rPr>
              <w:t>Princip rada algoritma</w:t>
            </w:r>
            <w:r>
              <w:rPr>
                <w:noProof/>
                <w:webHidden/>
              </w:rPr>
              <w:tab/>
            </w:r>
            <w:r>
              <w:rPr>
                <w:noProof/>
                <w:webHidden/>
              </w:rPr>
              <w:fldChar w:fldCharType="begin"/>
            </w:r>
            <w:r>
              <w:rPr>
                <w:noProof/>
                <w:webHidden/>
              </w:rPr>
              <w:instrText xml:space="preserve"> PAGEREF _Toc124992795 \h </w:instrText>
            </w:r>
            <w:r>
              <w:rPr>
                <w:noProof/>
                <w:webHidden/>
              </w:rPr>
            </w:r>
            <w:r>
              <w:rPr>
                <w:noProof/>
                <w:webHidden/>
              </w:rPr>
              <w:fldChar w:fldCharType="separate"/>
            </w:r>
            <w:r>
              <w:rPr>
                <w:noProof/>
                <w:webHidden/>
              </w:rPr>
              <w:t>8</w:t>
            </w:r>
            <w:r>
              <w:rPr>
                <w:noProof/>
                <w:webHidden/>
              </w:rPr>
              <w:fldChar w:fldCharType="end"/>
            </w:r>
          </w:hyperlink>
        </w:p>
        <w:p w14:paraId="044021B1" w14:textId="6E962721" w:rsidR="00D93E63" w:rsidRDefault="00D93E63">
          <w:pPr>
            <w:pStyle w:val="TOC2"/>
            <w:tabs>
              <w:tab w:val="right" w:leader="dot" w:pos="9016"/>
            </w:tabs>
            <w:rPr>
              <w:rFonts w:asciiTheme="minorHAnsi" w:eastAsiaTheme="minorEastAsia" w:hAnsiTheme="minorHAnsi" w:cstheme="minorBidi"/>
              <w:noProof/>
              <w:sz w:val="22"/>
              <w:szCs w:val="22"/>
              <w:lang w:val="en-150" w:eastAsia="en-150"/>
            </w:rPr>
          </w:pPr>
          <w:hyperlink w:anchor="_Toc124992796" w:history="1">
            <w:r w:rsidRPr="00A9765D">
              <w:rPr>
                <w:rStyle w:val="Hyperlink"/>
                <w:b/>
                <w:bCs/>
                <w:noProof/>
              </w:rPr>
              <w:t>Ray tracing u praksi – Nvidia RTX</w:t>
            </w:r>
            <w:r>
              <w:rPr>
                <w:noProof/>
                <w:webHidden/>
              </w:rPr>
              <w:tab/>
            </w:r>
            <w:r>
              <w:rPr>
                <w:noProof/>
                <w:webHidden/>
              </w:rPr>
              <w:fldChar w:fldCharType="begin"/>
            </w:r>
            <w:r>
              <w:rPr>
                <w:noProof/>
                <w:webHidden/>
              </w:rPr>
              <w:instrText xml:space="preserve"> PAGEREF _Toc124992796 \h </w:instrText>
            </w:r>
            <w:r>
              <w:rPr>
                <w:noProof/>
                <w:webHidden/>
              </w:rPr>
            </w:r>
            <w:r>
              <w:rPr>
                <w:noProof/>
                <w:webHidden/>
              </w:rPr>
              <w:fldChar w:fldCharType="separate"/>
            </w:r>
            <w:r>
              <w:rPr>
                <w:noProof/>
                <w:webHidden/>
              </w:rPr>
              <w:t>10</w:t>
            </w:r>
            <w:r>
              <w:rPr>
                <w:noProof/>
                <w:webHidden/>
              </w:rPr>
              <w:fldChar w:fldCharType="end"/>
            </w:r>
          </w:hyperlink>
        </w:p>
        <w:p w14:paraId="2B5948FC" w14:textId="2C8B386F" w:rsidR="00D93E63" w:rsidRDefault="00D93E63">
          <w:pPr>
            <w:pStyle w:val="TOC2"/>
            <w:tabs>
              <w:tab w:val="right" w:leader="dot" w:pos="9016"/>
            </w:tabs>
            <w:rPr>
              <w:rFonts w:asciiTheme="minorHAnsi" w:eastAsiaTheme="minorEastAsia" w:hAnsiTheme="minorHAnsi" w:cstheme="minorBidi"/>
              <w:noProof/>
              <w:sz w:val="22"/>
              <w:szCs w:val="22"/>
              <w:lang w:val="en-150" w:eastAsia="en-150"/>
            </w:rPr>
          </w:pPr>
          <w:hyperlink w:anchor="_Toc124992797" w:history="1">
            <w:r w:rsidRPr="00A9765D">
              <w:rPr>
                <w:rStyle w:val="Hyperlink"/>
                <w:b/>
                <w:bCs/>
                <w:noProof/>
              </w:rPr>
              <w:t>RT jezgre i BVH</w:t>
            </w:r>
            <w:r>
              <w:rPr>
                <w:noProof/>
                <w:webHidden/>
              </w:rPr>
              <w:tab/>
            </w:r>
            <w:r>
              <w:rPr>
                <w:noProof/>
                <w:webHidden/>
              </w:rPr>
              <w:fldChar w:fldCharType="begin"/>
            </w:r>
            <w:r>
              <w:rPr>
                <w:noProof/>
                <w:webHidden/>
              </w:rPr>
              <w:instrText xml:space="preserve"> PAGEREF _Toc124992797 \h </w:instrText>
            </w:r>
            <w:r>
              <w:rPr>
                <w:noProof/>
                <w:webHidden/>
              </w:rPr>
            </w:r>
            <w:r>
              <w:rPr>
                <w:noProof/>
                <w:webHidden/>
              </w:rPr>
              <w:fldChar w:fldCharType="separate"/>
            </w:r>
            <w:r>
              <w:rPr>
                <w:noProof/>
                <w:webHidden/>
              </w:rPr>
              <w:t>11</w:t>
            </w:r>
            <w:r>
              <w:rPr>
                <w:noProof/>
                <w:webHidden/>
              </w:rPr>
              <w:fldChar w:fldCharType="end"/>
            </w:r>
          </w:hyperlink>
        </w:p>
        <w:p w14:paraId="1B51C28B" w14:textId="14C08F11" w:rsidR="00D93E63" w:rsidRDefault="00D93E63">
          <w:pPr>
            <w:pStyle w:val="TOC2"/>
            <w:tabs>
              <w:tab w:val="right" w:leader="dot" w:pos="9016"/>
            </w:tabs>
            <w:rPr>
              <w:rFonts w:asciiTheme="minorHAnsi" w:eastAsiaTheme="minorEastAsia" w:hAnsiTheme="minorHAnsi" w:cstheme="minorBidi"/>
              <w:noProof/>
              <w:sz w:val="22"/>
              <w:szCs w:val="22"/>
              <w:lang w:val="en-150" w:eastAsia="en-150"/>
            </w:rPr>
          </w:pPr>
          <w:hyperlink w:anchor="_Toc124992798" w:history="1">
            <w:r w:rsidRPr="00A9765D">
              <w:rPr>
                <w:rStyle w:val="Hyperlink"/>
                <w:b/>
                <w:bCs/>
                <w:noProof/>
              </w:rPr>
              <w:t>Usporedba klasičnog iscrtavanja i ray tracinga</w:t>
            </w:r>
            <w:r>
              <w:rPr>
                <w:noProof/>
                <w:webHidden/>
              </w:rPr>
              <w:tab/>
            </w:r>
            <w:r>
              <w:rPr>
                <w:noProof/>
                <w:webHidden/>
              </w:rPr>
              <w:fldChar w:fldCharType="begin"/>
            </w:r>
            <w:r>
              <w:rPr>
                <w:noProof/>
                <w:webHidden/>
              </w:rPr>
              <w:instrText xml:space="preserve"> PAGEREF _Toc124992798 \h </w:instrText>
            </w:r>
            <w:r>
              <w:rPr>
                <w:noProof/>
                <w:webHidden/>
              </w:rPr>
            </w:r>
            <w:r>
              <w:rPr>
                <w:noProof/>
                <w:webHidden/>
              </w:rPr>
              <w:fldChar w:fldCharType="separate"/>
            </w:r>
            <w:r>
              <w:rPr>
                <w:noProof/>
                <w:webHidden/>
              </w:rPr>
              <w:t>13</w:t>
            </w:r>
            <w:r>
              <w:rPr>
                <w:noProof/>
                <w:webHidden/>
              </w:rPr>
              <w:fldChar w:fldCharType="end"/>
            </w:r>
          </w:hyperlink>
        </w:p>
        <w:p w14:paraId="2AA0FD8D" w14:textId="57E486E9" w:rsidR="00D93E63" w:rsidRDefault="00D93E63">
          <w:pPr>
            <w:pStyle w:val="TOC2"/>
            <w:tabs>
              <w:tab w:val="right" w:leader="dot" w:pos="9016"/>
            </w:tabs>
            <w:rPr>
              <w:rFonts w:asciiTheme="minorHAnsi" w:eastAsiaTheme="minorEastAsia" w:hAnsiTheme="minorHAnsi" w:cstheme="minorBidi"/>
              <w:noProof/>
              <w:sz w:val="22"/>
              <w:szCs w:val="22"/>
              <w:lang w:val="en-150" w:eastAsia="en-150"/>
            </w:rPr>
          </w:pPr>
          <w:hyperlink w:anchor="_Toc124992799" w:history="1">
            <w:r w:rsidRPr="00A9765D">
              <w:rPr>
                <w:rStyle w:val="Hyperlink"/>
                <w:b/>
                <w:bCs/>
                <w:noProof/>
              </w:rPr>
              <w:t>Ograničenja ray tracinga</w:t>
            </w:r>
            <w:r>
              <w:rPr>
                <w:noProof/>
                <w:webHidden/>
              </w:rPr>
              <w:tab/>
            </w:r>
            <w:r>
              <w:rPr>
                <w:noProof/>
                <w:webHidden/>
              </w:rPr>
              <w:fldChar w:fldCharType="begin"/>
            </w:r>
            <w:r>
              <w:rPr>
                <w:noProof/>
                <w:webHidden/>
              </w:rPr>
              <w:instrText xml:space="preserve"> PAGEREF _Toc124992799 \h </w:instrText>
            </w:r>
            <w:r>
              <w:rPr>
                <w:noProof/>
                <w:webHidden/>
              </w:rPr>
            </w:r>
            <w:r>
              <w:rPr>
                <w:noProof/>
                <w:webHidden/>
              </w:rPr>
              <w:fldChar w:fldCharType="separate"/>
            </w:r>
            <w:r>
              <w:rPr>
                <w:noProof/>
                <w:webHidden/>
              </w:rPr>
              <w:t>13</w:t>
            </w:r>
            <w:r>
              <w:rPr>
                <w:noProof/>
                <w:webHidden/>
              </w:rPr>
              <w:fldChar w:fldCharType="end"/>
            </w:r>
          </w:hyperlink>
        </w:p>
        <w:p w14:paraId="7D2BE6C1" w14:textId="3A2E00F5" w:rsidR="00D93E63" w:rsidRDefault="00D93E63">
          <w:pPr>
            <w:pStyle w:val="TOC1"/>
            <w:tabs>
              <w:tab w:val="right" w:leader="dot" w:pos="9016"/>
            </w:tabs>
            <w:rPr>
              <w:rFonts w:asciiTheme="minorHAnsi" w:eastAsiaTheme="minorEastAsia" w:hAnsiTheme="minorHAnsi" w:cstheme="minorBidi"/>
              <w:noProof/>
              <w:sz w:val="22"/>
              <w:szCs w:val="22"/>
              <w:lang w:val="en-150" w:eastAsia="en-150"/>
            </w:rPr>
          </w:pPr>
          <w:hyperlink w:anchor="_Toc124992800" w:history="1">
            <w:r w:rsidRPr="00A9765D">
              <w:rPr>
                <w:rStyle w:val="Hyperlink"/>
                <w:noProof/>
              </w:rPr>
              <w:t>Zaključak</w:t>
            </w:r>
            <w:r>
              <w:rPr>
                <w:noProof/>
                <w:webHidden/>
              </w:rPr>
              <w:tab/>
            </w:r>
            <w:r>
              <w:rPr>
                <w:noProof/>
                <w:webHidden/>
              </w:rPr>
              <w:fldChar w:fldCharType="begin"/>
            </w:r>
            <w:r>
              <w:rPr>
                <w:noProof/>
                <w:webHidden/>
              </w:rPr>
              <w:instrText xml:space="preserve"> PAGEREF _Toc124992800 \h </w:instrText>
            </w:r>
            <w:r>
              <w:rPr>
                <w:noProof/>
                <w:webHidden/>
              </w:rPr>
            </w:r>
            <w:r>
              <w:rPr>
                <w:noProof/>
                <w:webHidden/>
              </w:rPr>
              <w:fldChar w:fldCharType="separate"/>
            </w:r>
            <w:r>
              <w:rPr>
                <w:noProof/>
                <w:webHidden/>
              </w:rPr>
              <w:t>15</w:t>
            </w:r>
            <w:r>
              <w:rPr>
                <w:noProof/>
                <w:webHidden/>
              </w:rPr>
              <w:fldChar w:fldCharType="end"/>
            </w:r>
          </w:hyperlink>
        </w:p>
        <w:p w14:paraId="184086D5" w14:textId="2D5E4FE5" w:rsidR="00D93E63" w:rsidRDefault="00D93E63">
          <w:pPr>
            <w:pStyle w:val="TOC1"/>
            <w:tabs>
              <w:tab w:val="right" w:leader="dot" w:pos="9016"/>
            </w:tabs>
            <w:rPr>
              <w:rFonts w:asciiTheme="minorHAnsi" w:eastAsiaTheme="minorEastAsia" w:hAnsiTheme="minorHAnsi" w:cstheme="minorBidi"/>
              <w:noProof/>
              <w:sz w:val="22"/>
              <w:szCs w:val="22"/>
              <w:lang w:val="en-150" w:eastAsia="en-150"/>
            </w:rPr>
          </w:pPr>
          <w:hyperlink w:anchor="_Toc124992801" w:history="1">
            <w:r w:rsidRPr="00A9765D">
              <w:rPr>
                <w:rStyle w:val="Hyperlink"/>
                <w:noProof/>
              </w:rPr>
              <w:t>Literatura</w:t>
            </w:r>
            <w:r>
              <w:rPr>
                <w:noProof/>
                <w:webHidden/>
              </w:rPr>
              <w:tab/>
            </w:r>
            <w:r>
              <w:rPr>
                <w:noProof/>
                <w:webHidden/>
              </w:rPr>
              <w:fldChar w:fldCharType="begin"/>
            </w:r>
            <w:r>
              <w:rPr>
                <w:noProof/>
                <w:webHidden/>
              </w:rPr>
              <w:instrText xml:space="preserve"> PAGEREF _Toc124992801 \h </w:instrText>
            </w:r>
            <w:r>
              <w:rPr>
                <w:noProof/>
                <w:webHidden/>
              </w:rPr>
            </w:r>
            <w:r>
              <w:rPr>
                <w:noProof/>
                <w:webHidden/>
              </w:rPr>
              <w:fldChar w:fldCharType="separate"/>
            </w:r>
            <w:r>
              <w:rPr>
                <w:noProof/>
                <w:webHidden/>
              </w:rPr>
              <w:t>16</w:t>
            </w:r>
            <w:r>
              <w:rPr>
                <w:noProof/>
                <w:webHidden/>
              </w:rPr>
              <w:fldChar w:fldCharType="end"/>
            </w:r>
          </w:hyperlink>
        </w:p>
        <w:p w14:paraId="688045EC" w14:textId="7E8151A6" w:rsidR="00F157BD" w:rsidRDefault="00F157BD">
          <w:r>
            <w:rPr>
              <w:b/>
              <w:bCs/>
              <w:noProof/>
            </w:rPr>
            <w:fldChar w:fldCharType="end"/>
          </w:r>
        </w:p>
      </w:sdtContent>
    </w:sdt>
    <w:p w14:paraId="41D2B39F" w14:textId="395A6F5C" w:rsidR="00FA7564" w:rsidRPr="00F0209E" w:rsidRDefault="00FA7564" w:rsidP="00FA7564">
      <w:pPr>
        <w:pStyle w:val="Heading1"/>
        <w:rPr>
          <w:rFonts w:cs="Arial"/>
          <w:color w:val="000000" w:themeColor="text1"/>
          <w:szCs w:val="36"/>
        </w:rPr>
      </w:pPr>
      <w:bookmarkStart w:id="0" w:name="_Toc124992790"/>
      <w:r w:rsidRPr="00F0209E">
        <w:rPr>
          <w:rFonts w:cs="Arial"/>
          <w:color w:val="000000" w:themeColor="text1"/>
          <w:szCs w:val="36"/>
        </w:rPr>
        <w:lastRenderedPageBreak/>
        <w:t>Uvod</w:t>
      </w:r>
      <w:bookmarkEnd w:id="0"/>
    </w:p>
    <w:p w14:paraId="37B7DF4B" w14:textId="77777777" w:rsidR="00FA7564" w:rsidRDefault="00FA7564" w:rsidP="00FA7564">
      <w:r>
        <w:tab/>
      </w:r>
    </w:p>
    <w:p w14:paraId="5F4E4C2F" w14:textId="40C549E8" w:rsidR="0024300F" w:rsidRDefault="00FA7564" w:rsidP="0024300F">
      <w:pPr>
        <w:ind w:firstLine="720"/>
      </w:pPr>
      <w:r>
        <w:t xml:space="preserve">Praćenje zraka (engl. </w:t>
      </w:r>
      <w:r>
        <w:rPr>
          <w:i/>
          <w:iCs/>
        </w:rPr>
        <w:t xml:space="preserve">ray </w:t>
      </w:r>
      <w:proofErr w:type="spellStart"/>
      <w:r>
        <w:rPr>
          <w:i/>
          <w:iCs/>
        </w:rPr>
        <w:t>tracing</w:t>
      </w:r>
      <w:proofErr w:type="spellEnd"/>
      <w:r>
        <w:t>) metoda je prikazivanja osvjetljenja koja se danas koristi za stvaranje visoko realističnih trodimenzionalnih slika.</w:t>
      </w:r>
      <w:r w:rsidR="00962D73">
        <w:t xml:space="preserve"> </w:t>
      </w:r>
      <w:r>
        <w:t>Ova se metoda već desetljećima koristi u filmskoj industriji</w:t>
      </w:r>
      <w:r w:rsidR="00962D73">
        <w:t>, ali zbog tehničkih ograničenja sve do nedavno nije bila praktična za korištenje u interaktivnoj grafici kao što su video igre.</w:t>
      </w:r>
      <w:r>
        <w:t xml:space="preserve"> </w:t>
      </w:r>
      <w:r w:rsidR="00962D73">
        <w:t xml:space="preserve">No 2018. godine došlo je do velike promjene u svijetu grafike pojavom grafičkih kartica koje su dovoljno snažne da podržavaju praćenje zraka u stvarnom vremenu. Tema ovog seminarskog rada je pružiti uvid u princip metode praćenja zraka i njenu povijest te opisati razvoj koji je doveo do široke upotrebe ove metode. </w:t>
      </w:r>
    </w:p>
    <w:p w14:paraId="6BB11C99" w14:textId="77777777" w:rsidR="0024300F" w:rsidRPr="0024300F" w:rsidRDefault="0024300F" w:rsidP="0024300F">
      <w:pPr>
        <w:ind w:firstLine="720"/>
      </w:pPr>
    </w:p>
    <w:p w14:paraId="5CF7EC39" w14:textId="423F9FAF" w:rsidR="0024300F" w:rsidRDefault="0024300F" w:rsidP="0024300F">
      <w:pPr>
        <w:pStyle w:val="Heading1"/>
        <w:rPr>
          <w:rFonts w:cs="Arial"/>
          <w:color w:val="000000" w:themeColor="text1"/>
          <w:szCs w:val="36"/>
        </w:rPr>
      </w:pPr>
      <w:bookmarkStart w:id="1" w:name="_Toc124992791"/>
      <w:r w:rsidRPr="00F0209E">
        <w:rPr>
          <w:rFonts w:cs="Arial"/>
          <w:color w:val="000000" w:themeColor="text1"/>
          <w:szCs w:val="36"/>
        </w:rPr>
        <w:lastRenderedPageBreak/>
        <w:t>Seminarski rad</w:t>
      </w:r>
      <w:bookmarkEnd w:id="1"/>
    </w:p>
    <w:p w14:paraId="1DDDD9A3" w14:textId="62F30C9E" w:rsidR="00BC14EB" w:rsidRDefault="00BC14EB" w:rsidP="00BC14EB"/>
    <w:p w14:paraId="2137F167" w14:textId="13F0E2B5" w:rsidR="00BC14EB" w:rsidRDefault="00BC14EB" w:rsidP="00D90C8F">
      <w:r w:rsidRPr="00BC14EB">
        <w:t xml:space="preserve">Praćenje zraka kao ideja postoji još od kasnih 1960-ih. Arthur </w:t>
      </w:r>
      <w:proofErr w:type="spellStart"/>
      <w:r w:rsidRPr="00BC14EB">
        <w:t>Appel</w:t>
      </w:r>
      <w:proofErr w:type="spellEnd"/>
      <w:r w:rsidRPr="00BC14EB">
        <w:t xml:space="preserve"> je po prvi put uspio iskoristiti</w:t>
      </w:r>
      <w:r>
        <w:t xml:space="preserve"> računalo i generirati osjenčanu sliku pomoću praćenja zraka 1968. godine.</w:t>
      </w:r>
      <w:r w:rsidR="00117BAE">
        <w:t xml:space="preserve"> Praćenje zraka koristio je kako bi odredio površinu najbližu kameri u svakoj točki slike, a sekundarne zrake pratio je od izvora svjetlosti do svake osjenčane točke kako bi odredio je li točka u sjeni ili ne.</w:t>
      </w:r>
    </w:p>
    <w:p w14:paraId="1B35FBC5" w14:textId="5687CCA2" w:rsidR="00117BAE" w:rsidRDefault="00117BAE" w:rsidP="00D90C8F">
      <w:r>
        <w:t xml:space="preserve">1971. Goldstein i </w:t>
      </w:r>
      <w:proofErr w:type="spellStart"/>
      <w:r>
        <w:t>Nagel</w:t>
      </w:r>
      <w:proofErr w:type="spellEnd"/>
      <w:r>
        <w:t xml:space="preserve"> izdaju rad „3-D </w:t>
      </w:r>
      <w:proofErr w:type="spellStart"/>
      <w:r>
        <w:t>Visual</w:t>
      </w:r>
      <w:proofErr w:type="spellEnd"/>
      <w:r>
        <w:t xml:space="preserve"> </w:t>
      </w:r>
      <w:proofErr w:type="spellStart"/>
      <w:r>
        <w:t>Simulation</w:t>
      </w:r>
      <w:proofErr w:type="spellEnd"/>
      <w:r>
        <w:t xml:space="preserve">“, u kojem koriste praćenje zraka za stvaranje osjenčanih slika </w:t>
      </w:r>
      <w:r w:rsidR="000C1400">
        <w:t>objekata</w:t>
      </w:r>
      <w:r>
        <w:t xml:space="preserve"> tako što simuliraju proces fotografiranja unazad. </w:t>
      </w:r>
      <w:r w:rsidR="000C1400">
        <w:t xml:space="preserve">Slanjem zrake kroz svaki piksel objekta, te prateći kroz koji piksel zraka prvo prođe, moguće je odrediti koji pikseli tvore vidljivu površinu objekta. </w:t>
      </w:r>
      <w:r w:rsidR="00F93BC2">
        <w:t xml:space="preserve">Ovu tehniku danas nazivamo </w:t>
      </w:r>
      <w:r w:rsidR="00F93BC2">
        <w:rPr>
          <w:i/>
          <w:iCs/>
        </w:rPr>
        <w:t xml:space="preserve">ray </w:t>
      </w:r>
      <w:proofErr w:type="spellStart"/>
      <w:r w:rsidR="00F93BC2">
        <w:rPr>
          <w:i/>
          <w:iCs/>
        </w:rPr>
        <w:t>casting</w:t>
      </w:r>
      <w:proofErr w:type="spellEnd"/>
      <w:r w:rsidR="00F93BC2">
        <w:t xml:space="preserve">, i razlikujemo je od </w:t>
      </w:r>
      <w:r w:rsidR="00F93BC2">
        <w:rPr>
          <w:i/>
          <w:iCs/>
        </w:rPr>
        <w:t xml:space="preserve">ray </w:t>
      </w:r>
      <w:proofErr w:type="spellStart"/>
      <w:r w:rsidR="00F93BC2">
        <w:rPr>
          <w:i/>
          <w:iCs/>
        </w:rPr>
        <w:t>tracing</w:t>
      </w:r>
      <w:proofErr w:type="spellEnd"/>
      <w:r w:rsidR="00F93BC2">
        <w:t>-a</w:t>
      </w:r>
      <w:r w:rsidR="00EA67E7">
        <w:t xml:space="preserve"> jer je znatno manje zahtjevna za računanje i ne omogućava primjerice precizno oslikavanje </w:t>
      </w:r>
      <w:proofErr w:type="spellStart"/>
      <w:r w:rsidR="00EA67E7">
        <w:t>reflekcija</w:t>
      </w:r>
      <w:proofErr w:type="spellEnd"/>
      <w:r w:rsidR="00EA67E7">
        <w:t xml:space="preserve"> (ogledala), refrakcije ili prirodnog opadanja sjena.</w:t>
      </w:r>
    </w:p>
    <w:p w14:paraId="32C23FD7" w14:textId="1D840F3F" w:rsidR="00CF036B" w:rsidRDefault="00CF036B" w:rsidP="00D90C8F">
      <w:r>
        <w:t xml:space="preserve">Inženjer Turner </w:t>
      </w:r>
      <w:proofErr w:type="spellStart"/>
      <w:r>
        <w:t>Whitted</w:t>
      </w:r>
      <w:proofErr w:type="spellEnd"/>
      <w:r>
        <w:t xml:space="preserve"> 1979. godine producira film „</w:t>
      </w:r>
      <w:proofErr w:type="spellStart"/>
      <w:r>
        <w:t>The</w:t>
      </w:r>
      <w:proofErr w:type="spellEnd"/>
      <w:r>
        <w:t xml:space="preserve"> </w:t>
      </w:r>
      <w:proofErr w:type="spellStart"/>
      <w:r>
        <w:t>Compleat</w:t>
      </w:r>
      <w:proofErr w:type="spellEnd"/>
      <w:r>
        <w:t xml:space="preserve"> </w:t>
      </w:r>
      <w:proofErr w:type="spellStart"/>
      <w:r>
        <w:t>Angler</w:t>
      </w:r>
      <w:proofErr w:type="spellEnd"/>
      <w:r>
        <w:t xml:space="preserve">“ koji je prvi primjer korištenja rekurzivnog praćenja zraka za postizanje odraza u ogledalu i refrakcije kroz prozirne objekte, te korištenje </w:t>
      </w:r>
      <w:r>
        <w:rPr>
          <w:i/>
          <w:iCs/>
        </w:rPr>
        <w:t xml:space="preserve">ray </w:t>
      </w:r>
      <w:proofErr w:type="spellStart"/>
      <w:r>
        <w:rPr>
          <w:i/>
          <w:iCs/>
        </w:rPr>
        <w:t>tracinga</w:t>
      </w:r>
      <w:proofErr w:type="spellEnd"/>
      <w:r>
        <w:t xml:space="preserve"> za </w:t>
      </w:r>
      <w:r>
        <w:rPr>
          <w:i/>
          <w:iCs/>
        </w:rPr>
        <w:t>anti-</w:t>
      </w:r>
      <w:proofErr w:type="spellStart"/>
      <w:r>
        <w:rPr>
          <w:i/>
          <w:iCs/>
        </w:rPr>
        <w:t>aliasing</w:t>
      </w:r>
      <w:proofErr w:type="spellEnd"/>
      <w:r>
        <w:t xml:space="preserve">. Njegov je algoritam promijenio shvaćanje </w:t>
      </w:r>
      <w:proofErr w:type="spellStart"/>
      <w:r>
        <w:rPr>
          <w:i/>
          <w:iCs/>
        </w:rPr>
        <w:t>renderinga</w:t>
      </w:r>
      <w:proofErr w:type="spellEnd"/>
      <w:r>
        <w:t xml:space="preserve"> slika iz jednostavnog zadatka određivanja koje su površine </w:t>
      </w:r>
      <w:proofErr w:type="spellStart"/>
      <w:r>
        <w:t>vidljve</w:t>
      </w:r>
      <w:proofErr w:type="spellEnd"/>
      <w:r>
        <w:t xml:space="preserve"> u stvarni, fizički smislen sustav putovanja svijetlosti.  </w:t>
      </w:r>
    </w:p>
    <w:p w14:paraId="6E49ABF7" w14:textId="00E4CD1B" w:rsidR="00E5589F" w:rsidRPr="00DD6932" w:rsidRDefault="0007564A" w:rsidP="00E5589F">
      <w:pPr>
        <w:pStyle w:val="Heading2"/>
        <w:rPr>
          <w:rFonts w:cs="Arial"/>
          <w:b/>
          <w:bCs/>
          <w:color w:val="000000" w:themeColor="text1"/>
          <w:szCs w:val="32"/>
        </w:rPr>
      </w:pPr>
      <w:bookmarkStart w:id="2" w:name="_Toc124992792"/>
      <w:proofErr w:type="spellStart"/>
      <w:r w:rsidRPr="00DD6932">
        <w:rPr>
          <w:rFonts w:cs="Arial"/>
          <w:b/>
          <w:bCs/>
          <w:color w:val="000000" w:themeColor="text1"/>
          <w:szCs w:val="32"/>
        </w:rPr>
        <w:t>Svijetlosne</w:t>
      </w:r>
      <w:proofErr w:type="spellEnd"/>
      <w:r w:rsidRPr="00DD6932">
        <w:rPr>
          <w:rFonts w:cs="Arial"/>
          <w:b/>
          <w:bCs/>
          <w:color w:val="000000" w:themeColor="text1"/>
          <w:szCs w:val="32"/>
        </w:rPr>
        <w:t xml:space="preserve"> zrake u prirodi</w:t>
      </w:r>
      <w:bookmarkEnd w:id="2"/>
    </w:p>
    <w:p w14:paraId="44AB38DA" w14:textId="658FB409" w:rsidR="00404D73" w:rsidRDefault="00161320" w:rsidP="00404D73">
      <w:r>
        <w:tab/>
      </w:r>
      <w:r w:rsidR="0007564A">
        <w:t xml:space="preserve">U prirodi, izvor svijetlosti emitira zraku svijetlosti u svim smjerovima. U prijevodu, to znači da iz njega izlazi konstantan niz fotona koji putuju niz zrake, odnosno niz istu putanju. U savršenom vakuumu ova zraka je pravac. </w:t>
      </w:r>
      <w:r w:rsidR="00162701">
        <w:t xml:space="preserve">Zraci svjetlosti mogu se dogoditi sljedeće </w:t>
      </w:r>
      <w:r w:rsidR="00262241">
        <w:t>četiri</w:t>
      </w:r>
      <w:r w:rsidR="00162701">
        <w:t xml:space="preserve"> pojave:</w:t>
      </w:r>
    </w:p>
    <w:p w14:paraId="397F97CE" w14:textId="45E27381" w:rsidR="00162701" w:rsidRDefault="00162701" w:rsidP="00162701">
      <w:pPr>
        <w:pStyle w:val="ListParagraph"/>
        <w:numPr>
          <w:ilvl w:val="0"/>
          <w:numId w:val="4"/>
        </w:numPr>
      </w:pPr>
      <w:r>
        <w:t>Apsorpcija – gubi se dio intenziteta originalne zrake</w:t>
      </w:r>
    </w:p>
    <w:p w14:paraId="7A360588" w14:textId="0667C529" w:rsidR="00162701" w:rsidRDefault="00162701" w:rsidP="00162701">
      <w:pPr>
        <w:pStyle w:val="ListParagraph"/>
        <w:numPr>
          <w:ilvl w:val="0"/>
          <w:numId w:val="4"/>
        </w:numPr>
      </w:pPr>
      <w:proofErr w:type="spellStart"/>
      <w:r>
        <w:t>Reflek</w:t>
      </w:r>
      <w:r w:rsidR="00484004">
        <w:t>c</w:t>
      </w:r>
      <w:r>
        <w:t>ija</w:t>
      </w:r>
      <w:proofErr w:type="spellEnd"/>
      <w:r>
        <w:t xml:space="preserve"> – dio zrake ili cijela zraka se reflektira u drugom smjeru/smjerovima</w:t>
      </w:r>
    </w:p>
    <w:p w14:paraId="42D2A2A7" w14:textId="47BBA52A" w:rsidR="00162701" w:rsidRDefault="00162701" w:rsidP="00162701">
      <w:pPr>
        <w:pStyle w:val="ListParagraph"/>
        <w:numPr>
          <w:ilvl w:val="0"/>
          <w:numId w:val="4"/>
        </w:numPr>
      </w:pPr>
      <w:r>
        <w:t>Refrakcija – dio zrake ulazi u prozirno tijelo i mijenja smjer, dok ostatak apsorbira</w:t>
      </w:r>
    </w:p>
    <w:p w14:paraId="1EFC0628" w14:textId="6554403B" w:rsidR="00162701" w:rsidRDefault="00162701" w:rsidP="00162701">
      <w:pPr>
        <w:pStyle w:val="ListParagraph"/>
        <w:numPr>
          <w:ilvl w:val="0"/>
          <w:numId w:val="4"/>
        </w:numPr>
      </w:pPr>
      <w:proofErr w:type="spellStart"/>
      <w:r>
        <w:lastRenderedPageBreak/>
        <w:t>Florescencija</w:t>
      </w:r>
      <w:proofErr w:type="spellEnd"/>
      <w:r>
        <w:t xml:space="preserve"> </w:t>
      </w:r>
      <w:r w:rsidR="00262241">
        <w:t>– tijelo apsorbira dio zrake i ponovo emitira s većom valnom duljinom u nasumičnom smjeru</w:t>
      </w:r>
    </w:p>
    <w:p w14:paraId="6C30F34B" w14:textId="1D049A1F" w:rsidR="00262241" w:rsidRDefault="00262241" w:rsidP="00262241">
      <w:r w:rsidRPr="00262241">
        <w:t>Promatranjem ove četiri pojave moguće je u potpunosti odrediti kretanje zraka svijetlosti.</w:t>
      </w:r>
      <w:r>
        <w:t xml:space="preserve"> Svaka zraka putuje dok se ne sudari s nekom tvari, a u tom trenutku odvija se apsorpcija, </w:t>
      </w:r>
      <w:proofErr w:type="spellStart"/>
      <w:r>
        <w:t>reflek</w:t>
      </w:r>
      <w:r w:rsidR="00484004">
        <w:t>c</w:t>
      </w:r>
      <w:r>
        <w:t>ija</w:t>
      </w:r>
      <w:proofErr w:type="spellEnd"/>
      <w:r>
        <w:t xml:space="preserve">, refrakcija ili </w:t>
      </w:r>
      <w:proofErr w:type="spellStart"/>
      <w:r>
        <w:t>florescencija</w:t>
      </w:r>
      <w:proofErr w:type="spellEnd"/>
      <w:r w:rsidR="00484004">
        <w:t xml:space="preserve">. Zatim, reflektirana ili </w:t>
      </w:r>
      <w:proofErr w:type="spellStart"/>
      <w:r w:rsidR="00484004">
        <w:t>refraktirana</w:t>
      </w:r>
      <w:proofErr w:type="spellEnd"/>
      <w:r w:rsidR="00484004">
        <w:t xml:space="preserve"> zraka nastavlja u novom smjeru dok se ponovo ne sudari s nekim tijelom, gdje se ponovo odvija neka od navedenih pojava. U konačnici, neke od tih zraka završe u oku ljudi ili leći kamere te tako dobivamo slike.</w:t>
      </w:r>
    </w:p>
    <w:p w14:paraId="32BBBBA5" w14:textId="3E419FBD" w:rsidR="00E5589F" w:rsidRPr="00DD6932" w:rsidRDefault="00674AC9" w:rsidP="00674AC9">
      <w:pPr>
        <w:pStyle w:val="Heading2"/>
        <w:rPr>
          <w:b/>
          <w:bCs/>
        </w:rPr>
      </w:pPr>
      <w:bookmarkStart w:id="3" w:name="_Toc124992793"/>
      <w:r w:rsidRPr="00DD6932">
        <w:rPr>
          <w:b/>
          <w:bCs/>
          <w:color w:val="000000" w:themeColor="text1"/>
        </w:rPr>
        <w:t xml:space="preserve">Rekurzivni ray </w:t>
      </w:r>
      <w:proofErr w:type="spellStart"/>
      <w:r w:rsidRPr="00DD6932">
        <w:rPr>
          <w:b/>
          <w:bCs/>
          <w:color w:val="000000" w:themeColor="text1"/>
        </w:rPr>
        <w:t>tracing</w:t>
      </w:r>
      <w:proofErr w:type="spellEnd"/>
      <w:r w:rsidRPr="00DD6932">
        <w:rPr>
          <w:b/>
          <w:bCs/>
          <w:color w:val="000000" w:themeColor="text1"/>
        </w:rPr>
        <w:t xml:space="preserve"> algoritam</w:t>
      </w:r>
      <w:bookmarkEnd w:id="3"/>
      <w:r w:rsidR="00E5589F" w:rsidRPr="00DD6932">
        <w:rPr>
          <w:b/>
          <w:bCs/>
        </w:rPr>
        <w:tab/>
      </w:r>
    </w:p>
    <w:p w14:paraId="7699EE72" w14:textId="0F58E0EB" w:rsidR="00674AC9" w:rsidRDefault="006A77B0" w:rsidP="00674AC9">
      <w:r>
        <w:t xml:space="preserve">Prethodnici </w:t>
      </w:r>
      <w:r>
        <w:rPr>
          <w:i/>
          <w:iCs/>
        </w:rPr>
        <w:t xml:space="preserve">ray </w:t>
      </w:r>
      <w:proofErr w:type="spellStart"/>
      <w:r>
        <w:rPr>
          <w:i/>
          <w:iCs/>
        </w:rPr>
        <w:t>tracing</w:t>
      </w:r>
      <w:proofErr w:type="spellEnd"/>
      <w:r>
        <w:t xml:space="preserve"> algoritma prate zrake svjetlosti dok se ne sudare s objektom, ali boju osvjetljenja praktički simuliraju jer ne prate zrake koje se reflektiraju ili </w:t>
      </w:r>
      <w:proofErr w:type="spellStart"/>
      <w:r>
        <w:t>refraktiraju</w:t>
      </w:r>
      <w:proofErr w:type="spellEnd"/>
      <w:r>
        <w:t xml:space="preserve"> od objekta koji je pogođen. Kod rekurzivnog </w:t>
      </w:r>
      <w:r>
        <w:rPr>
          <w:i/>
          <w:iCs/>
        </w:rPr>
        <w:t xml:space="preserve">ray </w:t>
      </w:r>
      <w:proofErr w:type="spellStart"/>
      <w:r>
        <w:rPr>
          <w:i/>
          <w:iCs/>
        </w:rPr>
        <w:t>tracing</w:t>
      </w:r>
      <w:r>
        <w:t>a</w:t>
      </w:r>
      <w:proofErr w:type="spellEnd"/>
      <w:r>
        <w:t>, prate se i te zrake, pa tako primjerice imamo sljedeće slučajeve:</w:t>
      </w:r>
    </w:p>
    <w:p w14:paraId="5FB96200" w14:textId="2AAC4E5D" w:rsidR="006A77B0" w:rsidRDefault="00343162" w:rsidP="006A77B0">
      <w:pPr>
        <w:pStyle w:val="ListParagraph"/>
        <w:numPr>
          <w:ilvl w:val="0"/>
          <w:numId w:val="5"/>
        </w:numPr>
      </w:pPr>
      <w:r>
        <w:t xml:space="preserve">Reflektirana zraka odlazi od objekta i sudara se s novim objektom – taj objekt bit će vidljiv u </w:t>
      </w:r>
      <w:proofErr w:type="spellStart"/>
      <w:r>
        <w:t>reflekciji</w:t>
      </w:r>
      <w:proofErr w:type="spellEnd"/>
      <w:r>
        <w:t xml:space="preserve"> prvog objekta</w:t>
      </w:r>
    </w:p>
    <w:p w14:paraId="2F4716DC" w14:textId="249B3C25" w:rsidR="00343162" w:rsidRDefault="00343162" w:rsidP="006A77B0">
      <w:pPr>
        <w:pStyle w:val="ListParagraph"/>
        <w:numPr>
          <w:ilvl w:val="0"/>
          <w:numId w:val="5"/>
        </w:numPr>
      </w:pPr>
      <w:proofErr w:type="spellStart"/>
      <w:r>
        <w:t>Refraktirana</w:t>
      </w:r>
      <w:proofErr w:type="spellEnd"/>
      <w:r>
        <w:t xml:space="preserve"> zraka radi na sličan način, te će prozirni objekti također prikazivati odraz objekata oko sebe</w:t>
      </w:r>
    </w:p>
    <w:p w14:paraId="725F188D" w14:textId="773D1CE9" w:rsidR="00343162" w:rsidRDefault="00827E13" w:rsidP="006A77B0">
      <w:pPr>
        <w:pStyle w:val="ListParagraph"/>
        <w:numPr>
          <w:ilvl w:val="0"/>
          <w:numId w:val="5"/>
        </w:numPr>
      </w:pPr>
      <w:r>
        <w:t>„Zraka sjene“ šalje se od površina prema izvorima svjetlosti – ako se sudari s nekim objektom na putu do izvora, površina je u sjeni</w:t>
      </w:r>
    </w:p>
    <w:p w14:paraId="7E8B13B2" w14:textId="7E144B54" w:rsidR="00827E13" w:rsidRDefault="00827E13" w:rsidP="00827E13">
      <w:pPr>
        <w:ind w:left="363"/>
      </w:pPr>
      <w:r>
        <w:t>Dodavanje ovih pojava povećava realističnost slika.</w:t>
      </w:r>
      <w:r w:rsidR="008F1CE0">
        <w:t xml:space="preserve"> Korištenje ovakve tehnike rezultira smislenim odrazima na reflektirajućim površinama kao što su </w:t>
      </w:r>
      <w:r w:rsidR="00E4128A">
        <w:t>zrcala i prozori</w:t>
      </w:r>
      <w:r w:rsidR="008F1CE0">
        <w:t xml:space="preserve">, znatno realističnijim sjenama i općenito oku ugodnijem osvjetljenju scene. Primjerice, prije pojave </w:t>
      </w:r>
      <w:r w:rsidR="008F1CE0">
        <w:rPr>
          <w:i/>
          <w:iCs/>
        </w:rPr>
        <w:t xml:space="preserve">ray </w:t>
      </w:r>
      <w:proofErr w:type="spellStart"/>
      <w:r w:rsidR="008F1CE0">
        <w:rPr>
          <w:i/>
          <w:iCs/>
        </w:rPr>
        <w:t>tracinga</w:t>
      </w:r>
      <w:proofErr w:type="spellEnd"/>
      <w:r w:rsidR="008F1CE0">
        <w:t xml:space="preserve"> </w:t>
      </w:r>
      <w:r w:rsidR="0008342A">
        <w:t>zrcala</w:t>
      </w:r>
      <w:r w:rsidR="008F1CE0">
        <w:t xml:space="preserve"> su se u video igrama u potpunosti simulirala</w:t>
      </w:r>
      <w:r w:rsidR="003C5809">
        <w:t xml:space="preserve">. To je moglo biti ostvareno stvaranjem jednakih objekata na „drugoj strani“ zrcala koji u potpunosti zrcale objekte sa </w:t>
      </w:r>
      <w:r w:rsidR="0008342A">
        <w:t xml:space="preserve">strane s koje gledamo prema zrcalu. Zato se u starijim video igrama zrcala gotovo nikada ne nalaze u velikim prostorijama, već isključivo u malim skučenim prostorima gdje iscrtavanje dvostruke količine poligona nije pretjerano računski zahtjevno. Neki su se programeri video igara pak odlučili jednostavno zanemariti zrcala i iscrtavati ih kao srebrnu površinu koja ništa ne reflektira. </w:t>
      </w:r>
    </w:p>
    <w:p w14:paraId="45F25D1B" w14:textId="77777777" w:rsidR="003C5809" w:rsidRDefault="003C5809" w:rsidP="003C5809">
      <w:pPr>
        <w:keepNext/>
        <w:jc w:val="center"/>
      </w:pPr>
      <w:r>
        <w:rPr>
          <w:noProof/>
        </w:rPr>
        <w:lastRenderedPageBreak/>
        <w:drawing>
          <wp:inline distT="0" distB="0" distL="0" distR="0" wp14:anchorId="780433D1" wp14:editId="4D9E97BC">
            <wp:extent cx="4388795" cy="3291840"/>
            <wp:effectExtent l="0" t="0" r="0" b="3810"/>
            <wp:docPr id="1" name="Picture 1" descr="A picture containing wine, table, indoor,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ine, table, indoor, glass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9623" cy="3299961"/>
                    </a:xfrm>
                    <a:prstGeom prst="rect">
                      <a:avLst/>
                    </a:prstGeom>
                    <a:noFill/>
                    <a:ln>
                      <a:noFill/>
                    </a:ln>
                  </pic:spPr>
                </pic:pic>
              </a:graphicData>
            </a:graphic>
          </wp:inline>
        </w:drawing>
      </w:r>
    </w:p>
    <w:p w14:paraId="465B98ED" w14:textId="34EE4CD0" w:rsidR="003C5809" w:rsidRPr="008F1CE0" w:rsidRDefault="003C5809" w:rsidP="003C5809">
      <w:pPr>
        <w:pStyle w:val="Caption"/>
        <w:jc w:val="center"/>
      </w:pPr>
      <w:r>
        <w:t xml:space="preserve">Slika </w:t>
      </w:r>
      <w:r>
        <w:fldChar w:fldCharType="begin"/>
      </w:r>
      <w:r>
        <w:instrText xml:space="preserve"> SEQ Slika \* ARABIC </w:instrText>
      </w:r>
      <w:r>
        <w:fldChar w:fldCharType="separate"/>
      </w:r>
      <w:r w:rsidR="008247EC">
        <w:rPr>
          <w:noProof/>
        </w:rPr>
        <w:t>1</w:t>
      </w:r>
      <w:r>
        <w:fldChar w:fldCharType="end"/>
      </w:r>
      <w:r>
        <w:t xml:space="preserve">. Scena </w:t>
      </w:r>
      <w:r w:rsidR="00725800">
        <w:t>iscrtana</w:t>
      </w:r>
      <w:r>
        <w:t xml:space="preserve"> uz pomoć ray </w:t>
      </w:r>
      <w:proofErr w:type="spellStart"/>
      <w:r>
        <w:t>tracinga</w:t>
      </w:r>
      <w:proofErr w:type="spellEnd"/>
    </w:p>
    <w:p w14:paraId="4E5BA717" w14:textId="56071FC1" w:rsidR="00EA67E7" w:rsidRDefault="00725800" w:rsidP="00117BAE">
      <w:r>
        <w:t xml:space="preserve">Na slici 1 </w:t>
      </w:r>
      <w:r w:rsidR="00537064">
        <w:t>prikazan je</w:t>
      </w:r>
      <w:r>
        <w:t xml:space="preserve"> primjer scene iscrtane uz pomoć </w:t>
      </w:r>
      <w:r>
        <w:rPr>
          <w:i/>
          <w:iCs/>
        </w:rPr>
        <w:t xml:space="preserve">ray </w:t>
      </w:r>
      <w:proofErr w:type="spellStart"/>
      <w:r>
        <w:rPr>
          <w:i/>
          <w:iCs/>
        </w:rPr>
        <w:t>tracing</w:t>
      </w:r>
      <w:proofErr w:type="spellEnd"/>
      <w:r>
        <w:t xml:space="preserve"> algoritma. </w:t>
      </w:r>
      <w:r w:rsidR="0015529B">
        <w:t xml:space="preserve">Uz korištenje starijih algoritama kao što su </w:t>
      </w:r>
      <w:proofErr w:type="spellStart"/>
      <w:r w:rsidR="0015529B">
        <w:rPr>
          <w:i/>
          <w:iCs/>
        </w:rPr>
        <w:t>scanline</w:t>
      </w:r>
      <w:proofErr w:type="spellEnd"/>
      <w:r w:rsidR="0015529B">
        <w:t xml:space="preserve"> ili </w:t>
      </w:r>
      <w:r w:rsidR="0015529B">
        <w:rPr>
          <w:i/>
          <w:iCs/>
        </w:rPr>
        <w:t>ray-</w:t>
      </w:r>
      <w:proofErr w:type="spellStart"/>
      <w:r w:rsidR="0015529B">
        <w:rPr>
          <w:i/>
          <w:iCs/>
        </w:rPr>
        <w:t>casting</w:t>
      </w:r>
      <w:proofErr w:type="spellEnd"/>
      <w:r w:rsidR="0015529B">
        <w:t>, objekti kao led u čaši ne bi nikada mogli izgledati ovako detaljno</w:t>
      </w:r>
      <w:r w:rsidR="004D4118">
        <w:t xml:space="preserve"> i realistično</w:t>
      </w:r>
      <w:r w:rsidR="0015529B">
        <w:t>.</w:t>
      </w:r>
      <w:r w:rsidR="00A647E8">
        <w:t xml:space="preserve"> Teoretski</w:t>
      </w:r>
      <w:r w:rsidR="00C8632D">
        <w:t xml:space="preserve"> bi se moglo kocku leda nacrtati na ovakav način, no to bi bila samo simulacija koja bi izgubila smisao čim scenu pokušamo preseliti u svijet interaktivne grafike</w:t>
      </w:r>
      <w:r w:rsidR="0020010B">
        <w:t xml:space="preserve"> tako što, recimo, promijenimo </w:t>
      </w:r>
      <w:proofErr w:type="spellStart"/>
      <w:r w:rsidR="0020010B">
        <w:t>očište</w:t>
      </w:r>
      <w:proofErr w:type="spellEnd"/>
      <w:r w:rsidR="0020010B">
        <w:t xml:space="preserve"> malo ulijevo</w:t>
      </w:r>
      <w:r w:rsidR="00C8632D">
        <w:t>.</w:t>
      </w:r>
    </w:p>
    <w:p w14:paraId="389C42ED" w14:textId="77777777" w:rsidR="006E7BD4" w:rsidRDefault="006E7BD4" w:rsidP="006E7BD4">
      <w:pPr>
        <w:keepNext/>
        <w:jc w:val="center"/>
      </w:pPr>
      <w:r>
        <w:rPr>
          <w:noProof/>
        </w:rPr>
        <w:drawing>
          <wp:inline distT="0" distB="0" distL="0" distR="0" wp14:anchorId="799FCD71" wp14:editId="67B008BA">
            <wp:extent cx="4114800" cy="3086327"/>
            <wp:effectExtent l="0" t="0" r="0" b="0"/>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2095" cy="3091798"/>
                    </a:xfrm>
                    <a:prstGeom prst="rect">
                      <a:avLst/>
                    </a:prstGeom>
                    <a:noFill/>
                    <a:ln>
                      <a:noFill/>
                    </a:ln>
                  </pic:spPr>
                </pic:pic>
              </a:graphicData>
            </a:graphic>
          </wp:inline>
        </w:drawing>
      </w:r>
    </w:p>
    <w:p w14:paraId="6A5A17F0" w14:textId="56D74E6D" w:rsidR="006E7BD4" w:rsidRDefault="006E7BD4" w:rsidP="006E7BD4">
      <w:pPr>
        <w:pStyle w:val="Caption"/>
        <w:jc w:val="center"/>
      </w:pPr>
      <w:r>
        <w:t xml:space="preserve">Slika </w:t>
      </w:r>
      <w:r>
        <w:fldChar w:fldCharType="begin"/>
      </w:r>
      <w:r>
        <w:instrText xml:space="preserve"> SEQ Slika \* ARABIC </w:instrText>
      </w:r>
      <w:r>
        <w:fldChar w:fldCharType="separate"/>
      </w:r>
      <w:r w:rsidR="008247EC">
        <w:rPr>
          <w:noProof/>
        </w:rPr>
        <w:t>2</w:t>
      </w:r>
      <w:r>
        <w:fldChar w:fldCharType="end"/>
      </w:r>
      <w:r>
        <w:t xml:space="preserve">. Još jedna scena iscrtana uz pomoć ray </w:t>
      </w:r>
      <w:proofErr w:type="spellStart"/>
      <w:r>
        <w:t>tracinga</w:t>
      </w:r>
      <w:proofErr w:type="spellEnd"/>
    </w:p>
    <w:p w14:paraId="618E68EB" w14:textId="260AC353" w:rsidR="001D795E" w:rsidRPr="00DD6932" w:rsidRDefault="000407FF" w:rsidP="00C02DE1">
      <w:pPr>
        <w:pStyle w:val="Heading2"/>
        <w:ind w:left="0"/>
        <w:rPr>
          <w:b/>
          <w:bCs/>
          <w:color w:val="000000" w:themeColor="text1"/>
        </w:rPr>
      </w:pPr>
      <w:bookmarkStart w:id="4" w:name="_Toc124992794"/>
      <w:r w:rsidRPr="00DD6932">
        <w:rPr>
          <w:b/>
          <w:bCs/>
          <w:color w:val="000000" w:themeColor="text1"/>
        </w:rPr>
        <w:lastRenderedPageBreak/>
        <w:t xml:space="preserve">Ray </w:t>
      </w:r>
      <w:proofErr w:type="spellStart"/>
      <w:r w:rsidRPr="00DD6932">
        <w:rPr>
          <w:b/>
          <w:bCs/>
          <w:color w:val="000000" w:themeColor="text1"/>
        </w:rPr>
        <w:t>tracing</w:t>
      </w:r>
      <w:proofErr w:type="spellEnd"/>
      <w:r w:rsidRPr="00DD6932">
        <w:rPr>
          <w:b/>
          <w:bCs/>
          <w:color w:val="000000" w:themeColor="text1"/>
        </w:rPr>
        <w:t xml:space="preserve"> „unazad“</w:t>
      </w:r>
      <w:bookmarkEnd w:id="4"/>
    </w:p>
    <w:p w14:paraId="384DB03C" w14:textId="77777777" w:rsidR="007F76DF" w:rsidRDefault="00C31C16" w:rsidP="00C02DE1">
      <w:r>
        <w:t xml:space="preserve">Algoritam praćenja zraka obično se radi obrnuto od stvarnosti: zrake pratimo od </w:t>
      </w:r>
      <w:proofErr w:type="spellStart"/>
      <w:r>
        <w:t>očišta</w:t>
      </w:r>
      <w:proofErr w:type="spellEnd"/>
      <w:r>
        <w:t xml:space="preserve"> do izvora svijetlosti, dok u stvarnosti fotoni putuju od izvora do oka. </w:t>
      </w:r>
      <w:r w:rsidR="00F11F48">
        <w:t xml:space="preserve">Danas se pod pojmom </w:t>
      </w:r>
      <w:r w:rsidR="00F11F48">
        <w:rPr>
          <w:i/>
          <w:iCs/>
        </w:rPr>
        <w:t xml:space="preserve">ray </w:t>
      </w:r>
      <w:proofErr w:type="spellStart"/>
      <w:r w:rsidR="00F11F48">
        <w:rPr>
          <w:i/>
          <w:iCs/>
        </w:rPr>
        <w:t>tracing</w:t>
      </w:r>
      <w:proofErr w:type="spellEnd"/>
      <w:r w:rsidR="00F11F48">
        <w:rPr>
          <w:i/>
          <w:iCs/>
        </w:rPr>
        <w:t xml:space="preserve"> </w:t>
      </w:r>
      <w:r w:rsidR="00F11F48">
        <w:t>podrazumijeva ovakav princip rada</w:t>
      </w:r>
      <w:r w:rsidR="001754F3">
        <w:t xml:space="preserve"> „unazad“</w:t>
      </w:r>
      <w:r w:rsidR="00F11F48">
        <w:t xml:space="preserve">. </w:t>
      </w:r>
      <w:r w:rsidR="00177E67">
        <w:t xml:space="preserve">S obzirom da je to pretpostavljeni način rada, praćenje zraka unazad sada znači praćenje svijetlosti od izvora do </w:t>
      </w:r>
      <w:proofErr w:type="spellStart"/>
      <w:r w:rsidR="00177E67">
        <w:t>očišta</w:t>
      </w:r>
      <w:proofErr w:type="spellEnd"/>
      <w:r w:rsidR="00177E67">
        <w:t xml:space="preserve">, što se protivi intuiciji s obzirom da je to „pravi“ put u prirodi. </w:t>
      </w:r>
    </w:p>
    <w:p w14:paraId="05F40ADB" w14:textId="549C1627" w:rsidR="00C02DE1" w:rsidRDefault="007F76DF" w:rsidP="00C02DE1">
      <w:r>
        <w:t xml:space="preserve">Razlog zašto praćenje zraka radimo unazad je većinom </w:t>
      </w:r>
      <w:r w:rsidR="008D2863">
        <w:t>zbog količine</w:t>
      </w:r>
      <w:r>
        <w:t xml:space="preserve"> računanja. Kada bi pratili zrake od izvora, očito je da velika većina zraka neće završiti baš u točki </w:t>
      </w:r>
      <w:proofErr w:type="spellStart"/>
      <w:r>
        <w:t>očišta</w:t>
      </w:r>
      <w:proofErr w:type="spellEnd"/>
      <w:r>
        <w:t>, nego negdje drugdje. Sve te zrake koje će završiti na drugim mjestima su nam potpuno nebitne za crtanje scene, pa nam ovakav pristup uvodi ogromnu količinu nepotrebnog računanja putanja zraka.</w:t>
      </w:r>
    </w:p>
    <w:p w14:paraId="63ED1EED" w14:textId="0C4FF39A" w:rsidR="00A06D45" w:rsidRDefault="00DA45E0" w:rsidP="00C02DE1">
      <w:r>
        <w:t xml:space="preserve">Ipak, praćenje zraka unazad ima prednosti u određenim situacijama. </w:t>
      </w:r>
      <w:r w:rsidR="009023DB">
        <w:t xml:space="preserve">Neki indirektni efekti svijetla realističnije su iscrtani ako zrake pratimo od izvora, kao primjerice </w:t>
      </w:r>
      <w:proofErr w:type="spellStart"/>
      <w:r w:rsidR="009023DB">
        <w:t>refraktirana</w:t>
      </w:r>
      <w:proofErr w:type="spellEnd"/>
      <w:r w:rsidR="009023DB">
        <w:t xml:space="preserve"> svjetlost koja se projicira na površinu ispod čaše vode</w:t>
      </w:r>
      <w:r w:rsidR="009927CB">
        <w:t xml:space="preserve"> </w:t>
      </w:r>
      <w:r w:rsidR="00A06D45">
        <w:t>(</w:t>
      </w:r>
      <w:r w:rsidR="009023DB">
        <w:t>slika 3).</w:t>
      </w:r>
    </w:p>
    <w:p w14:paraId="78EAD8E0" w14:textId="77777777" w:rsidR="00A06D45" w:rsidRDefault="00A06D45" w:rsidP="00A06D45">
      <w:pPr>
        <w:keepNext/>
        <w:jc w:val="center"/>
      </w:pPr>
      <w:r>
        <w:rPr>
          <w:noProof/>
        </w:rPr>
        <w:drawing>
          <wp:inline distT="0" distB="0" distL="0" distR="0" wp14:anchorId="2F81086E" wp14:editId="5751188A">
            <wp:extent cx="3048000" cy="2143125"/>
            <wp:effectExtent l="0" t="0" r="0" b="9525"/>
            <wp:docPr id="3" name="Picture 3" descr="A picture containing tableware, empty,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ware, empty, sil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14:paraId="030AAE70" w14:textId="61324F8B" w:rsidR="00DA45E0" w:rsidRPr="00F11F48" w:rsidRDefault="00A06D45" w:rsidP="00A06D45">
      <w:pPr>
        <w:pStyle w:val="Caption"/>
        <w:jc w:val="center"/>
      </w:pPr>
      <w:r>
        <w:t xml:space="preserve">Slika </w:t>
      </w:r>
      <w:r>
        <w:fldChar w:fldCharType="begin"/>
      </w:r>
      <w:r>
        <w:instrText xml:space="preserve"> SEQ Slika \* ARABIC </w:instrText>
      </w:r>
      <w:r>
        <w:fldChar w:fldCharType="separate"/>
      </w:r>
      <w:r w:rsidR="008247EC">
        <w:rPr>
          <w:noProof/>
        </w:rPr>
        <w:t>3</w:t>
      </w:r>
      <w:r>
        <w:fldChar w:fldCharType="end"/>
      </w:r>
      <w:r>
        <w:t xml:space="preserve">. Projekcija </w:t>
      </w:r>
      <w:proofErr w:type="spellStart"/>
      <w:r>
        <w:t>refraktirane</w:t>
      </w:r>
      <w:proofErr w:type="spellEnd"/>
      <w:r>
        <w:t xml:space="preserve"> svijetlosti kroz čašu vode</w:t>
      </w:r>
    </w:p>
    <w:p w14:paraId="6CC52D4F" w14:textId="56A1733E" w:rsidR="000407FF" w:rsidRDefault="009258CD" w:rsidP="009258CD">
      <w:pPr>
        <w:ind w:left="0" w:firstLine="0"/>
      </w:pPr>
      <w:r>
        <w:tab/>
      </w:r>
      <w:r w:rsidR="00243483">
        <w:t xml:space="preserve">Za omogućavanje iscrtavanja ovakvih fenomena u interaktivnoj grafici, osmišljene su neke metode praćenja zraka koje kombiniraju oba pristupa. To su </w:t>
      </w:r>
      <w:r w:rsidR="004550C9">
        <w:t xml:space="preserve">primjerice </w:t>
      </w:r>
      <w:r w:rsidR="00243483">
        <w:t>dvosmjerno praćenje zraka i mapiranje fotona.</w:t>
      </w:r>
      <w:r w:rsidR="009C6532">
        <w:t xml:space="preserve"> </w:t>
      </w:r>
    </w:p>
    <w:p w14:paraId="0ACEFACD" w14:textId="35280630" w:rsidR="00254AC6" w:rsidRDefault="00254AC6" w:rsidP="009258CD">
      <w:pPr>
        <w:ind w:left="0" w:firstLine="0"/>
      </w:pPr>
    </w:p>
    <w:p w14:paraId="5B822EA3" w14:textId="2C43FCD5" w:rsidR="00254AC6" w:rsidRDefault="00254AC6" w:rsidP="009258CD">
      <w:pPr>
        <w:ind w:left="0" w:firstLine="0"/>
      </w:pPr>
    </w:p>
    <w:p w14:paraId="47473425" w14:textId="711747A9" w:rsidR="00254AC6" w:rsidRPr="00DD6932" w:rsidRDefault="00343F50" w:rsidP="00073D07">
      <w:pPr>
        <w:pStyle w:val="Heading2"/>
        <w:ind w:left="0" w:firstLine="0"/>
        <w:rPr>
          <w:b/>
          <w:bCs/>
          <w:color w:val="000000" w:themeColor="text1"/>
        </w:rPr>
      </w:pPr>
      <w:bookmarkStart w:id="5" w:name="_Toc124992795"/>
      <w:r w:rsidRPr="00DD6932">
        <w:rPr>
          <w:b/>
          <w:bCs/>
          <w:color w:val="000000" w:themeColor="text1"/>
        </w:rPr>
        <w:lastRenderedPageBreak/>
        <w:t>Princip rada algoritma</w:t>
      </w:r>
      <w:bookmarkEnd w:id="5"/>
    </w:p>
    <w:p w14:paraId="25251323" w14:textId="3A4BD579" w:rsidR="00073D07" w:rsidRDefault="004A0FF3" w:rsidP="00073D07">
      <w:r>
        <w:t xml:space="preserve">Iscrtavanje scene pomoću praćenja zraka radi na slijedeći način. Za svaki piksel koji želimo iscrtati na ekranu šaljemo zraku svjetlosti koju zatim pratimo kroz njen put, te računamo sve kutove refleksije i refrakcije prilikom sudara s objektima da bi rekurzivno dobili konačnu putanju zrake. Obično se dozvoljava ograničen broj odbijanja (deset do dvadeset) prije nego zraku preusmjerimo prema izvoru svjetlosti i izračunamo konačnu boju piksela. </w:t>
      </w:r>
    </w:p>
    <w:p w14:paraId="04EE1414" w14:textId="77777777" w:rsidR="004A0FF3" w:rsidRDefault="004A0FF3" w:rsidP="004A0FF3">
      <w:pPr>
        <w:keepNext/>
        <w:jc w:val="center"/>
      </w:pPr>
      <w:r>
        <w:rPr>
          <w:noProof/>
        </w:rPr>
        <w:drawing>
          <wp:inline distT="0" distB="0" distL="0" distR="0" wp14:anchorId="74E258CE" wp14:editId="093C3EDF">
            <wp:extent cx="2857500" cy="1905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0A4959CD" w14:textId="117F7524" w:rsidR="004A0FF3" w:rsidRDefault="004A0FF3" w:rsidP="004A0FF3">
      <w:pPr>
        <w:pStyle w:val="Caption"/>
        <w:jc w:val="center"/>
      </w:pPr>
      <w:r>
        <w:t xml:space="preserve">Slika </w:t>
      </w:r>
      <w:r>
        <w:fldChar w:fldCharType="begin"/>
      </w:r>
      <w:r>
        <w:instrText xml:space="preserve"> SEQ Slika \* ARABIC </w:instrText>
      </w:r>
      <w:r>
        <w:fldChar w:fldCharType="separate"/>
      </w:r>
      <w:r w:rsidR="008247EC">
        <w:rPr>
          <w:noProof/>
        </w:rPr>
        <w:t>4</w:t>
      </w:r>
      <w:r>
        <w:fldChar w:fldCharType="end"/>
      </w:r>
      <w:r>
        <w:t xml:space="preserve">. Jednostavan primjer ray </w:t>
      </w:r>
      <w:proofErr w:type="spellStart"/>
      <w:r>
        <w:t>tracinga</w:t>
      </w:r>
      <w:proofErr w:type="spellEnd"/>
    </w:p>
    <w:p w14:paraId="50CA2389" w14:textId="47AC8953" w:rsidR="00DD22B2" w:rsidRDefault="004A0FF3" w:rsidP="00DD22B2">
      <w:r>
        <w:t xml:space="preserve">Na slici 4 prikazan je jednostavan primjer praćenja zraka. U sceni imamo samo jednu kuglu tako da ne ulazimo još u dublje rekurzivne zrake. Zrake su u suštini pravci povučeni između </w:t>
      </w:r>
      <w:proofErr w:type="spellStart"/>
      <w:r>
        <w:t>očišta</w:t>
      </w:r>
      <w:proofErr w:type="spellEnd"/>
      <w:r>
        <w:t xml:space="preserve"> i piksela kojeg želimo iscrtati, a taj pravac pratimo do prvog sudara s objektom. </w:t>
      </w:r>
      <w:r w:rsidR="00FC7BC4">
        <w:t>Nakon tog sudara, preusmjeravamo zraku prema izvoru svjetlosti. Tu preusmjerenu zraku nazivamo „</w:t>
      </w:r>
      <w:proofErr w:type="spellStart"/>
      <w:r w:rsidR="00FC7BC4">
        <w:t>shadow</w:t>
      </w:r>
      <w:proofErr w:type="spellEnd"/>
      <w:r w:rsidR="00FC7BC4">
        <w:t xml:space="preserve"> ray“ ili zraka sjene, jer nam ona pomaže odrediti konačno osvjetljenje piksela. Ako zraka sjene uspije doći do izvora svjetlosti bez sudara s drugim objektom, znamo da piksel nije u sjeni i piksel možemo obojati u boju objekta s kojim se zraka zadnje sudarila. </w:t>
      </w:r>
      <w:r w:rsidR="00305282">
        <w:t xml:space="preserve">Primjer zrake sjene koja ne uspijeva doći do izvora vidimo na najdonjoj zraci na slici 4, gdje se zraka odbija od „poda“ scene i zatim sudara s objektom na putu do izvora. Zato taj dio scene crtamo u sjeni i tako dobivamo realističan prikaz sjene ispod kugle. </w:t>
      </w:r>
    </w:p>
    <w:p w14:paraId="3449B2E4" w14:textId="73CE89F1" w:rsidR="00E67D2D" w:rsidRDefault="00520BDD" w:rsidP="00DD22B2">
      <w:r>
        <w:t xml:space="preserve">Prošli odlomak objašnjava kako </w:t>
      </w:r>
      <w:proofErr w:type="spellStart"/>
      <w:r>
        <w:t>bojamo</w:t>
      </w:r>
      <w:proofErr w:type="spellEnd"/>
      <w:r>
        <w:t xml:space="preserve"> piksel u slučaju da smo pratili zraku do prvog sudara, poslali zraku sjene i zatim obojali piksel ovisno o tome je li zraka uspjela doći do izvora ili ne. </w:t>
      </w:r>
      <w:r w:rsidR="00E67D2D">
        <w:t xml:space="preserve">Ovo je situacija koja će se odvijati u većini </w:t>
      </w:r>
      <w:r w:rsidR="00E67D2D">
        <w:lastRenderedPageBreak/>
        <w:t xml:space="preserve">slučajeva. </w:t>
      </w:r>
      <w:r w:rsidR="0048566D">
        <w:t>Većina scena nema pretjerano puno reflektivnih ili prozirnih površina, pa se iscrtavanje većine površina svodi na sljedeće:</w:t>
      </w:r>
    </w:p>
    <w:p w14:paraId="558ED7D0" w14:textId="49BEB374" w:rsidR="0048566D" w:rsidRDefault="0048566D" w:rsidP="0048566D">
      <w:pPr>
        <w:pStyle w:val="ListParagraph"/>
        <w:numPr>
          <w:ilvl w:val="0"/>
          <w:numId w:val="7"/>
        </w:numPr>
      </w:pPr>
      <w:r>
        <w:t>Šaljemo zraku kroz piksel koji želimo nacrtati</w:t>
      </w:r>
    </w:p>
    <w:p w14:paraId="75BEAFC0" w14:textId="77777777" w:rsidR="0048566D" w:rsidRDefault="0048566D" w:rsidP="0048566D">
      <w:pPr>
        <w:pStyle w:val="ListParagraph"/>
        <w:numPr>
          <w:ilvl w:val="0"/>
          <w:numId w:val="7"/>
        </w:numPr>
      </w:pPr>
      <w:r>
        <w:t>Ako se zraka sudari s površinom objekta koja je neprozirna, šaljemo zraku sjene prema izvoru (ili izvorima) svjetlosti</w:t>
      </w:r>
    </w:p>
    <w:p w14:paraId="074522FE" w14:textId="23AA93D5" w:rsidR="005C215A" w:rsidRDefault="005C215A" w:rsidP="0048566D">
      <w:pPr>
        <w:pStyle w:val="ListParagraph"/>
        <w:numPr>
          <w:ilvl w:val="0"/>
          <w:numId w:val="7"/>
        </w:numPr>
      </w:pPr>
      <w:r>
        <w:t xml:space="preserve">Ako se zraka sjene ne sudari s novim objektom na putu do izvora, </w:t>
      </w:r>
      <w:proofErr w:type="spellStart"/>
      <w:r>
        <w:t>bojamo</w:t>
      </w:r>
      <w:proofErr w:type="spellEnd"/>
      <w:r>
        <w:t xml:space="preserve"> piksel </w:t>
      </w:r>
      <w:r w:rsidR="00BF31F2">
        <w:t xml:space="preserve">koristeći npr. </w:t>
      </w:r>
      <w:proofErr w:type="spellStart"/>
      <w:r w:rsidR="00BF31F2">
        <w:t>Phongov</w:t>
      </w:r>
      <w:proofErr w:type="spellEnd"/>
      <w:r w:rsidR="00BF31F2">
        <w:t xml:space="preserve"> model</w:t>
      </w:r>
    </w:p>
    <w:p w14:paraId="33F74707" w14:textId="58F7FF9C" w:rsidR="0048566D" w:rsidRDefault="001829C7" w:rsidP="0048566D">
      <w:pPr>
        <w:pStyle w:val="ListParagraph"/>
        <w:numPr>
          <w:ilvl w:val="0"/>
          <w:numId w:val="7"/>
        </w:numPr>
      </w:pPr>
      <w:r>
        <w:t xml:space="preserve">Ako se zraka sjene sudari s novim objektom, </w:t>
      </w:r>
      <w:proofErr w:type="spellStart"/>
      <w:r>
        <w:t>bojamo</w:t>
      </w:r>
      <w:proofErr w:type="spellEnd"/>
      <w:r>
        <w:t xml:space="preserve"> piksel u tamniju boju od boje površine (</w:t>
      </w:r>
      <w:r w:rsidR="002F6D65">
        <w:t>o</w:t>
      </w:r>
      <w:r w:rsidR="00680F15">
        <w:t xml:space="preserve">bično </w:t>
      </w:r>
      <w:r>
        <w:t>ne skroz crnu</w:t>
      </w:r>
      <w:r w:rsidR="00680F15">
        <w:t>, i dalje pretpostavljamo neko ambijentalno osvjetljenje</w:t>
      </w:r>
      <w:r>
        <w:t>)</w:t>
      </w:r>
    </w:p>
    <w:p w14:paraId="7B8B3D8C" w14:textId="0FF2100F" w:rsidR="00680F15" w:rsidRDefault="000F3712" w:rsidP="00B65BA5">
      <w:pPr>
        <w:ind w:firstLine="0"/>
      </w:pPr>
      <w:r>
        <w:t xml:space="preserve">Situacija je nešto složenija za slučaj da se zraka u nekom trenutku sudari s reflektivnom ili prozirnom površinom. </w:t>
      </w:r>
      <w:r w:rsidR="00F232D4">
        <w:t xml:space="preserve">U tom slučaju moramo pratiti novu putanju reflektirane ili </w:t>
      </w:r>
      <w:proofErr w:type="spellStart"/>
      <w:r w:rsidR="00F232D4">
        <w:t>refraktirane</w:t>
      </w:r>
      <w:proofErr w:type="spellEnd"/>
      <w:r w:rsidR="00F232D4">
        <w:t xml:space="preserve"> zrake sve dok se ne sudari s neprozirnom površinom. Tek kada se to dogodi možemo rekurzivno unazad izračunati boju piksela. </w:t>
      </w:r>
      <w:r w:rsidR="00865E1D">
        <w:t>Primjer je prikazan na slici 5.</w:t>
      </w:r>
    </w:p>
    <w:p w14:paraId="1497D637" w14:textId="77777777" w:rsidR="00865E1D" w:rsidRDefault="00865E1D" w:rsidP="00865E1D">
      <w:pPr>
        <w:keepNext/>
        <w:ind w:firstLine="0"/>
        <w:jc w:val="center"/>
      </w:pPr>
      <w:r>
        <w:rPr>
          <w:noProof/>
        </w:rPr>
        <w:drawing>
          <wp:inline distT="0" distB="0" distL="0" distR="0" wp14:anchorId="636DEF8B" wp14:editId="640D79EF">
            <wp:extent cx="3909060" cy="4388056"/>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3056" cy="4403767"/>
                    </a:xfrm>
                    <a:prstGeom prst="rect">
                      <a:avLst/>
                    </a:prstGeom>
                    <a:noFill/>
                    <a:ln>
                      <a:noFill/>
                    </a:ln>
                  </pic:spPr>
                </pic:pic>
              </a:graphicData>
            </a:graphic>
          </wp:inline>
        </w:drawing>
      </w:r>
    </w:p>
    <w:p w14:paraId="545EDC1A" w14:textId="387D854F" w:rsidR="00865E1D" w:rsidRDefault="00865E1D" w:rsidP="00865E1D">
      <w:pPr>
        <w:pStyle w:val="Caption"/>
        <w:jc w:val="center"/>
      </w:pPr>
      <w:r>
        <w:t xml:space="preserve">Slika </w:t>
      </w:r>
      <w:r>
        <w:fldChar w:fldCharType="begin"/>
      </w:r>
      <w:r>
        <w:instrText xml:space="preserve"> SEQ Slika \* ARABIC </w:instrText>
      </w:r>
      <w:r>
        <w:fldChar w:fldCharType="separate"/>
      </w:r>
      <w:r w:rsidR="008247EC">
        <w:rPr>
          <w:noProof/>
        </w:rPr>
        <w:t>5</w:t>
      </w:r>
      <w:r>
        <w:fldChar w:fldCharType="end"/>
      </w:r>
      <w:r>
        <w:t>. Dijagram i formule za računanje boje piksela pomoću praćenja zraka</w:t>
      </w:r>
    </w:p>
    <w:p w14:paraId="75424DB9" w14:textId="6E19BE79" w:rsidR="001829C7" w:rsidRDefault="00CF6172" w:rsidP="00CF6172">
      <w:pPr>
        <w:ind w:left="0"/>
      </w:pPr>
      <w:r>
        <w:lastRenderedPageBreak/>
        <w:t>Sada smo pokrili sve slučajeve osim jednog</w:t>
      </w:r>
      <w:r w:rsidR="00AF746B">
        <w:t>:</w:t>
      </w:r>
      <w:r>
        <w:t xml:space="preserve"> što ako se zraka odbije od reflektirajuć</w:t>
      </w:r>
      <w:r w:rsidR="00BE26CA">
        <w:t>e</w:t>
      </w:r>
      <w:r>
        <w:t xml:space="preserve"> ili prozirn</w:t>
      </w:r>
      <w:r w:rsidR="00BE26CA">
        <w:t>e</w:t>
      </w:r>
      <w:r>
        <w:t xml:space="preserve"> površin</w:t>
      </w:r>
      <w:r w:rsidR="00BE26CA">
        <w:t>e (ili više njih)</w:t>
      </w:r>
      <w:r>
        <w:t>, a zatim se nikada ne sudari s konačnim neprozirnim objektom?</w:t>
      </w:r>
      <w:r w:rsidR="0049640E">
        <w:t xml:space="preserve"> U</w:t>
      </w:r>
      <w:r w:rsidR="00C533E8">
        <w:t xml:space="preserve"> interaktivnoj grafici radimo s konačnim, ograničenim prostorima </w:t>
      </w:r>
      <w:r w:rsidR="00C622D7">
        <w:t xml:space="preserve">i ograničenim brojem objekata </w:t>
      </w:r>
      <w:r w:rsidR="00C533E8">
        <w:t xml:space="preserve">i može se dogoditi da zraka ode u „nebo“ i ne sudari se </w:t>
      </w:r>
      <w:r w:rsidR="008A628F">
        <w:t xml:space="preserve">putem </w:t>
      </w:r>
      <w:r w:rsidR="00C533E8">
        <w:t xml:space="preserve">s nijednim čvrstim neprozirnim objektom. Za takve situacije obično se implementira </w:t>
      </w:r>
      <w:proofErr w:type="spellStart"/>
      <w:r w:rsidR="00C533E8" w:rsidRPr="00C533E8">
        <w:rPr>
          <w:i/>
          <w:iCs/>
        </w:rPr>
        <w:t>skybox</w:t>
      </w:r>
      <w:proofErr w:type="spellEnd"/>
      <w:r w:rsidR="00C533E8">
        <w:t xml:space="preserve"> odnosno pozadinska </w:t>
      </w:r>
      <w:r w:rsidR="00DC6ABA">
        <w:t xml:space="preserve">slika koja obuhvaća </w:t>
      </w:r>
      <w:r w:rsidR="00EC28BD">
        <w:t xml:space="preserve">pozadinu </w:t>
      </w:r>
      <w:r w:rsidR="00DC6ABA">
        <w:t>cijel</w:t>
      </w:r>
      <w:r w:rsidR="00EC28BD">
        <w:t>e</w:t>
      </w:r>
      <w:r w:rsidR="00DC6ABA">
        <w:t xml:space="preserve"> scen</w:t>
      </w:r>
      <w:r w:rsidR="00EC28BD">
        <w:t>e</w:t>
      </w:r>
      <w:r w:rsidR="00DC6ABA">
        <w:t xml:space="preserve">. </w:t>
      </w:r>
      <w:proofErr w:type="spellStart"/>
      <w:r w:rsidR="000D00B4">
        <w:rPr>
          <w:i/>
          <w:iCs/>
        </w:rPr>
        <w:t>Skybox</w:t>
      </w:r>
      <w:proofErr w:type="spellEnd"/>
      <w:r w:rsidR="000D00B4">
        <w:rPr>
          <w:i/>
          <w:iCs/>
        </w:rPr>
        <w:t xml:space="preserve"> </w:t>
      </w:r>
      <w:r w:rsidR="000D00B4">
        <w:t xml:space="preserve">nije nikakva nova stvar već se koristi i u starijim vrstama iscrtavanja kao što je </w:t>
      </w:r>
      <w:proofErr w:type="spellStart"/>
      <w:r w:rsidR="000D00B4">
        <w:t>rasterizacija</w:t>
      </w:r>
      <w:proofErr w:type="spellEnd"/>
      <w:r w:rsidR="000D00B4">
        <w:t xml:space="preserve">, tako da tu nemamo problema. </w:t>
      </w:r>
      <w:r w:rsidR="00227F7E">
        <w:t xml:space="preserve">Dakle, zraka će se sigurno sudariti barem sa površinom </w:t>
      </w:r>
      <w:proofErr w:type="spellStart"/>
      <w:r w:rsidR="00227F7E">
        <w:rPr>
          <w:i/>
          <w:iCs/>
        </w:rPr>
        <w:t>skyboxa</w:t>
      </w:r>
      <w:proofErr w:type="spellEnd"/>
      <w:r w:rsidR="00227F7E">
        <w:t>, te ćemo ponovo znati izračunati konačnu boju piksela.</w:t>
      </w:r>
    </w:p>
    <w:p w14:paraId="6C18AE0B" w14:textId="37BDD98B" w:rsidR="00DE1906" w:rsidRPr="00DD6932" w:rsidRDefault="00DE1906" w:rsidP="00047754">
      <w:pPr>
        <w:pStyle w:val="Heading2"/>
        <w:ind w:left="0" w:firstLine="0"/>
        <w:rPr>
          <w:b/>
          <w:bCs/>
          <w:color w:val="000000" w:themeColor="text1"/>
        </w:rPr>
      </w:pPr>
      <w:bookmarkStart w:id="6" w:name="_Toc124992796"/>
      <w:r w:rsidRPr="00DD6932">
        <w:rPr>
          <w:b/>
          <w:bCs/>
          <w:color w:val="000000" w:themeColor="text1"/>
        </w:rPr>
        <w:t xml:space="preserve">Ray </w:t>
      </w:r>
      <w:proofErr w:type="spellStart"/>
      <w:r w:rsidRPr="00DD6932">
        <w:rPr>
          <w:b/>
          <w:bCs/>
          <w:color w:val="000000" w:themeColor="text1"/>
        </w:rPr>
        <w:t>tracing</w:t>
      </w:r>
      <w:proofErr w:type="spellEnd"/>
      <w:r w:rsidRPr="00DD6932">
        <w:rPr>
          <w:b/>
          <w:bCs/>
          <w:color w:val="000000" w:themeColor="text1"/>
        </w:rPr>
        <w:t xml:space="preserve"> u praksi – Nvidia RTX</w:t>
      </w:r>
      <w:bookmarkEnd w:id="6"/>
    </w:p>
    <w:p w14:paraId="094F78A0" w14:textId="7FF2189C" w:rsidR="00DE1906" w:rsidRDefault="00A20893" w:rsidP="00E371A3">
      <w:pPr>
        <w:ind w:left="0"/>
      </w:pPr>
      <w:r>
        <w:t xml:space="preserve">Kao što je prethodno spomenuto, praćenje zraka nije bilo implementirano u video igrama i interaktivnoj grafici zbog velike količine računanja potrebne za iscrtavanje imalo složenijih scena. </w:t>
      </w:r>
      <w:proofErr w:type="spellStart"/>
      <w:r w:rsidR="00BA4245">
        <w:t>Rasterizacija</w:t>
      </w:r>
      <w:proofErr w:type="spellEnd"/>
      <w:r w:rsidR="00BA4245">
        <w:t xml:space="preserve"> se pokazala kao puno efikasnija metoda koja i dalje pruža zadovoljavajuću razinu realističnosti prikaza.</w:t>
      </w:r>
      <w:r w:rsidR="00943F07">
        <w:t xml:space="preserve"> </w:t>
      </w:r>
      <w:r w:rsidR="00BA4245">
        <w:t xml:space="preserve"> </w:t>
      </w:r>
    </w:p>
    <w:p w14:paraId="129DCB2A" w14:textId="2D10457D" w:rsidR="00504FE3" w:rsidRDefault="00504FE3" w:rsidP="00E371A3">
      <w:pPr>
        <w:ind w:left="0"/>
      </w:pPr>
      <w:r>
        <w:t xml:space="preserve">Međutim, proizvođači hardvera kao ni programeri video igara nikad nisu odbacili ideju praćenja zraka, </w:t>
      </w:r>
      <w:r w:rsidR="00D46B53">
        <w:t>već</w:t>
      </w:r>
      <w:r>
        <w:t xml:space="preserve"> je stavljena na čekanje dok se tehnologija grafičkih kartica nije dovoljno razvila da podrži tu količinu računanja i održi razumnu količinu slika po sekundi (barem 60 FPS). Upravo to se dogodilo 2018. godine kada proizvođač grafičkih kartica Nvidia izdaje novu seriju kartica pod imenom RTX. RT u imenu, naravno, znači ray </w:t>
      </w:r>
      <w:proofErr w:type="spellStart"/>
      <w:r>
        <w:t>tracing</w:t>
      </w:r>
      <w:proofErr w:type="spellEnd"/>
      <w:r>
        <w:t xml:space="preserve">. </w:t>
      </w:r>
    </w:p>
    <w:p w14:paraId="1B5F8C67" w14:textId="3099EDDE" w:rsidR="002F50F0" w:rsidRPr="00DE1906" w:rsidRDefault="000F2CE1" w:rsidP="002F50F0">
      <w:pPr>
        <w:ind w:left="0"/>
      </w:pPr>
      <w:r>
        <w:t xml:space="preserve">Nvidia grafičke kartice iz serije GTX </w:t>
      </w:r>
      <w:r w:rsidR="008D4DFD">
        <w:t xml:space="preserve">sadržavale su samo CUDA jezgre. CUDA jezgre su „obični“ procesori kojih jedna takva grafička kartica ima po nekoliko tisuća. Ove jezgre koriste se za standardne zadatke koji se očekuju od grafičke kartice, kao što je klasično iscrtavanje slike </w:t>
      </w:r>
      <w:proofErr w:type="spellStart"/>
      <w:r w:rsidR="008D4DFD">
        <w:t>rasterizacijom</w:t>
      </w:r>
      <w:proofErr w:type="spellEnd"/>
      <w:r w:rsidR="008D4DFD">
        <w:t xml:space="preserve"> ili računanje velikih matričnih operacija ako CUDA jezgre koristimo u svrhu dubokog učenja. </w:t>
      </w:r>
      <w:r w:rsidR="00163779">
        <w:t xml:space="preserve">Ti su procesori relativno jednostavni </w:t>
      </w:r>
      <w:r w:rsidR="002F50F0">
        <w:t xml:space="preserve">ali kada </w:t>
      </w:r>
      <w:proofErr w:type="spellStart"/>
      <w:r w:rsidR="002F50F0">
        <w:t>upogonimo</w:t>
      </w:r>
      <w:proofErr w:type="spellEnd"/>
      <w:r w:rsidR="002F50F0">
        <w:t xml:space="preserve"> velik broj njih u paraleli, možemo dobiti impresivnu razinu realističnosti prikaza. No počevši sa serijom RTX, Nvidia grafičke kartice dolaze s još dvije vrste jezgri: Tenzor jezgre i RT jezgre.</w:t>
      </w:r>
    </w:p>
    <w:p w14:paraId="36BC8071" w14:textId="77777777" w:rsidR="00520BDD" w:rsidRPr="004A0FF3" w:rsidRDefault="00520BDD" w:rsidP="00DD22B2"/>
    <w:p w14:paraId="141A43D6" w14:textId="77777777" w:rsidR="00343F50" w:rsidRPr="00343F50" w:rsidRDefault="00343F50" w:rsidP="00343F50"/>
    <w:p w14:paraId="3AFFEA09" w14:textId="20D7D9FC" w:rsidR="00891343" w:rsidRDefault="002F50F0" w:rsidP="009258CD">
      <w:pPr>
        <w:ind w:left="0" w:firstLine="0"/>
      </w:pPr>
      <w:r>
        <w:lastRenderedPageBreak/>
        <w:tab/>
        <w:t xml:space="preserve">Tenzor jezgre specijalizirane su jezgre koje služe za računanje s tenzorima, koje na nekoj površnoj razini možemo shvatiti kao matrice. Ove jezgre jako su korisne za duboko učenje jer su optimiziranije za rad s tenzorima nego CUDA jezgre. Međutim, osim što ih možemo koristiti na taj način, Nvidia ih koristi i za grafiku – ove jezgre surađuju s RT jezgrama tako da čiste sliku iscrtanu pomoću </w:t>
      </w:r>
      <w:r>
        <w:rPr>
          <w:i/>
          <w:iCs/>
        </w:rPr>
        <w:t xml:space="preserve">ray </w:t>
      </w:r>
      <w:proofErr w:type="spellStart"/>
      <w:r>
        <w:rPr>
          <w:i/>
          <w:iCs/>
        </w:rPr>
        <w:t>tracinga</w:t>
      </w:r>
      <w:proofErr w:type="spellEnd"/>
      <w:r>
        <w:t xml:space="preserve">, ali mogu obavljati i inteligentno povećanje rezolucije slike. Nvidia tu tehnologiju naziva DLSS </w:t>
      </w:r>
      <w:r w:rsidR="00007EC9">
        <w:t>što znači</w:t>
      </w:r>
      <w:r>
        <w:t xml:space="preserve"> </w:t>
      </w:r>
      <w:proofErr w:type="spellStart"/>
      <w:r>
        <w:t>Deep</w:t>
      </w:r>
      <w:proofErr w:type="spellEnd"/>
      <w:r>
        <w:t xml:space="preserve"> </w:t>
      </w:r>
      <w:proofErr w:type="spellStart"/>
      <w:r>
        <w:t>Learning</w:t>
      </w:r>
      <w:proofErr w:type="spellEnd"/>
      <w:r>
        <w:t xml:space="preserve"> Super </w:t>
      </w:r>
      <w:proofErr w:type="spellStart"/>
      <w:r>
        <w:t>Sampling</w:t>
      </w:r>
      <w:proofErr w:type="spellEnd"/>
      <w:r>
        <w:t xml:space="preserve">. </w:t>
      </w:r>
      <w:r w:rsidR="0021274C">
        <w:t xml:space="preserve">DLSS omogućava efikasno prikazivanje slike veće rezolucije no što je sama grafička kartica sposobna </w:t>
      </w:r>
      <w:r w:rsidR="00F17C7D">
        <w:t>iscrtat</w:t>
      </w:r>
      <w:r w:rsidR="0021274C">
        <w:t xml:space="preserve">i. </w:t>
      </w:r>
    </w:p>
    <w:p w14:paraId="13D260A2" w14:textId="5BE43F96" w:rsidR="009954F2" w:rsidRDefault="009954F2" w:rsidP="009258CD">
      <w:pPr>
        <w:ind w:left="0" w:firstLine="0"/>
      </w:pPr>
      <w:r>
        <w:tab/>
      </w:r>
      <w:r w:rsidR="005C1BB8">
        <w:t xml:space="preserve">Konačno, najbitniji dodatak RTX seriji su RT jezgre. RT jezgre rade u suradnji s CUDA jezgrama da bi omogućile efikasno izvođenje praćenja zraka. </w:t>
      </w:r>
    </w:p>
    <w:p w14:paraId="5E683F7F" w14:textId="05BCCD01" w:rsidR="00504C8F" w:rsidRPr="009C3B10" w:rsidRDefault="00504C8F" w:rsidP="00504C8F">
      <w:pPr>
        <w:pStyle w:val="Heading2"/>
        <w:ind w:left="0" w:firstLine="0"/>
        <w:rPr>
          <w:b/>
          <w:bCs/>
          <w:color w:val="000000" w:themeColor="text1"/>
        </w:rPr>
      </w:pPr>
      <w:bookmarkStart w:id="7" w:name="_Toc124992797"/>
      <w:r w:rsidRPr="009C3B10">
        <w:rPr>
          <w:b/>
          <w:bCs/>
          <w:color w:val="000000" w:themeColor="text1"/>
        </w:rPr>
        <w:t>RT jezgre i BVH</w:t>
      </w:r>
      <w:bookmarkEnd w:id="7"/>
      <w:r w:rsidRPr="009C3B10">
        <w:rPr>
          <w:b/>
          <w:bCs/>
          <w:color w:val="000000" w:themeColor="text1"/>
        </w:rPr>
        <w:t xml:space="preserve"> </w:t>
      </w:r>
    </w:p>
    <w:p w14:paraId="3711546A" w14:textId="1860F100" w:rsidR="00504C8F" w:rsidRDefault="00800A3C" w:rsidP="00800A3C">
      <w:pPr>
        <w:ind w:left="0" w:firstLine="0"/>
      </w:pPr>
      <w:r>
        <w:tab/>
      </w:r>
      <w:r w:rsidR="00192D96">
        <w:t xml:space="preserve">RT jezgre ne obavljaju cijeli posao praćenja zraka kao što je </w:t>
      </w:r>
      <w:r w:rsidR="006077EA">
        <w:t>opisano u prethodnim poglavljima</w:t>
      </w:r>
      <w:r w:rsidR="00192D96">
        <w:t xml:space="preserve"> jer praćenje po jedne ili više zraka za svaki iscrtani piksel i dalje nije računski moguće uz održavanje zadovoljavajućeg broja okvira po sekundi. </w:t>
      </w:r>
      <w:r w:rsidR="006B5DAE">
        <w:t xml:space="preserve">Moderni </w:t>
      </w:r>
      <w:r w:rsidR="006B5DAE">
        <w:rPr>
          <w:i/>
          <w:iCs/>
        </w:rPr>
        <w:t xml:space="preserve">ray </w:t>
      </w:r>
      <w:proofErr w:type="spellStart"/>
      <w:r w:rsidR="006B5DAE">
        <w:rPr>
          <w:i/>
          <w:iCs/>
        </w:rPr>
        <w:t>tracing</w:t>
      </w:r>
      <w:proofErr w:type="spellEnd"/>
      <w:r w:rsidR="006B5DAE">
        <w:t xml:space="preserve"> zato „vara“ korištenjem BVH (</w:t>
      </w:r>
      <w:proofErr w:type="spellStart"/>
      <w:r w:rsidR="006B5DAE">
        <w:rPr>
          <w:i/>
          <w:iCs/>
        </w:rPr>
        <w:t>bounding</w:t>
      </w:r>
      <w:proofErr w:type="spellEnd"/>
      <w:r w:rsidR="006B5DAE">
        <w:rPr>
          <w:i/>
          <w:iCs/>
        </w:rPr>
        <w:t xml:space="preserve"> </w:t>
      </w:r>
      <w:proofErr w:type="spellStart"/>
      <w:r w:rsidR="006B5DAE">
        <w:rPr>
          <w:i/>
          <w:iCs/>
        </w:rPr>
        <w:t>volume</w:t>
      </w:r>
      <w:proofErr w:type="spellEnd"/>
      <w:r w:rsidR="006B5DAE">
        <w:rPr>
          <w:i/>
          <w:iCs/>
        </w:rPr>
        <w:t xml:space="preserve"> </w:t>
      </w:r>
      <w:proofErr w:type="spellStart"/>
      <w:r w:rsidR="006B5DAE">
        <w:rPr>
          <w:i/>
          <w:iCs/>
        </w:rPr>
        <w:t>hierarchy</w:t>
      </w:r>
      <w:proofErr w:type="spellEnd"/>
      <w:r w:rsidR="006B5DAE">
        <w:t xml:space="preserve">) strukture za lakše postizanje praćenja zraka. </w:t>
      </w:r>
    </w:p>
    <w:p w14:paraId="5A0A4139" w14:textId="660A6408" w:rsidR="006B5DAE" w:rsidRDefault="006B5DAE" w:rsidP="00800A3C">
      <w:pPr>
        <w:ind w:left="0" w:firstLine="0"/>
      </w:pPr>
      <w:r>
        <w:tab/>
      </w:r>
      <w:r w:rsidR="007F46D7">
        <w:t>Prije objašnjenja principa BVH potrebno je razumjeti zašto je potreban</w:t>
      </w:r>
      <w:r>
        <w:t xml:space="preserve">. Pronaći sudara li se zraka svjetlosti s jednostavnim geometrijskim tijelom kao što je sfera je jednostavno, jer postoje matematičke formule kojima možemo pronaći točno mjesto </w:t>
      </w:r>
      <w:r w:rsidR="0084464C">
        <w:t>sudara sfere i pravca (zrake</w:t>
      </w:r>
      <w:r w:rsidR="004F075A">
        <w:t>)</w:t>
      </w:r>
      <w:r>
        <w:t xml:space="preserve">. </w:t>
      </w:r>
      <w:r w:rsidR="00F62E4A">
        <w:t xml:space="preserve">Međutim, u modernoj grafici se gotovo nikad ne pojavljuju sfere i kocke već kompleksni objekti sastavljeni od milijuna poligona. </w:t>
      </w:r>
      <w:r w:rsidR="0084464C">
        <w:t xml:space="preserve">Pronaći mjesto sudara zrake </w:t>
      </w:r>
      <w:r w:rsidR="002B6CFD">
        <w:t xml:space="preserve">i složenog objekta puno je zahtjevnije, te bi podrazumijevalo </w:t>
      </w:r>
      <w:proofErr w:type="spellStart"/>
      <w:r w:rsidR="002B6CFD">
        <w:t>iteriranje</w:t>
      </w:r>
      <w:proofErr w:type="spellEnd"/>
      <w:r w:rsidR="002B6CFD">
        <w:t xml:space="preserve"> kroz svaki poligon objekta i provjeru siječe li naša zraka baš taj poligon.</w:t>
      </w:r>
    </w:p>
    <w:p w14:paraId="37AC6BFC" w14:textId="45B69263" w:rsidR="008405DB" w:rsidRDefault="008405DB" w:rsidP="00800A3C">
      <w:pPr>
        <w:ind w:left="0" w:firstLine="0"/>
      </w:pPr>
      <w:r>
        <w:tab/>
        <w:t xml:space="preserve">Kako bi se zaobišlo takvo računanje, </w:t>
      </w:r>
      <w:r w:rsidR="009C4BA7">
        <w:t xml:space="preserve">osmišljen je BVH. </w:t>
      </w:r>
      <w:r w:rsidR="00F45426">
        <w:t>Vizualizacija ovog algoritma prikazana je na slici 6.</w:t>
      </w:r>
    </w:p>
    <w:p w14:paraId="66126B00" w14:textId="77777777" w:rsidR="00F45426" w:rsidRDefault="00F45426" w:rsidP="00F45426">
      <w:pPr>
        <w:keepNext/>
        <w:ind w:left="0" w:firstLine="0"/>
        <w:jc w:val="center"/>
      </w:pPr>
      <w:r>
        <w:rPr>
          <w:noProof/>
        </w:rPr>
        <w:lastRenderedPageBreak/>
        <w:drawing>
          <wp:inline distT="0" distB="0" distL="0" distR="0" wp14:anchorId="3DF3C331" wp14:editId="3884F1AC">
            <wp:extent cx="6084928" cy="1508760"/>
            <wp:effectExtent l="0" t="0" r="0" b="0"/>
            <wp:docPr id="6" name="Picture 6" descr="How to create awesome accelerators: The Surface Area Heuristic | by Roman  Wich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reate awesome accelerators: The Surface Area Heuristic | by Roman  Wiche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3457" cy="1510875"/>
                    </a:xfrm>
                    <a:prstGeom prst="rect">
                      <a:avLst/>
                    </a:prstGeom>
                    <a:noFill/>
                    <a:ln>
                      <a:noFill/>
                    </a:ln>
                  </pic:spPr>
                </pic:pic>
              </a:graphicData>
            </a:graphic>
          </wp:inline>
        </w:drawing>
      </w:r>
    </w:p>
    <w:p w14:paraId="081AB0E4" w14:textId="2BF5FA8F" w:rsidR="00F45426" w:rsidRDefault="00F45426" w:rsidP="00F45426">
      <w:pPr>
        <w:pStyle w:val="Caption"/>
        <w:jc w:val="center"/>
      </w:pPr>
      <w:r>
        <w:t xml:space="preserve">Slika </w:t>
      </w:r>
      <w:r>
        <w:fldChar w:fldCharType="begin"/>
      </w:r>
      <w:r>
        <w:instrText xml:space="preserve"> SEQ Slika \* ARABIC </w:instrText>
      </w:r>
      <w:r>
        <w:fldChar w:fldCharType="separate"/>
      </w:r>
      <w:r w:rsidR="008247EC">
        <w:rPr>
          <w:noProof/>
        </w:rPr>
        <w:t>6</w:t>
      </w:r>
      <w:r>
        <w:fldChar w:fldCharType="end"/>
      </w:r>
      <w:r>
        <w:t>. Primjer BVH strukture nad objektom zeca</w:t>
      </w:r>
    </w:p>
    <w:p w14:paraId="0666BAE7" w14:textId="10E38B94" w:rsidR="00F45426" w:rsidRDefault="00E22ECD" w:rsidP="00F45426">
      <w:r>
        <w:t xml:space="preserve">Složeni objekt možemo </w:t>
      </w:r>
      <w:r w:rsidR="008459F4">
        <w:t>„</w:t>
      </w:r>
      <w:r>
        <w:t>obuhvatiti</w:t>
      </w:r>
      <w:r w:rsidR="008459F4">
        <w:t>“</w:t>
      </w:r>
      <w:r>
        <w:t xml:space="preserve"> u neko</w:t>
      </w:r>
      <w:r w:rsidR="00E917D9">
        <w:t>liko</w:t>
      </w:r>
      <w:r>
        <w:t xml:space="preserve"> jednostavn</w:t>
      </w:r>
      <w:r w:rsidR="00E917D9">
        <w:t>ih</w:t>
      </w:r>
      <w:r>
        <w:t xml:space="preserve"> geometrijsk</w:t>
      </w:r>
      <w:r w:rsidR="00E917D9">
        <w:t>ih</w:t>
      </w:r>
      <w:r>
        <w:t xml:space="preserve"> tijel</w:t>
      </w:r>
      <w:r w:rsidR="00E917D9">
        <w:t>a</w:t>
      </w:r>
      <w:r w:rsidR="008459F4">
        <w:t>, najčešće kvadra</w:t>
      </w:r>
      <w:r>
        <w:t>.</w:t>
      </w:r>
      <w:r w:rsidR="008459F4">
        <w:t xml:space="preserve"> Zatim, </w:t>
      </w:r>
      <w:r w:rsidR="00E73C30">
        <w:t xml:space="preserve">kada pratimo zraku, možemo provjeriti prolazi li kroz jedan takav kvadar. </w:t>
      </w:r>
      <w:r w:rsidR="001D5904">
        <w:t xml:space="preserve">Ako ne prolazi kroz nijedan od najvećih kvadara (skroz lijeva slika), onda znamo da sigurno ne prolazi kroz objekt. No, ako siječe </w:t>
      </w:r>
      <w:r w:rsidR="002013E6">
        <w:t>jedan od kvadara</w:t>
      </w:r>
      <w:r w:rsidR="001D5904">
        <w:t>, znamo da možda prolazi kroz objekt, te idemo korak dublje i provjeravamo siječe li zraka</w:t>
      </w:r>
      <w:r w:rsidR="000D3277">
        <w:t xml:space="preserve"> neki od manjih</w:t>
      </w:r>
      <w:r w:rsidR="001D5904">
        <w:t xml:space="preserve"> kvad</w:t>
      </w:r>
      <w:r w:rsidR="000D3277">
        <w:t>ara</w:t>
      </w:r>
      <w:r w:rsidR="001D5904">
        <w:t xml:space="preserve"> na drugoj slici s lijeva. </w:t>
      </w:r>
      <w:r w:rsidR="002013E6">
        <w:t xml:space="preserve">Ako siječe jedan od njih, prelazimo na još manje kvadre </w:t>
      </w:r>
      <w:r w:rsidR="00BE2940">
        <w:t xml:space="preserve">sve dok ne pronađemo mjesto dodira zrake i objekta ili se uvjerimo da zraka ipak ne prolazi kroz objekt. </w:t>
      </w:r>
      <w:r w:rsidR="00960745">
        <w:t xml:space="preserve">Svakom kvadru je poznato koje manje kvadre sadrži, pa </w:t>
      </w:r>
      <w:r w:rsidR="00361586">
        <w:t xml:space="preserve">na kraju dobivamo hijerarhiju ograničavajućih volumena kako i samo ime </w:t>
      </w:r>
      <w:r w:rsidR="005E0E81">
        <w:t xml:space="preserve">strukture </w:t>
      </w:r>
      <w:r w:rsidR="00361586">
        <w:t>govori.</w:t>
      </w:r>
    </w:p>
    <w:p w14:paraId="0574DC29" w14:textId="6D847B97" w:rsidR="000D3277" w:rsidRDefault="0094291C" w:rsidP="00F45426">
      <w:r>
        <w:t>Upravo</w:t>
      </w:r>
      <w:r w:rsidR="00361586">
        <w:t xml:space="preserve"> </w:t>
      </w:r>
      <w:r>
        <w:t>ov</w:t>
      </w:r>
      <w:r w:rsidR="00361586">
        <w:t>o računanje je posao RT jezgri u RTX seriji grafičkih kartica. RT jezgre su ustvari ASIC-i (</w:t>
      </w:r>
      <w:proofErr w:type="spellStart"/>
      <w:r w:rsidR="00361586">
        <w:rPr>
          <w:i/>
          <w:iCs/>
        </w:rPr>
        <w:t>application-specific</w:t>
      </w:r>
      <w:proofErr w:type="spellEnd"/>
      <w:r w:rsidR="00361586">
        <w:rPr>
          <w:i/>
          <w:iCs/>
        </w:rPr>
        <w:t xml:space="preserve"> </w:t>
      </w:r>
      <w:proofErr w:type="spellStart"/>
      <w:r w:rsidR="00361586">
        <w:rPr>
          <w:i/>
          <w:iCs/>
        </w:rPr>
        <w:t>integrated</w:t>
      </w:r>
      <w:proofErr w:type="spellEnd"/>
      <w:r w:rsidR="00361586">
        <w:rPr>
          <w:i/>
          <w:iCs/>
        </w:rPr>
        <w:t xml:space="preserve"> </w:t>
      </w:r>
      <w:proofErr w:type="spellStart"/>
      <w:r w:rsidR="00361586">
        <w:rPr>
          <w:i/>
          <w:iCs/>
        </w:rPr>
        <w:t>circuit</w:t>
      </w:r>
      <w:proofErr w:type="spellEnd"/>
      <w:r w:rsidR="00361586">
        <w:t xml:space="preserve">) koji su dizajnirani da ogromnom brzinom računaju sijeku li se pravac i </w:t>
      </w:r>
      <w:r w:rsidR="0005035A">
        <w:t xml:space="preserve">BVH struktura. </w:t>
      </w:r>
      <w:r w:rsidR="008A15C1">
        <w:t>Taj posao</w:t>
      </w:r>
      <w:r w:rsidR="004E40E6">
        <w:t xml:space="preserve"> </w:t>
      </w:r>
      <w:r w:rsidR="008A15C1">
        <w:t>RT jezgrama zadaju</w:t>
      </w:r>
      <w:r w:rsidR="004E40E6">
        <w:t xml:space="preserve"> CUDA jezgre kako bi si znatno ubrzale proces praćenja zraka, a zatim one obavljaju ostatak posla. </w:t>
      </w:r>
      <w:r w:rsidR="00FE541D">
        <w:t>Međutim, ovaj cijeli proces rezultira slikom koja je zrnasta, jer umjesto slanja zrake kroz svaki piksel na ekranu, CUDA jezgre šalju po zraku za svaku BVH strukturu na ekranu</w:t>
      </w:r>
      <w:r w:rsidR="00C04ABF">
        <w:t>, što je znatno manje zraka od ukupnog broja piksela</w:t>
      </w:r>
      <w:r w:rsidR="00FE541D">
        <w:t xml:space="preserve">. </w:t>
      </w:r>
      <w:r w:rsidR="002E7934">
        <w:t>Zrnatost</w:t>
      </w:r>
      <w:r w:rsidR="00BE6234">
        <w:t xml:space="preserve"> slike</w:t>
      </w:r>
      <w:r w:rsidR="002E7934">
        <w:t xml:space="preserve"> u konačnici</w:t>
      </w:r>
      <w:r w:rsidR="00BE6234">
        <w:t xml:space="preserve"> popravljaju Tenzor jezgre koristeći prethodno spomenute metode povećanja rezolucije za koje su </w:t>
      </w:r>
      <w:r w:rsidR="002E30C1">
        <w:t>optimizirane</w:t>
      </w:r>
      <w:r w:rsidR="00BE6234">
        <w:t>.</w:t>
      </w:r>
      <w:r w:rsidR="002E7934">
        <w:t xml:space="preserve"> </w:t>
      </w:r>
      <w:r w:rsidR="0014197E">
        <w:t>Ovaj cijeli „ekosustav“ u konačnici postiže grafiku ostvarenu pomoću praćenja zraka koja nije toliko računski zahtjevna a ostvaruje prilično realistične slike.</w:t>
      </w:r>
    </w:p>
    <w:p w14:paraId="0E86517C" w14:textId="51F0BED0" w:rsidR="003E05BA" w:rsidRDefault="003E05BA" w:rsidP="00F45426"/>
    <w:p w14:paraId="1BD51751" w14:textId="58EC4B87" w:rsidR="003E05BA" w:rsidRDefault="003E05BA" w:rsidP="00F45426"/>
    <w:p w14:paraId="7C1A505B" w14:textId="1889BCDB" w:rsidR="003E05BA" w:rsidRDefault="003E05BA" w:rsidP="00F45426"/>
    <w:p w14:paraId="771ED288" w14:textId="19FF374C" w:rsidR="003E05BA" w:rsidRDefault="00320622" w:rsidP="00A71AB6">
      <w:pPr>
        <w:pStyle w:val="Heading2"/>
        <w:ind w:left="0" w:firstLine="0"/>
        <w:rPr>
          <w:b/>
          <w:bCs/>
          <w:color w:val="000000" w:themeColor="text1"/>
        </w:rPr>
      </w:pPr>
      <w:bookmarkStart w:id="8" w:name="_Toc124992798"/>
      <w:r w:rsidRPr="009409A8">
        <w:rPr>
          <w:b/>
          <w:bCs/>
          <w:color w:val="000000" w:themeColor="text1"/>
        </w:rPr>
        <w:lastRenderedPageBreak/>
        <w:t xml:space="preserve">Usporedba klasičnog iscrtavanja i ray </w:t>
      </w:r>
      <w:proofErr w:type="spellStart"/>
      <w:r w:rsidRPr="009409A8">
        <w:rPr>
          <w:b/>
          <w:bCs/>
          <w:color w:val="000000" w:themeColor="text1"/>
        </w:rPr>
        <w:t>tracinga</w:t>
      </w:r>
      <w:bookmarkEnd w:id="8"/>
      <w:proofErr w:type="spellEnd"/>
    </w:p>
    <w:p w14:paraId="0A78B2F5" w14:textId="77777777" w:rsidR="00ED203C" w:rsidRDefault="009409A8" w:rsidP="00ED203C">
      <w:pPr>
        <w:keepNext/>
        <w:ind w:left="0" w:firstLine="0"/>
      </w:pPr>
      <w:r>
        <w:tab/>
      </w:r>
      <w:r w:rsidR="00ED203C">
        <w:rPr>
          <w:noProof/>
        </w:rPr>
        <w:drawing>
          <wp:inline distT="0" distB="0" distL="0" distR="0" wp14:anchorId="5B9A584C" wp14:editId="0623C81D">
            <wp:extent cx="5917707" cy="33299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622" cy="3341709"/>
                    </a:xfrm>
                    <a:prstGeom prst="rect">
                      <a:avLst/>
                    </a:prstGeom>
                    <a:noFill/>
                    <a:ln>
                      <a:noFill/>
                    </a:ln>
                  </pic:spPr>
                </pic:pic>
              </a:graphicData>
            </a:graphic>
          </wp:inline>
        </w:drawing>
      </w:r>
    </w:p>
    <w:p w14:paraId="6EF91980" w14:textId="073A570E" w:rsidR="009409A8" w:rsidRDefault="00ED203C" w:rsidP="00ED203C">
      <w:pPr>
        <w:pStyle w:val="Caption"/>
        <w:jc w:val="center"/>
      </w:pPr>
      <w:r>
        <w:t xml:space="preserve">Slika </w:t>
      </w:r>
      <w:r>
        <w:fldChar w:fldCharType="begin"/>
      </w:r>
      <w:r>
        <w:instrText xml:space="preserve"> SEQ Slika \* ARABIC </w:instrText>
      </w:r>
      <w:r>
        <w:fldChar w:fldCharType="separate"/>
      </w:r>
      <w:r w:rsidR="008247EC">
        <w:rPr>
          <w:noProof/>
        </w:rPr>
        <w:t>7</w:t>
      </w:r>
      <w:r>
        <w:fldChar w:fldCharType="end"/>
      </w:r>
      <w:r>
        <w:t xml:space="preserve">. Usporedba scene bez i sa praćenjem zraka u igri </w:t>
      </w:r>
      <w:proofErr w:type="spellStart"/>
      <w:r>
        <w:t>Cyberpunk</w:t>
      </w:r>
      <w:proofErr w:type="spellEnd"/>
      <w:r>
        <w:t xml:space="preserve"> 2077</w:t>
      </w:r>
    </w:p>
    <w:p w14:paraId="10F568C7" w14:textId="224656D6" w:rsidR="00ED203C" w:rsidRDefault="00145EB4" w:rsidP="00ED203C">
      <w:r>
        <w:t xml:space="preserve">Na slici 7 prilično se jasno vidi razlika u sceni iscrtanoj bez i sa praćenjem zraka. Preciznije, najveća je razlika vidljiva u lokvi s donje lijeve strane scene – s praćenjem zraka odraz u vodi izgleda </w:t>
      </w:r>
      <w:r w:rsidR="00AC3A3B">
        <w:t>puno bolje</w:t>
      </w:r>
      <w:r>
        <w:t xml:space="preserve">. </w:t>
      </w:r>
      <w:r w:rsidR="00447FE6">
        <w:t xml:space="preserve">Osim toga, valja obratiti pažnju na iscrtavanje sjena oko auta i oko zida u stražnjem dijelu scene, gdje se jasno vidi koliko su sjene „nježnije“ i realističnije uz </w:t>
      </w:r>
      <w:r w:rsidR="00447FE6">
        <w:rPr>
          <w:i/>
          <w:iCs/>
        </w:rPr>
        <w:t xml:space="preserve">ray </w:t>
      </w:r>
      <w:proofErr w:type="spellStart"/>
      <w:r w:rsidR="00447FE6">
        <w:rPr>
          <w:i/>
          <w:iCs/>
        </w:rPr>
        <w:t>tracing</w:t>
      </w:r>
      <w:proofErr w:type="spellEnd"/>
      <w:r w:rsidR="00447FE6">
        <w:t xml:space="preserve">. </w:t>
      </w:r>
    </w:p>
    <w:p w14:paraId="7F7E248F" w14:textId="09C629C8" w:rsidR="00803AA3" w:rsidRPr="00803AA3" w:rsidRDefault="00803AA3" w:rsidP="00803AA3">
      <w:pPr>
        <w:pStyle w:val="Heading2"/>
        <w:ind w:left="0" w:firstLine="0"/>
        <w:rPr>
          <w:b/>
          <w:bCs/>
          <w:color w:val="000000" w:themeColor="text1"/>
        </w:rPr>
      </w:pPr>
      <w:bookmarkStart w:id="9" w:name="_Toc124992799"/>
      <w:r w:rsidRPr="00803AA3">
        <w:rPr>
          <w:b/>
          <w:bCs/>
          <w:color w:val="000000" w:themeColor="text1"/>
        </w:rPr>
        <w:t xml:space="preserve">Ograničenja ray </w:t>
      </w:r>
      <w:proofErr w:type="spellStart"/>
      <w:r w:rsidRPr="00803AA3">
        <w:rPr>
          <w:b/>
          <w:bCs/>
          <w:color w:val="000000" w:themeColor="text1"/>
        </w:rPr>
        <w:t>tracinga</w:t>
      </w:r>
      <w:bookmarkEnd w:id="9"/>
      <w:proofErr w:type="spellEnd"/>
    </w:p>
    <w:p w14:paraId="5007DD95" w14:textId="30EB04AB" w:rsidR="00B1047A" w:rsidRDefault="00B1047A" w:rsidP="00ED203C">
      <w:r>
        <w:t xml:space="preserve">Ipak, čak i uz svu moguću optimizaciju, praćenje zraka ima značajan utjecaj na ostvareni FPS u igrama. </w:t>
      </w:r>
      <w:r w:rsidR="00A45491">
        <w:t xml:space="preserve">Grafičke kartice serije RTX u jeftinijem rangu kao što je RTX 2060, iako u potpunosti podržavaju praćenje zraka kao i njihove jače varijante, jednostavno imaju premalo CUDA jezgri koje rade na preniskoj frekvenciji da bi omogućile doživljaj </w:t>
      </w:r>
      <w:r w:rsidR="00A45491">
        <w:rPr>
          <w:i/>
          <w:iCs/>
        </w:rPr>
        <w:t xml:space="preserve">ray </w:t>
      </w:r>
      <w:proofErr w:type="spellStart"/>
      <w:r w:rsidR="00A45491">
        <w:rPr>
          <w:i/>
          <w:iCs/>
        </w:rPr>
        <w:t>tracinga</w:t>
      </w:r>
      <w:proofErr w:type="spellEnd"/>
      <w:r w:rsidR="00A45491">
        <w:t xml:space="preserve"> uz prihvatljiv broj okvira u sekundi. </w:t>
      </w:r>
    </w:p>
    <w:p w14:paraId="431EE8DD" w14:textId="5F81E16E" w:rsidR="00803AA3" w:rsidRDefault="00803AA3" w:rsidP="00ED203C">
      <w:r>
        <w:t xml:space="preserve">Još jedno ograničenje ove tehnologije je sama implementacija algoritma u video igrama. S obzirom da je primjena ove metode tek od nedavno moguća, mali je broj video igara koje uopće iskorištavaju hardverske sposobnosti RTX </w:t>
      </w:r>
      <w:r>
        <w:lastRenderedPageBreak/>
        <w:t xml:space="preserve">grafičkih kartica. </w:t>
      </w:r>
      <w:r w:rsidR="00D90725">
        <w:t xml:space="preserve">Što se tiče implementacije, u teoriji je praćenje zraka jednostavniji način iscrtavanja scene nego standardno primijenjena </w:t>
      </w:r>
      <w:proofErr w:type="spellStart"/>
      <w:r w:rsidR="00D90725">
        <w:t>rasterizacija</w:t>
      </w:r>
      <w:proofErr w:type="spellEnd"/>
      <w:r w:rsidR="00D90725">
        <w:t xml:space="preserve">. To je logička posljedica toga što praćenje zraka oponaša prirodu, a </w:t>
      </w:r>
      <w:proofErr w:type="spellStart"/>
      <w:r w:rsidR="00D90725">
        <w:t>rasterizacija</w:t>
      </w:r>
      <w:proofErr w:type="spellEnd"/>
      <w:r w:rsidR="00D90725">
        <w:t xml:space="preserve"> ju aproksimira</w:t>
      </w:r>
      <w:r w:rsidR="009F0ABE">
        <w:t xml:space="preserve">, zaobilazi neke problematične elemente i na razne načine „vara“ kako bi prikazala realistične scene. Unatoč tome, </w:t>
      </w:r>
      <w:proofErr w:type="spellStart"/>
      <w:r w:rsidR="009F0ABE">
        <w:t>rasterizacija</w:t>
      </w:r>
      <w:proofErr w:type="spellEnd"/>
      <w:r w:rsidR="009F0ABE">
        <w:t xml:space="preserve"> i ostale standardne metode iscrtavanja scene ipak su korištene dugi niz godina i već su dobro poznate programerima video igara, pa će zasigurno trebati</w:t>
      </w:r>
      <w:r w:rsidR="00F4000A">
        <w:t xml:space="preserve"> barem</w:t>
      </w:r>
      <w:r w:rsidR="009F0ABE">
        <w:t xml:space="preserve"> još nekoliko godina da praćenje zraka postane novi standard</w:t>
      </w:r>
      <w:r w:rsidR="00001B75">
        <w:t xml:space="preserve"> u interaktivnoj grafici</w:t>
      </w:r>
      <w:r w:rsidR="009F0ABE">
        <w:t xml:space="preserve">.  </w:t>
      </w:r>
    </w:p>
    <w:p w14:paraId="0545D061" w14:textId="77777777" w:rsidR="008247EC" w:rsidRDefault="008247EC" w:rsidP="00080A7B">
      <w:pPr>
        <w:keepNext/>
        <w:ind w:left="0" w:firstLine="0"/>
        <w:jc w:val="center"/>
      </w:pPr>
      <w:r>
        <w:rPr>
          <w:noProof/>
        </w:rPr>
        <w:drawing>
          <wp:inline distT="0" distB="0" distL="0" distR="0" wp14:anchorId="4A9E33A2" wp14:editId="6680CD62">
            <wp:extent cx="4800600" cy="3600716"/>
            <wp:effectExtent l="0" t="0" r="0" b="0"/>
            <wp:docPr id="8" name="Picture 8" descr="RTX On, FPS Off. : r/pcmaster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TX On, FPS Off. : r/pcmasterra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6277" cy="3604974"/>
                    </a:xfrm>
                    <a:prstGeom prst="rect">
                      <a:avLst/>
                    </a:prstGeom>
                    <a:noFill/>
                    <a:ln>
                      <a:noFill/>
                    </a:ln>
                  </pic:spPr>
                </pic:pic>
              </a:graphicData>
            </a:graphic>
          </wp:inline>
        </w:drawing>
      </w:r>
    </w:p>
    <w:p w14:paraId="14B22E27" w14:textId="265CD536" w:rsidR="008247EC" w:rsidRPr="00A45491" w:rsidRDefault="008247EC" w:rsidP="008247EC">
      <w:pPr>
        <w:pStyle w:val="Caption"/>
        <w:jc w:val="center"/>
      </w:pPr>
      <w:r>
        <w:t xml:space="preserve">Slika </w:t>
      </w:r>
      <w:r>
        <w:fldChar w:fldCharType="begin"/>
      </w:r>
      <w:r>
        <w:instrText xml:space="preserve"> SEQ Slika \* ARABIC </w:instrText>
      </w:r>
      <w:r>
        <w:fldChar w:fldCharType="separate"/>
      </w:r>
      <w:r>
        <w:rPr>
          <w:noProof/>
        </w:rPr>
        <w:t>8</w:t>
      </w:r>
      <w:r>
        <w:fldChar w:fldCharType="end"/>
      </w:r>
      <w:r>
        <w:t xml:space="preserve">. </w:t>
      </w:r>
      <w:proofErr w:type="spellStart"/>
      <w:r>
        <w:t>Meme</w:t>
      </w:r>
      <w:proofErr w:type="spellEnd"/>
      <w:r>
        <w:t xml:space="preserve"> preuzet s </w:t>
      </w:r>
      <w:proofErr w:type="spellStart"/>
      <w:r>
        <w:t>Reddita</w:t>
      </w:r>
      <w:proofErr w:type="spellEnd"/>
      <w:r>
        <w:t xml:space="preserve"> vezan za performanse</w:t>
      </w:r>
      <w:r w:rsidR="00DB75E8">
        <w:t xml:space="preserve"> grafičkih kartica</w:t>
      </w:r>
      <w:r>
        <w:t xml:space="preserve"> uz ray </w:t>
      </w:r>
      <w:proofErr w:type="spellStart"/>
      <w:r>
        <w:t>tracing</w:t>
      </w:r>
      <w:proofErr w:type="spellEnd"/>
    </w:p>
    <w:p w14:paraId="4C33C12A" w14:textId="77777777" w:rsidR="002E30C1" w:rsidRPr="00361586" w:rsidRDefault="002E30C1" w:rsidP="00F45426"/>
    <w:p w14:paraId="6BE301FC" w14:textId="04A60F71" w:rsidR="00F0209E" w:rsidRDefault="00316582" w:rsidP="00D946E3">
      <w:pPr>
        <w:pStyle w:val="Heading1"/>
        <w:ind w:left="0" w:firstLine="0"/>
        <w:rPr>
          <w:color w:val="000000" w:themeColor="text1"/>
        </w:rPr>
      </w:pPr>
      <w:bookmarkStart w:id="10" w:name="_Toc124992800"/>
      <w:r w:rsidRPr="00316582">
        <w:rPr>
          <w:color w:val="000000" w:themeColor="text1"/>
        </w:rPr>
        <w:lastRenderedPageBreak/>
        <w:t>Zaključak</w:t>
      </w:r>
      <w:bookmarkEnd w:id="10"/>
    </w:p>
    <w:p w14:paraId="49787248" w14:textId="0F5670AE" w:rsidR="00316582" w:rsidRDefault="00D946E3" w:rsidP="00D946E3">
      <w:pPr>
        <w:ind w:left="0"/>
      </w:pPr>
      <w:r>
        <w:t xml:space="preserve">Algoritam praćenja zraka nova je metoda iscrtavanja slika u interaktivnoj grafici popularizirana 2018. Nvidia RTX serijom grafičkih kartica koje uz razne oblike optimizacije </w:t>
      </w:r>
      <w:r w:rsidR="00A17804">
        <w:t xml:space="preserve">omogućavaju realističniji prikaz i osvjetljenje scene. Sama metoda osmišljena je još 1970-ih a bazira se na prirodnom kretanju fotona i zraka svjetlosti. </w:t>
      </w:r>
      <w:r w:rsidR="00AA0B88">
        <w:t>Zbog velikog broja računanja potrebnog za ostvarenje ove metode, do nedavno nije korištena u interaktivnoj grafici već isključivo u filmskoj industriji</w:t>
      </w:r>
      <w:r w:rsidR="00466695">
        <w:t xml:space="preserve"> gdje vrijeme iscrtavanja slike nije toliko bitno</w:t>
      </w:r>
      <w:r w:rsidR="00AA0B88">
        <w:t>.</w:t>
      </w:r>
      <w:r w:rsidR="00466695">
        <w:t xml:space="preserve"> Sada postaje sve zastupljenija i u području interaktivne grafike, </w:t>
      </w:r>
      <w:r w:rsidR="002D67BF">
        <w:t>ali i dalje se suočava s brojnim ograničenjima opisanim u ovom radu.</w:t>
      </w:r>
    </w:p>
    <w:p w14:paraId="1C3E5DC3" w14:textId="495F37FF" w:rsidR="00316582" w:rsidRDefault="00316582" w:rsidP="00316582">
      <w:pPr>
        <w:pStyle w:val="Heading1"/>
        <w:rPr>
          <w:color w:val="000000" w:themeColor="text1"/>
        </w:rPr>
      </w:pPr>
      <w:bookmarkStart w:id="11" w:name="_Toc124992801"/>
      <w:r w:rsidRPr="00316582">
        <w:rPr>
          <w:color w:val="000000" w:themeColor="text1"/>
        </w:rPr>
        <w:lastRenderedPageBreak/>
        <w:t>Literatura</w:t>
      </w:r>
      <w:bookmarkEnd w:id="11"/>
    </w:p>
    <w:p w14:paraId="7ED6FA19" w14:textId="4C2A6385" w:rsidR="00316582" w:rsidRDefault="00766EAB" w:rsidP="00316582">
      <w:r>
        <w:t>Sve internetske poveznice posjećene 17.1.2023.</w:t>
      </w:r>
    </w:p>
    <w:p w14:paraId="3DEC715D" w14:textId="55991291" w:rsidR="00316582" w:rsidRDefault="00000000" w:rsidP="00316582">
      <w:pPr>
        <w:pStyle w:val="ListParagraph"/>
        <w:numPr>
          <w:ilvl w:val="0"/>
          <w:numId w:val="3"/>
        </w:numPr>
      </w:pPr>
      <w:hyperlink r:id="rId16" w:history="1">
        <w:r w:rsidR="00316582" w:rsidRPr="00FC5D0F">
          <w:rPr>
            <w:rStyle w:val="Hyperlink"/>
          </w:rPr>
          <w:t>https://en.wikipedia.org/wiki/Ray_tracing_(graphics)</w:t>
        </w:r>
      </w:hyperlink>
      <w:r w:rsidR="00316582">
        <w:t xml:space="preserve"> </w:t>
      </w:r>
    </w:p>
    <w:p w14:paraId="044B70A3" w14:textId="701D0715" w:rsidR="00316582" w:rsidRDefault="00000000" w:rsidP="00316582">
      <w:pPr>
        <w:pStyle w:val="ListParagraph"/>
        <w:numPr>
          <w:ilvl w:val="0"/>
          <w:numId w:val="3"/>
        </w:numPr>
      </w:pPr>
      <w:hyperlink r:id="rId17" w:history="1">
        <w:r w:rsidR="00316582" w:rsidRPr="00FC5D0F">
          <w:rPr>
            <w:rStyle w:val="Hyperlink"/>
          </w:rPr>
          <w:t>https://www.ppsloan.org/publications/rtrt99.pdf</w:t>
        </w:r>
      </w:hyperlink>
    </w:p>
    <w:p w14:paraId="0B8A6B2A" w14:textId="6FDA78A6" w:rsidR="00316582" w:rsidRDefault="00B43CFC" w:rsidP="000C1400">
      <w:pPr>
        <w:pStyle w:val="ListParagraph"/>
        <w:numPr>
          <w:ilvl w:val="0"/>
          <w:numId w:val="3"/>
        </w:numPr>
      </w:pPr>
      <w:hyperlink r:id="rId18" w:history="1">
        <w:r w:rsidRPr="00E166A4">
          <w:rPr>
            <w:rStyle w:val="Hyperlink"/>
          </w:rPr>
          <w:t>https://www.electronicdesign.com/technologies/displays/article/21801219/whats-the-difference-between-ray-tracing-ray-casting-and-ray-charles</w:t>
        </w:r>
      </w:hyperlink>
    </w:p>
    <w:p w14:paraId="53BC68BE" w14:textId="5D816B91" w:rsidR="00B43CFC" w:rsidRDefault="00A06D45" w:rsidP="000C1400">
      <w:pPr>
        <w:pStyle w:val="ListParagraph"/>
        <w:numPr>
          <w:ilvl w:val="0"/>
          <w:numId w:val="3"/>
        </w:numPr>
      </w:pPr>
      <w:hyperlink r:id="rId19" w:history="1">
        <w:r w:rsidRPr="00E166A4">
          <w:rPr>
            <w:rStyle w:val="Hyperlink"/>
          </w:rPr>
          <w:t>https://www.quora.com/Why-do-so-many-video-games-have-an-aversion-to-using-working-mirrors-in-their-environments</w:t>
        </w:r>
      </w:hyperlink>
    </w:p>
    <w:p w14:paraId="22FEFBE3" w14:textId="46798710" w:rsidR="00A06D45" w:rsidRDefault="00F65E82" w:rsidP="000C1400">
      <w:pPr>
        <w:pStyle w:val="ListParagraph"/>
        <w:numPr>
          <w:ilvl w:val="0"/>
          <w:numId w:val="3"/>
        </w:numPr>
      </w:pPr>
      <w:hyperlink r:id="rId20" w:history="1">
        <w:r w:rsidRPr="00E166A4">
          <w:rPr>
            <w:rStyle w:val="Hyperlink"/>
          </w:rPr>
          <w:t>https://en.wikipedia.org/wiki/Caustic_(optics)</w:t>
        </w:r>
      </w:hyperlink>
    </w:p>
    <w:p w14:paraId="55A1FCD7" w14:textId="346DBC9E" w:rsidR="00F65E82" w:rsidRDefault="004F793F" w:rsidP="000C1400">
      <w:pPr>
        <w:pStyle w:val="ListParagraph"/>
        <w:numPr>
          <w:ilvl w:val="0"/>
          <w:numId w:val="3"/>
        </w:numPr>
      </w:pPr>
      <w:hyperlink r:id="rId21" w:history="1">
        <w:r w:rsidRPr="00E166A4">
          <w:rPr>
            <w:rStyle w:val="Hyperlink"/>
          </w:rPr>
          <w:t>https://www.hardwaretimes.com/what-is-ray-tracing-and-how-does-it-work-are-nvidias-rtx-gpus-worth-it/</w:t>
        </w:r>
      </w:hyperlink>
    </w:p>
    <w:p w14:paraId="7561E346" w14:textId="20ACDDDF" w:rsidR="004F793F" w:rsidRDefault="001D27A8" w:rsidP="000C1400">
      <w:pPr>
        <w:pStyle w:val="ListParagraph"/>
        <w:numPr>
          <w:ilvl w:val="0"/>
          <w:numId w:val="3"/>
        </w:numPr>
      </w:pPr>
      <w:hyperlink r:id="rId22" w:history="1">
        <w:r w:rsidRPr="00E166A4">
          <w:rPr>
            <w:rStyle w:val="Hyperlink"/>
          </w:rPr>
          <w:t>https://math.hws.edu/graphicsbook/c8/s1.html</w:t>
        </w:r>
      </w:hyperlink>
    </w:p>
    <w:p w14:paraId="7821CEE4" w14:textId="3C3F5C87" w:rsidR="001D27A8" w:rsidRDefault="00C518D4" w:rsidP="000C1400">
      <w:pPr>
        <w:pStyle w:val="ListParagraph"/>
        <w:numPr>
          <w:ilvl w:val="0"/>
          <w:numId w:val="3"/>
        </w:numPr>
      </w:pPr>
      <w:hyperlink r:id="rId23" w:history="1">
        <w:r w:rsidRPr="00E166A4">
          <w:rPr>
            <w:rStyle w:val="Hyperlink"/>
          </w:rPr>
          <w:t>https://blogs.nvidia.com/blog/2022/03/23/what-is-path-tracing/</w:t>
        </w:r>
      </w:hyperlink>
    </w:p>
    <w:p w14:paraId="75AC371F" w14:textId="5DB6ABB2" w:rsidR="00C518D4" w:rsidRDefault="00163779" w:rsidP="000C1400">
      <w:pPr>
        <w:pStyle w:val="ListParagraph"/>
        <w:numPr>
          <w:ilvl w:val="0"/>
          <w:numId w:val="3"/>
        </w:numPr>
      </w:pPr>
      <w:hyperlink r:id="rId24" w:history="1">
        <w:r w:rsidRPr="00E166A4">
          <w:rPr>
            <w:rStyle w:val="Hyperlink"/>
          </w:rPr>
          <w:t>https://www.scratchapixel.com/lessons/3d-basic-rendering/ray-tracing-overview/light-transport-ray-tracing-whitted.html</w:t>
        </w:r>
      </w:hyperlink>
    </w:p>
    <w:p w14:paraId="218A1282" w14:textId="5F8E5DDE" w:rsidR="00163779" w:rsidRPr="00316582" w:rsidRDefault="00163779" w:rsidP="000C1400">
      <w:pPr>
        <w:pStyle w:val="ListParagraph"/>
        <w:numPr>
          <w:ilvl w:val="0"/>
          <w:numId w:val="3"/>
        </w:numPr>
      </w:pPr>
      <w:r w:rsidRPr="00163779">
        <w:t>https://www.titancomputers.com/What-Are-RT-Cores-in-Nvidia-GPUs-s/1208.htm</w:t>
      </w:r>
    </w:p>
    <w:sectPr w:rsidR="00163779" w:rsidRPr="00316582">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E9612" w14:textId="77777777" w:rsidR="008B57C0" w:rsidRDefault="008B57C0" w:rsidP="00E4549A">
      <w:pPr>
        <w:spacing w:before="0" w:after="0" w:line="240" w:lineRule="auto"/>
      </w:pPr>
      <w:r>
        <w:separator/>
      </w:r>
    </w:p>
  </w:endnote>
  <w:endnote w:type="continuationSeparator" w:id="0">
    <w:p w14:paraId="197D9211" w14:textId="77777777" w:rsidR="008B57C0" w:rsidRDefault="008B57C0" w:rsidP="00E4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994128"/>
      <w:docPartObj>
        <w:docPartGallery w:val="Page Numbers (Bottom of Page)"/>
        <w:docPartUnique/>
      </w:docPartObj>
    </w:sdtPr>
    <w:sdtEndPr>
      <w:rPr>
        <w:noProof/>
      </w:rPr>
    </w:sdtEndPr>
    <w:sdtContent>
      <w:p w14:paraId="5A761BCF" w14:textId="35E46674" w:rsidR="00E4549A" w:rsidRDefault="00E454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4BA482" w14:textId="77777777" w:rsidR="00E4549A" w:rsidRDefault="00E454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74159" w14:textId="77777777" w:rsidR="008B57C0" w:rsidRDefault="008B57C0" w:rsidP="00E4549A">
      <w:pPr>
        <w:spacing w:before="0" w:after="0" w:line="240" w:lineRule="auto"/>
      </w:pPr>
      <w:r>
        <w:separator/>
      </w:r>
    </w:p>
  </w:footnote>
  <w:footnote w:type="continuationSeparator" w:id="0">
    <w:p w14:paraId="66CEFA65" w14:textId="77777777" w:rsidR="008B57C0" w:rsidRDefault="008B57C0" w:rsidP="00E4549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66B"/>
    <w:multiLevelType w:val="hybridMultilevel"/>
    <w:tmpl w:val="CAEAEAA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164B78E6"/>
    <w:multiLevelType w:val="hybridMultilevel"/>
    <w:tmpl w:val="D264FD54"/>
    <w:lvl w:ilvl="0" w:tplc="0C000001">
      <w:start w:val="1"/>
      <w:numFmt w:val="bullet"/>
      <w:lvlText w:val=""/>
      <w:lvlJc w:val="left"/>
      <w:pPr>
        <w:ind w:left="1434" w:hanging="360"/>
      </w:pPr>
      <w:rPr>
        <w:rFonts w:ascii="Symbol" w:hAnsi="Symbol" w:hint="default"/>
      </w:rPr>
    </w:lvl>
    <w:lvl w:ilvl="1" w:tplc="0C000003" w:tentative="1">
      <w:start w:val="1"/>
      <w:numFmt w:val="bullet"/>
      <w:lvlText w:val="o"/>
      <w:lvlJc w:val="left"/>
      <w:pPr>
        <w:ind w:left="2154" w:hanging="360"/>
      </w:pPr>
      <w:rPr>
        <w:rFonts w:ascii="Courier New" w:hAnsi="Courier New" w:cs="Courier New" w:hint="default"/>
      </w:rPr>
    </w:lvl>
    <w:lvl w:ilvl="2" w:tplc="0C000005" w:tentative="1">
      <w:start w:val="1"/>
      <w:numFmt w:val="bullet"/>
      <w:lvlText w:val=""/>
      <w:lvlJc w:val="left"/>
      <w:pPr>
        <w:ind w:left="2874" w:hanging="360"/>
      </w:pPr>
      <w:rPr>
        <w:rFonts w:ascii="Wingdings" w:hAnsi="Wingdings" w:hint="default"/>
      </w:rPr>
    </w:lvl>
    <w:lvl w:ilvl="3" w:tplc="0C000001" w:tentative="1">
      <w:start w:val="1"/>
      <w:numFmt w:val="bullet"/>
      <w:lvlText w:val=""/>
      <w:lvlJc w:val="left"/>
      <w:pPr>
        <w:ind w:left="3594" w:hanging="360"/>
      </w:pPr>
      <w:rPr>
        <w:rFonts w:ascii="Symbol" w:hAnsi="Symbol" w:hint="default"/>
      </w:rPr>
    </w:lvl>
    <w:lvl w:ilvl="4" w:tplc="0C000003" w:tentative="1">
      <w:start w:val="1"/>
      <w:numFmt w:val="bullet"/>
      <w:lvlText w:val="o"/>
      <w:lvlJc w:val="left"/>
      <w:pPr>
        <w:ind w:left="4314" w:hanging="360"/>
      </w:pPr>
      <w:rPr>
        <w:rFonts w:ascii="Courier New" w:hAnsi="Courier New" w:cs="Courier New" w:hint="default"/>
      </w:rPr>
    </w:lvl>
    <w:lvl w:ilvl="5" w:tplc="0C000005" w:tentative="1">
      <w:start w:val="1"/>
      <w:numFmt w:val="bullet"/>
      <w:lvlText w:val=""/>
      <w:lvlJc w:val="left"/>
      <w:pPr>
        <w:ind w:left="5034" w:hanging="360"/>
      </w:pPr>
      <w:rPr>
        <w:rFonts w:ascii="Wingdings" w:hAnsi="Wingdings" w:hint="default"/>
      </w:rPr>
    </w:lvl>
    <w:lvl w:ilvl="6" w:tplc="0C000001" w:tentative="1">
      <w:start w:val="1"/>
      <w:numFmt w:val="bullet"/>
      <w:lvlText w:val=""/>
      <w:lvlJc w:val="left"/>
      <w:pPr>
        <w:ind w:left="5754" w:hanging="360"/>
      </w:pPr>
      <w:rPr>
        <w:rFonts w:ascii="Symbol" w:hAnsi="Symbol" w:hint="default"/>
      </w:rPr>
    </w:lvl>
    <w:lvl w:ilvl="7" w:tplc="0C000003" w:tentative="1">
      <w:start w:val="1"/>
      <w:numFmt w:val="bullet"/>
      <w:lvlText w:val="o"/>
      <w:lvlJc w:val="left"/>
      <w:pPr>
        <w:ind w:left="6474" w:hanging="360"/>
      </w:pPr>
      <w:rPr>
        <w:rFonts w:ascii="Courier New" w:hAnsi="Courier New" w:cs="Courier New" w:hint="default"/>
      </w:rPr>
    </w:lvl>
    <w:lvl w:ilvl="8" w:tplc="0C000005" w:tentative="1">
      <w:start w:val="1"/>
      <w:numFmt w:val="bullet"/>
      <w:lvlText w:val=""/>
      <w:lvlJc w:val="left"/>
      <w:pPr>
        <w:ind w:left="7194" w:hanging="360"/>
      </w:pPr>
      <w:rPr>
        <w:rFonts w:ascii="Wingdings" w:hAnsi="Wingdings" w:hint="default"/>
      </w:rPr>
    </w:lvl>
  </w:abstractNum>
  <w:abstractNum w:abstractNumId="2" w15:restartNumberingAfterBreak="0">
    <w:nsid w:val="3CAD057D"/>
    <w:multiLevelType w:val="hybridMultilevel"/>
    <w:tmpl w:val="FF74B67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44C17254"/>
    <w:multiLevelType w:val="hybridMultilevel"/>
    <w:tmpl w:val="25407B5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6B252FE7"/>
    <w:multiLevelType w:val="hybridMultilevel"/>
    <w:tmpl w:val="F962C744"/>
    <w:lvl w:ilvl="0" w:tplc="0C000001">
      <w:start w:val="1"/>
      <w:numFmt w:val="bullet"/>
      <w:lvlText w:val=""/>
      <w:lvlJc w:val="left"/>
      <w:pPr>
        <w:ind w:left="1434" w:hanging="360"/>
      </w:pPr>
      <w:rPr>
        <w:rFonts w:ascii="Symbol" w:hAnsi="Symbol" w:hint="default"/>
      </w:rPr>
    </w:lvl>
    <w:lvl w:ilvl="1" w:tplc="0C000003" w:tentative="1">
      <w:start w:val="1"/>
      <w:numFmt w:val="bullet"/>
      <w:lvlText w:val="o"/>
      <w:lvlJc w:val="left"/>
      <w:pPr>
        <w:ind w:left="2154" w:hanging="360"/>
      </w:pPr>
      <w:rPr>
        <w:rFonts w:ascii="Courier New" w:hAnsi="Courier New" w:cs="Courier New" w:hint="default"/>
      </w:rPr>
    </w:lvl>
    <w:lvl w:ilvl="2" w:tplc="0C000005" w:tentative="1">
      <w:start w:val="1"/>
      <w:numFmt w:val="bullet"/>
      <w:lvlText w:val=""/>
      <w:lvlJc w:val="left"/>
      <w:pPr>
        <w:ind w:left="2874" w:hanging="360"/>
      </w:pPr>
      <w:rPr>
        <w:rFonts w:ascii="Wingdings" w:hAnsi="Wingdings" w:hint="default"/>
      </w:rPr>
    </w:lvl>
    <w:lvl w:ilvl="3" w:tplc="0C000001" w:tentative="1">
      <w:start w:val="1"/>
      <w:numFmt w:val="bullet"/>
      <w:lvlText w:val=""/>
      <w:lvlJc w:val="left"/>
      <w:pPr>
        <w:ind w:left="3594" w:hanging="360"/>
      </w:pPr>
      <w:rPr>
        <w:rFonts w:ascii="Symbol" w:hAnsi="Symbol" w:hint="default"/>
      </w:rPr>
    </w:lvl>
    <w:lvl w:ilvl="4" w:tplc="0C000003" w:tentative="1">
      <w:start w:val="1"/>
      <w:numFmt w:val="bullet"/>
      <w:lvlText w:val="o"/>
      <w:lvlJc w:val="left"/>
      <w:pPr>
        <w:ind w:left="4314" w:hanging="360"/>
      </w:pPr>
      <w:rPr>
        <w:rFonts w:ascii="Courier New" w:hAnsi="Courier New" w:cs="Courier New" w:hint="default"/>
      </w:rPr>
    </w:lvl>
    <w:lvl w:ilvl="5" w:tplc="0C000005" w:tentative="1">
      <w:start w:val="1"/>
      <w:numFmt w:val="bullet"/>
      <w:lvlText w:val=""/>
      <w:lvlJc w:val="left"/>
      <w:pPr>
        <w:ind w:left="5034" w:hanging="360"/>
      </w:pPr>
      <w:rPr>
        <w:rFonts w:ascii="Wingdings" w:hAnsi="Wingdings" w:hint="default"/>
      </w:rPr>
    </w:lvl>
    <w:lvl w:ilvl="6" w:tplc="0C000001" w:tentative="1">
      <w:start w:val="1"/>
      <w:numFmt w:val="bullet"/>
      <w:lvlText w:val=""/>
      <w:lvlJc w:val="left"/>
      <w:pPr>
        <w:ind w:left="5754" w:hanging="360"/>
      </w:pPr>
      <w:rPr>
        <w:rFonts w:ascii="Symbol" w:hAnsi="Symbol" w:hint="default"/>
      </w:rPr>
    </w:lvl>
    <w:lvl w:ilvl="7" w:tplc="0C000003" w:tentative="1">
      <w:start w:val="1"/>
      <w:numFmt w:val="bullet"/>
      <w:lvlText w:val="o"/>
      <w:lvlJc w:val="left"/>
      <w:pPr>
        <w:ind w:left="6474" w:hanging="360"/>
      </w:pPr>
      <w:rPr>
        <w:rFonts w:ascii="Courier New" w:hAnsi="Courier New" w:cs="Courier New" w:hint="default"/>
      </w:rPr>
    </w:lvl>
    <w:lvl w:ilvl="8" w:tplc="0C000005" w:tentative="1">
      <w:start w:val="1"/>
      <w:numFmt w:val="bullet"/>
      <w:lvlText w:val=""/>
      <w:lvlJc w:val="left"/>
      <w:pPr>
        <w:ind w:left="7194" w:hanging="360"/>
      </w:pPr>
      <w:rPr>
        <w:rFonts w:ascii="Wingdings" w:hAnsi="Wingdings" w:hint="default"/>
      </w:rPr>
    </w:lvl>
  </w:abstractNum>
  <w:abstractNum w:abstractNumId="5" w15:restartNumberingAfterBreak="0">
    <w:nsid w:val="70715D2E"/>
    <w:multiLevelType w:val="hybridMultilevel"/>
    <w:tmpl w:val="D764A214"/>
    <w:lvl w:ilvl="0" w:tplc="0C000001">
      <w:start w:val="1"/>
      <w:numFmt w:val="bullet"/>
      <w:lvlText w:val=""/>
      <w:lvlJc w:val="left"/>
      <w:pPr>
        <w:ind w:left="1434" w:hanging="360"/>
      </w:pPr>
      <w:rPr>
        <w:rFonts w:ascii="Symbol" w:hAnsi="Symbol" w:hint="default"/>
      </w:rPr>
    </w:lvl>
    <w:lvl w:ilvl="1" w:tplc="0C000003" w:tentative="1">
      <w:start w:val="1"/>
      <w:numFmt w:val="bullet"/>
      <w:lvlText w:val="o"/>
      <w:lvlJc w:val="left"/>
      <w:pPr>
        <w:ind w:left="2154" w:hanging="360"/>
      </w:pPr>
      <w:rPr>
        <w:rFonts w:ascii="Courier New" w:hAnsi="Courier New" w:cs="Courier New" w:hint="default"/>
      </w:rPr>
    </w:lvl>
    <w:lvl w:ilvl="2" w:tplc="0C000005" w:tentative="1">
      <w:start w:val="1"/>
      <w:numFmt w:val="bullet"/>
      <w:lvlText w:val=""/>
      <w:lvlJc w:val="left"/>
      <w:pPr>
        <w:ind w:left="2874" w:hanging="360"/>
      </w:pPr>
      <w:rPr>
        <w:rFonts w:ascii="Wingdings" w:hAnsi="Wingdings" w:hint="default"/>
      </w:rPr>
    </w:lvl>
    <w:lvl w:ilvl="3" w:tplc="0C000001" w:tentative="1">
      <w:start w:val="1"/>
      <w:numFmt w:val="bullet"/>
      <w:lvlText w:val=""/>
      <w:lvlJc w:val="left"/>
      <w:pPr>
        <w:ind w:left="3594" w:hanging="360"/>
      </w:pPr>
      <w:rPr>
        <w:rFonts w:ascii="Symbol" w:hAnsi="Symbol" w:hint="default"/>
      </w:rPr>
    </w:lvl>
    <w:lvl w:ilvl="4" w:tplc="0C000003" w:tentative="1">
      <w:start w:val="1"/>
      <w:numFmt w:val="bullet"/>
      <w:lvlText w:val="o"/>
      <w:lvlJc w:val="left"/>
      <w:pPr>
        <w:ind w:left="4314" w:hanging="360"/>
      </w:pPr>
      <w:rPr>
        <w:rFonts w:ascii="Courier New" w:hAnsi="Courier New" w:cs="Courier New" w:hint="default"/>
      </w:rPr>
    </w:lvl>
    <w:lvl w:ilvl="5" w:tplc="0C000005" w:tentative="1">
      <w:start w:val="1"/>
      <w:numFmt w:val="bullet"/>
      <w:lvlText w:val=""/>
      <w:lvlJc w:val="left"/>
      <w:pPr>
        <w:ind w:left="5034" w:hanging="360"/>
      </w:pPr>
      <w:rPr>
        <w:rFonts w:ascii="Wingdings" w:hAnsi="Wingdings" w:hint="default"/>
      </w:rPr>
    </w:lvl>
    <w:lvl w:ilvl="6" w:tplc="0C000001" w:tentative="1">
      <w:start w:val="1"/>
      <w:numFmt w:val="bullet"/>
      <w:lvlText w:val=""/>
      <w:lvlJc w:val="left"/>
      <w:pPr>
        <w:ind w:left="5754" w:hanging="360"/>
      </w:pPr>
      <w:rPr>
        <w:rFonts w:ascii="Symbol" w:hAnsi="Symbol" w:hint="default"/>
      </w:rPr>
    </w:lvl>
    <w:lvl w:ilvl="7" w:tplc="0C000003" w:tentative="1">
      <w:start w:val="1"/>
      <w:numFmt w:val="bullet"/>
      <w:lvlText w:val="o"/>
      <w:lvlJc w:val="left"/>
      <w:pPr>
        <w:ind w:left="6474" w:hanging="360"/>
      </w:pPr>
      <w:rPr>
        <w:rFonts w:ascii="Courier New" w:hAnsi="Courier New" w:cs="Courier New" w:hint="default"/>
      </w:rPr>
    </w:lvl>
    <w:lvl w:ilvl="8" w:tplc="0C000005" w:tentative="1">
      <w:start w:val="1"/>
      <w:numFmt w:val="bullet"/>
      <w:lvlText w:val=""/>
      <w:lvlJc w:val="left"/>
      <w:pPr>
        <w:ind w:left="7194" w:hanging="360"/>
      </w:pPr>
      <w:rPr>
        <w:rFonts w:ascii="Wingdings" w:hAnsi="Wingdings" w:hint="default"/>
      </w:rPr>
    </w:lvl>
  </w:abstractNum>
  <w:abstractNum w:abstractNumId="6" w15:restartNumberingAfterBreak="0">
    <w:nsid w:val="7B861EF9"/>
    <w:multiLevelType w:val="hybridMultilevel"/>
    <w:tmpl w:val="DC3C7E6E"/>
    <w:lvl w:ilvl="0" w:tplc="0C00000F">
      <w:start w:val="1"/>
      <w:numFmt w:val="decimal"/>
      <w:lvlText w:val="%1."/>
      <w:lvlJc w:val="left"/>
      <w:pPr>
        <w:ind w:left="1434" w:hanging="360"/>
      </w:pPr>
    </w:lvl>
    <w:lvl w:ilvl="1" w:tplc="0C000019" w:tentative="1">
      <w:start w:val="1"/>
      <w:numFmt w:val="lowerLetter"/>
      <w:lvlText w:val="%2."/>
      <w:lvlJc w:val="left"/>
      <w:pPr>
        <w:ind w:left="2154" w:hanging="360"/>
      </w:pPr>
    </w:lvl>
    <w:lvl w:ilvl="2" w:tplc="0C00001B" w:tentative="1">
      <w:start w:val="1"/>
      <w:numFmt w:val="lowerRoman"/>
      <w:lvlText w:val="%3."/>
      <w:lvlJc w:val="right"/>
      <w:pPr>
        <w:ind w:left="2874" w:hanging="180"/>
      </w:pPr>
    </w:lvl>
    <w:lvl w:ilvl="3" w:tplc="0C00000F" w:tentative="1">
      <w:start w:val="1"/>
      <w:numFmt w:val="decimal"/>
      <w:lvlText w:val="%4."/>
      <w:lvlJc w:val="left"/>
      <w:pPr>
        <w:ind w:left="3594" w:hanging="360"/>
      </w:pPr>
    </w:lvl>
    <w:lvl w:ilvl="4" w:tplc="0C000019" w:tentative="1">
      <w:start w:val="1"/>
      <w:numFmt w:val="lowerLetter"/>
      <w:lvlText w:val="%5."/>
      <w:lvlJc w:val="left"/>
      <w:pPr>
        <w:ind w:left="4314" w:hanging="360"/>
      </w:pPr>
    </w:lvl>
    <w:lvl w:ilvl="5" w:tplc="0C00001B" w:tentative="1">
      <w:start w:val="1"/>
      <w:numFmt w:val="lowerRoman"/>
      <w:lvlText w:val="%6."/>
      <w:lvlJc w:val="right"/>
      <w:pPr>
        <w:ind w:left="5034" w:hanging="180"/>
      </w:pPr>
    </w:lvl>
    <w:lvl w:ilvl="6" w:tplc="0C00000F" w:tentative="1">
      <w:start w:val="1"/>
      <w:numFmt w:val="decimal"/>
      <w:lvlText w:val="%7."/>
      <w:lvlJc w:val="left"/>
      <w:pPr>
        <w:ind w:left="5754" w:hanging="360"/>
      </w:pPr>
    </w:lvl>
    <w:lvl w:ilvl="7" w:tplc="0C000019" w:tentative="1">
      <w:start w:val="1"/>
      <w:numFmt w:val="lowerLetter"/>
      <w:lvlText w:val="%8."/>
      <w:lvlJc w:val="left"/>
      <w:pPr>
        <w:ind w:left="6474" w:hanging="360"/>
      </w:pPr>
    </w:lvl>
    <w:lvl w:ilvl="8" w:tplc="0C00001B" w:tentative="1">
      <w:start w:val="1"/>
      <w:numFmt w:val="lowerRoman"/>
      <w:lvlText w:val="%9."/>
      <w:lvlJc w:val="right"/>
      <w:pPr>
        <w:ind w:left="7194" w:hanging="180"/>
      </w:pPr>
    </w:lvl>
  </w:abstractNum>
  <w:num w:numId="1" w16cid:durableId="1612856921">
    <w:abstractNumId w:val="3"/>
  </w:num>
  <w:num w:numId="2" w16cid:durableId="1903565628">
    <w:abstractNumId w:val="2"/>
  </w:num>
  <w:num w:numId="3" w16cid:durableId="986857848">
    <w:abstractNumId w:val="0"/>
  </w:num>
  <w:num w:numId="4" w16cid:durableId="594557001">
    <w:abstractNumId w:val="1"/>
  </w:num>
  <w:num w:numId="5" w16cid:durableId="437674209">
    <w:abstractNumId w:val="4"/>
  </w:num>
  <w:num w:numId="6" w16cid:durableId="660474025">
    <w:abstractNumId w:val="5"/>
  </w:num>
  <w:num w:numId="7" w16cid:durableId="12520076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958"/>
    <w:rsid w:val="00001B75"/>
    <w:rsid w:val="00007EC9"/>
    <w:rsid w:val="000407FF"/>
    <w:rsid w:val="00047754"/>
    <w:rsid w:val="0005035A"/>
    <w:rsid w:val="00073D07"/>
    <w:rsid w:val="0007564A"/>
    <w:rsid w:val="00080A7B"/>
    <w:rsid w:val="0008342A"/>
    <w:rsid w:val="000C1400"/>
    <w:rsid w:val="000D00B4"/>
    <w:rsid w:val="000D3277"/>
    <w:rsid w:val="000F2CE1"/>
    <w:rsid w:val="000F3712"/>
    <w:rsid w:val="00105E7A"/>
    <w:rsid w:val="00117BAE"/>
    <w:rsid w:val="0014197E"/>
    <w:rsid w:val="00145EB4"/>
    <w:rsid w:val="0015529B"/>
    <w:rsid w:val="00155911"/>
    <w:rsid w:val="00161320"/>
    <w:rsid w:val="00162701"/>
    <w:rsid w:val="00163779"/>
    <w:rsid w:val="001754F3"/>
    <w:rsid w:val="00177E67"/>
    <w:rsid w:val="00181EA6"/>
    <w:rsid w:val="001829C7"/>
    <w:rsid w:val="00192D96"/>
    <w:rsid w:val="00194307"/>
    <w:rsid w:val="001B2098"/>
    <w:rsid w:val="001D27A8"/>
    <w:rsid w:val="001D5904"/>
    <w:rsid w:val="001D795E"/>
    <w:rsid w:val="0020010B"/>
    <w:rsid w:val="002013E6"/>
    <w:rsid w:val="00201A0C"/>
    <w:rsid w:val="0021274C"/>
    <w:rsid w:val="00227F7E"/>
    <w:rsid w:val="0024300F"/>
    <w:rsid w:val="00243483"/>
    <w:rsid w:val="00254AC6"/>
    <w:rsid w:val="00262241"/>
    <w:rsid w:val="002A7997"/>
    <w:rsid w:val="002B6CFD"/>
    <w:rsid w:val="002C4476"/>
    <w:rsid w:val="002D67BF"/>
    <w:rsid w:val="002E30C1"/>
    <w:rsid w:val="002E7934"/>
    <w:rsid w:val="002F50F0"/>
    <w:rsid w:val="002F6D65"/>
    <w:rsid w:val="00305282"/>
    <w:rsid w:val="00316582"/>
    <w:rsid w:val="00320622"/>
    <w:rsid w:val="00343162"/>
    <w:rsid w:val="00343F50"/>
    <w:rsid w:val="00361586"/>
    <w:rsid w:val="003C5809"/>
    <w:rsid w:val="003E05BA"/>
    <w:rsid w:val="003F5D0E"/>
    <w:rsid w:val="00404D73"/>
    <w:rsid w:val="004072AE"/>
    <w:rsid w:val="00414E28"/>
    <w:rsid w:val="00424211"/>
    <w:rsid w:val="00440DD0"/>
    <w:rsid w:val="00447FE6"/>
    <w:rsid w:val="004550C9"/>
    <w:rsid w:val="00466695"/>
    <w:rsid w:val="00484004"/>
    <w:rsid w:val="0048566D"/>
    <w:rsid w:val="004904DA"/>
    <w:rsid w:val="0049640E"/>
    <w:rsid w:val="004A0FF3"/>
    <w:rsid w:val="004D4118"/>
    <w:rsid w:val="004E40E6"/>
    <w:rsid w:val="004F075A"/>
    <w:rsid w:val="004F32EA"/>
    <w:rsid w:val="004F47F3"/>
    <w:rsid w:val="004F793F"/>
    <w:rsid w:val="00504C8F"/>
    <w:rsid w:val="00504FE3"/>
    <w:rsid w:val="00520BDD"/>
    <w:rsid w:val="00537064"/>
    <w:rsid w:val="00541685"/>
    <w:rsid w:val="005B4250"/>
    <w:rsid w:val="005C1BB8"/>
    <w:rsid w:val="005C215A"/>
    <w:rsid w:val="005D4958"/>
    <w:rsid w:val="005E0E81"/>
    <w:rsid w:val="006077EA"/>
    <w:rsid w:val="00635EA0"/>
    <w:rsid w:val="00674AC9"/>
    <w:rsid w:val="00680F15"/>
    <w:rsid w:val="006A77B0"/>
    <w:rsid w:val="006B5DAE"/>
    <w:rsid w:val="006C33DC"/>
    <w:rsid w:val="006E7BD4"/>
    <w:rsid w:val="00725800"/>
    <w:rsid w:val="0073248B"/>
    <w:rsid w:val="00755FD4"/>
    <w:rsid w:val="00766EAB"/>
    <w:rsid w:val="007F46D7"/>
    <w:rsid w:val="007F76DF"/>
    <w:rsid w:val="00800A3C"/>
    <w:rsid w:val="00803AA3"/>
    <w:rsid w:val="008247EC"/>
    <w:rsid w:val="00827E13"/>
    <w:rsid w:val="008405DB"/>
    <w:rsid w:val="0084464C"/>
    <w:rsid w:val="008459F4"/>
    <w:rsid w:val="00865E1D"/>
    <w:rsid w:val="00890FB7"/>
    <w:rsid w:val="00891343"/>
    <w:rsid w:val="008A15C1"/>
    <w:rsid w:val="008A628F"/>
    <w:rsid w:val="008B57C0"/>
    <w:rsid w:val="008D2863"/>
    <w:rsid w:val="008D4DFD"/>
    <w:rsid w:val="008F1CE0"/>
    <w:rsid w:val="009023DB"/>
    <w:rsid w:val="009258CD"/>
    <w:rsid w:val="009409A8"/>
    <w:rsid w:val="0094291C"/>
    <w:rsid w:val="00943F07"/>
    <w:rsid w:val="00960745"/>
    <w:rsid w:val="00961EB2"/>
    <w:rsid w:val="00962D73"/>
    <w:rsid w:val="009927CB"/>
    <w:rsid w:val="009954F2"/>
    <w:rsid w:val="009C22F9"/>
    <w:rsid w:val="009C3B10"/>
    <w:rsid w:val="009C4BA7"/>
    <w:rsid w:val="009C6532"/>
    <w:rsid w:val="009F0ABE"/>
    <w:rsid w:val="00A06D45"/>
    <w:rsid w:val="00A155C5"/>
    <w:rsid w:val="00A17804"/>
    <w:rsid w:val="00A20893"/>
    <w:rsid w:val="00A45491"/>
    <w:rsid w:val="00A647E8"/>
    <w:rsid w:val="00A71AB6"/>
    <w:rsid w:val="00AA0B88"/>
    <w:rsid w:val="00AC3A3B"/>
    <w:rsid w:val="00AC7EDD"/>
    <w:rsid w:val="00AE7ABE"/>
    <w:rsid w:val="00AF746B"/>
    <w:rsid w:val="00B1047A"/>
    <w:rsid w:val="00B13DC0"/>
    <w:rsid w:val="00B43CFC"/>
    <w:rsid w:val="00B65BA5"/>
    <w:rsid w:val="00BA4245"/>
    <w:rsid w:val="00BC14EB"/>
    <w:rsid w:val="00BE26CA"/>
    <w:rsid w:val="00BE2940"/>
    <w:rsid w:val="00BE6234"/>
    <w:rsid w:val="00BF31F2"/>
    <w:rsid w:val="00C02DE1"/>
    <w:rsid w:val="00C04ABF"/>
    <w:rsid w:val="00C31C16"/>
    <w:rsid w:val="00C518D4"/>
    <w:rsid w:val="00C533E8"/>
    <w:rsid w:val="00C622D7"/>
    <w:rsid w:val="00C8632D"/>
    <w:rsid w:val="00C92E19"/>
    <w:rsid w:val="00CF036B"/>
    <w:rsid w:val="00CF6172"/>
    <w:rsid w:val="00CF6F73"/>
    <w:rsid w:val="00D46B53"/>
    <w:rsid w:val="00D90725"/>
    <w:rsid w:val="00D90C8F"/>
    <w:rsid w:val="00D93E63"/>
    <w:rsid w:val="00D946E3"/>
    <w:rsid w:val="00DA45E0"/>
    <w:rsid w:val="00DB75E8"/>
    <w:rsid w:val="00DC6ABA"/>
    <w:rsid w:val="00DD22B2"/>
    <w:rsid w:val="00DD6932"/>
    <w:rsid w:val="00DE1906"/>
    <w:rsid w:val="00E22ECD"/>
    <w:rsid w:val="00E371A3"/>
    <w:rsid w:val="00E4128A"/>
    <w:rsid w:val="00E4549A"/>
    <w:rsid w:val="00E5589F"/>
    <w:rsid w:val="00E67D2D"/>
    <w:rsid w:val="00E73C30"/>
    <w:rsid w:val="00E77DD6"/>
    <w:rsid w:val="00E917D9"/>
    <w:rsid w:val="00EA67E7"/>
    <w:rsid w:val="00EC28BD"/>
    <w:rsid w:val="00ED203C"/>
    <w:rsid w:val="00F0209E"/>
    <w:rsid w:val="00F11F48"/>
    <w:rsid w:val="00F157BD"/>
    <w:rsid w:val="00F17C7D"/>
    <w:rsid w:val="00F232D4"/>
    <w:rsid w:val="00F32239"/>
    <w:rsid w:val="00F4000A"/>
    <w:rsid w:val="00F45426"/>
    <w:rsid w:val="00F62E4A"/>
    <w:rsid w:val="00F65E82"/>
    <w:rsid w:val="00F93BC2"/>
    <w:rsid w:val="00F96FF7"/>
    <w:rsid w:val="00FA7564"/>
    <w:rsid w:val="00FC7BC4"/>
    <w:rsid w:val="00FE541D"/>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E0C47"/>
  <w15:chartTrackingRefBased/>
  <w15:docId w15:val="{EB9C2A61-7BD2-482C-9DE5-C61A15BA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150" w:eastAsia="en-US" w:bidi="ar-SA"/>
      </w:rPr>
    </w:rPrDefault>
    <w:pPrDefault>
      <w:pPr>
        <w:spacing w:before="120" w:after="120" w:line="360" w:lineRule="auto"/>
        <w:ind w:left="357"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Obican tekst"/>
    <w:qFormat/>
    <w:rsid w:val="00E77DD6"/>
    <w:rPr>
      <w:rFonts w:ascii="Arial" w:eastAsia="Times New Roman" w:hAnsi="Arial" w:cs="Times New Roman"/>
      <w:sz w:val="24"/>
      <w:szCs w:val="24"/>
      <w:lang w:val="hr-HR" w:eastAsia="hr-HR"/>
    </w:rPr>
  </w:style>
  <w:style w:type="paragraph" w:styleId="Heading1">
    <w:name w:val="heading 1"/>
    <w:basedOn w:val="Normal"/>
    <w:next w:val="Normal"/>
    <w:link w:val="Heading1Char"/>
    <w:uiPriority w:val="9"/>
    <w:qFormat/>
    <w:rsid w:val="00F0209E"/>
    <w:pPr>
      <w:keepNext/>
      <w:keepLines/>
      <w:pageBreakBefore/>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E5589F"/>
    <w:pPr>
      <w:keepNext/>
      <w:keepLines/>
      <w:spacing w:before="40" w:after="0"/>
      <w:outlineLvl w:val="1"/>
    </w:pPr>
    <w:rPr>
      <w:rFonts w:eastAsiaTheme="majorEastAsia" w:cstheme="majorBidi"/>
      <w:color w:val="2F549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E77DD6"/>
    <w:pPr>
      <w:jc w:val="center"/>
    </w:pPr>
    <w:rPr>
      <w:sz w:val="28"/>
    </w:rPr>
  </w:style>
  <w:style w:type="character" w:customStyle="1" w:styleId="MjestoidatumChar">
    <w:name w:val="Mjesto i datum Char"/>
    <w:link w:val="Mjestoidatum"/>
    <w:rsid w:val="00E77DD6"/>
    <w:rPr>
      <w:rFonts w:ascii="Arial" w:eastAsia="Times New Roman" w:hAnsi="Arial" w:cs="Times New Roman"/>
      <w:sz w:val="28"/>
      <w:szCs w:val="24"/>
      <w:lang w:val="hr-HR" w:eastAsia="hr-HR"/>
    </w:rPr>
  </w:style>
  <w:style w:type="paragraph" w:customStyle="1" w:styleId="Autordokumenta">
    <w:name w:val="Autor dokumenta"/>
    <w:basedOn w:val="Normal"/>
    <w:next w:val="Heading1"/>
    <w:autoRedefine/>
    <w:rsid w:val="00E77DD6"/>
    <w:pPr>
      <w:spacing w:before="240" w:after="240"/>
      <w:jc w:val="center"/>
    </w:pPr>
    <w:rPr>
      <w:bCs/>
      <w:i/>
    </w:rPr>
  </w:style>
  <w:style w:type="paragraph" w:customStyle="1" w:styleId="Naslovdokumenta">
    <w:name w:val="Naslov dokumenta"/>
    <w:basedOn w:val="Normal"/>
    <w:next w:val="Autordokumenta"/>
    <w:rsid w:val="00E77DD6"/>
    <w:pPr>
      <w:spacing w:before="240" w:after="240"/>
      <w:jc w:val="center"/>
    </w:pPr>
    <w:rPr>
      <w:b/>
      <w:sz w:val="36"/>
    </w:rPr>
  </w:style>
  <w:style w:type="character" w:customStyle="1" w:styleId="Heading1Char">
    <w:name w:val="Heading 1 Char"/>
    <w:basedOn w:val="DefaultParagraphFont"/>
    <w:link w:val="Heading1"/>
    <w:uiPriority w:val="9"/>
    <w:rsid w:val="00F0209E"/>
    <w:rPr>
      <w:rFonts w:ascii="Arial" w:eastAsiaTheme="majorEastAsia" w:hAnsi="Arial" w:cstheme="majorBidi"/>
      <w:b/>
      <w:color w:val="2F5496" w:themeColor="accent1" w:themeShade="BF"/>
      <w:sz w:val="36"/>
      <w:szCs w:val="32"/>
      <w:lang w:val="hr-HR" w:eastAsia="hr-HR"/>
    </w:rPr>
  </w:style>
  <w:style w:type="paragraph" w:styleId="TOCHeading">
    <w:name w:val="TOC Heading"/>
    <w:basedOn w:val="Heading1"/>
    <w:next w:val="Normal"/>
    <w:uiPriority w:val="39"/>
    <w:unhideWhenUsed/>
    <w:qFormat/>
    <w:rsid w:val="0073248B"/>
    <w:pPr>
      <w:spacing w:line="259" w:lineRule="auto"/>
      <w:outlineLvl w:val="9"/>
    </w:pPr>
    <w:rPr>
      <w:lang w:val="en-US" w:eastAsia="en-US"/>
    </w:rPr>
  </w:style>
  <w:style w:type="paragraph" w:styleId="ListParagraph">
    <w:name w:val="List Paragraph"/>
    <w:basedOn w:val="Normal"/>
    <w:uiPriority w:val="34"/>
    <w:qFormat/>
    <w:rsid w:val="0073248B"/>
    <w:pPr>
      <w:ind w:left="720"/>
      <w:contextualSpacing/>
    </w:pPr>
  </w:style>
  <w:style w:type="character" w:styleId="Hyperlink">
    <w:name w:val="Hyperlink"/>
    <w:basedOn w:val="DefaultParagraphFont"/>
    <w:uiPriority w:val="99"/>
    <w:unhideWhenUsed/>
    <w:rsid w:val="00316582"/>
    <w:rPr>
      <w:color w:val="0563C1" w:themeColor="hyperlink"/>
      <w:u w:val="single"/>
    </w:rPr>
  </w:style>
  <w:style w:type="character" w:styleId="UnresolvedMention">
    <w:name w:val="Unresolved Mention"/>
    <w:basedOn w:val="DefaultParagraphFont"/>
    <w:uiPriority w:val="99"/>
    <w:semiHidden/>
    <w:unhideWhenUsed/>
    <w:rsid w:val="00316582"/>
    <w:rPr>
      <w:color w:val="605E5C"/>
      <w:shd w:val="clear" w:color="auto" w:fill="E1DFDD"/>
    </w:rPr>
  </w:style>
  <w:style w:type="paragraph" w:styleId="TOC1">
    <w:name w:val="toc 1"/>
    <w:basedOn w:val="Normal"/>
    <w:next w:val="Normal"/>
    <w:autoRedefine/>
    <w:uiPriority w:val="39"/>
    <w:unhideWhenUsed/>
    <w:rsid w:val="00F157BD"/>
    <w:pPr>
      <w:spacing w:after="100"/>
      <w:ind w:left="0"/>
    </w:pPr>
  </w:style>
  <w:style w:type="character" w:customStyle="1" w:styleId="Heading2Char">
    <w:name w:val="Heading 2 Char"/>
    <w:basedOn w:val="DefaultParagraphFont"/>
    <w:link w:val="Heading2"/>
    <w:uiPriority w:val="9"/>
    <w:rsid w:val="00E5589F"/>
    <w:rPr>
      <w:rFonts w:ascii="Arial" w:eastAsiaTheme="majorEastAsia" w:hAnsi="Arial" w:cstheme="majorBidi"/>
      <w:color w:val="2F5496" w:themeColor="accent1" w:themeShade="BF"/>
      <w:sz w:val="32"/>
      <w:szCs w:val="26"/>
      <w:lang w:val="hr-HR" w:eastAsia="hr-HR"/>
    </w:rPr>
  </w:style>
  <w:style w:type="paragraph" w:styleId="TOC2">
    <w:name w:val="toc 2"/>
    <w:basedOn w:val="Normal"/>
    <w:next w:val="Normal"/>
    <w:autoRedefine/>
    <w:uiPriority w:val="39"/>
    <w:unhideWhenUsed/>
    <w:rsid w:val="00181EA6"/>
    <w:pPr>
      <w:spacing w:after="100"/>
      <w:ind w:left="240"/>
    </w:pPr>
  </w:style>
  <w:style w:type="paragraph" w:styleId="Caption">
    <w:name w:val="caption"/>
    <w:basedOn w:val="Normal"/>
    <w:next w:val="Normal"/>
    <w:uiPriority w:val="35"/>
    <w:unhideWhenUsed/>
    <w:qFormat/>
    <w:rsid w:val="003C5809"/>
    <w:pPr>
      <w:spacing w:before="0" w:after="200" w:line="240" w:lineRule="auto"/>
    </w:pPr>
    <w:rPr>
      <w:i/>
      <w:iCs/>
      <w:color w:val="44546A" w:themeColor="text2"/>
      <w:sz w:val="18"/>
      <w:szCs w:val="18"/>
    </w:rPr>
  </w:style>
  <w:style w:type="paragraph" w:styleId="Header">
    <w:name w:val="header"/>
    <w:basedOn w:val="Normal"/>
    <w:link w:val="HeaderChar"/>
    <w:uiPriority w:val="99"/>
    <w:unhideWhenUsed/>
    <w:rsid w:val="00E4549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4549A"/>
    <w:rPr>
      <w:rFonts w:ascii="Arial" w:eastAsia="Times New Roman" w:hAnsi="Arial" w:cs="Times New Roman"/>
      <w:sz w:val="24"/>
      <w:szCs w:val="24"/>
      <w:lang w:val="hr-HR" w:eastAsia="hr-HR"/>
    </w:rPr>
  </w:style>
  <w:style w:type="paragraph" w:styleId="Footer">
    <w:name w:val="footer"/>
    <w:basedOn w:val="Normal"/>
    <w:link w:val="FooterChar"/>
    <w:uiPriority w:val="99"/>
    <w:unhideWhenUsed/>
    <w:rsid w:val="00E4549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4549A"/>
    <w:rPr>
      <w:rFonts w:ascii="Arial" w:eastAsia="Times New Roman" w:hAnsi="Arial" w:cs="Times New Roman"/>
      <w:sz w:val="24"/>
      <w:szCs w:val="24"/>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electronicdesign.com/technologies/displays/article/21801219/whats-the-difference-between-ray-tracing-ray-casting-and-ray-charl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hardwaretimes.com/what-is-ray-tracing-and-how-does-it-work-are-nvidias-rtx-gpus-worth-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psloan.org/publications/rtrt99.pdf"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Ray_tracing_(graphics)" TargetMode="External"/><Relationship Id="rId20" Type="http://schemas.openxmlformats.org/officeDocument/2006/relationships/hyperlink" Target="https://en.wikipedia.org/wiki/Caustic_(op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ratchapixel.com/lessons/3d-basic-rendering/ray-tracing-overview/light-transport-ray-tracing-whitted.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blogs.nvidia.com/blog/2022/03/23/what-is-path-tracing/" TargetMode="External"/><Relationship Id="rId10" Type="http://schemas.openxmlformats.org/officeDocument/2006/relationships/image" Target="media/image3.jpeg"/><Relationship Id="rId19" Type="http://schemas.openxmlformats.org/officeDocument/2006/relationships/hyperlink" Target="https://www.quora.com/Why-do-so-many-video-games-have-an-aversion-to-using-working-mirrors-in-their-environmen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math.hws.edu/graphicsbook/c8/s1.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2B2E5-C625-423C-8E2C-A355706AF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3107</Words>
  <Characters>17711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Anđel</dc:creator>
  <cp:keywords/>
  <dc:description/>
  <cp:lastModifiedBy>Filip Anđel</cp:lastModifiedBy>
  <cp:revision>3</cp:revision>
  <dcterms:created xsi:type="dcterms:W3CDTF">2023-01-19T02:53:00Z</dcterms:created>
  <dcterms:modified xsi:type="dcterms:W3CDTF">2023-01-19T02:54:00Z</dcterms:modified>
</cp:coreProperties>
</file>