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34"/>
          <w:szCs w:val="34"/>
        </w:rPr>
        <w:t xml:space="preserve">ANGEL LUIS ACOSTA GONZÁLEZ</w:t>
      </w:r>
    </w:p>
    <w:p>
      <w:pPr>
        <w:spacing w:after="200"/>
        <w:jc w:val="center"/>
      </w:pPr>
      <w:hyperlink w:history="1" r:id="rIdhpca9owd1yra-gdurqlyr">
        <w:r>
          <w:rPr>
            <w:rFonts w:ascii="Calibri" w:cs="Calibri" w:eastAsia="Calibri" w:hAnsi="Calibri"/>
            <w:color w:val="1155CC"/>
            <w:sz w:val="18"/>
            <w:szCs w:val="18"/>
            <w:u w:val="single"/>
          </w:rPr>
          <w:t xml:space="preserve">angelluisacosta99@gmail.com</w:t>
        </w:r>
      </w:hyperlink>
      <w:r>
        <w:rPr>
          <w:rFonts w:ascii="Calibri" w:cs="Calibri" w:eastAsia="Calibri" w:hAnsi="Calibri"/>
          <w:color w:val="595959"/>
          <w:sz w:val="18"/>
          <w:szCs w:val="18"/>
        </w:rPr>
        <w:t xml:space="preserve">  ·  </w:t>
      </w:r>
      <w:hyperlink w:history="1" r:id="rIdszaff0oraxtfrw9yyclrg">
        <w:r>
          <w:rPr>
            <w:rFonts w:ascii="Calibri" w:cs="Calibri" w:eastAsia="Calibri" w:hAnsi="Calibri"/>
            <w:color w:val="1155CC"/>
            <w:sz w:val="18"/>
            <w:szCs w:val="18"/>
            <w:u w:val="single"/>
          </w:rPr>
          <w:t xml:space="preserve">linkedin.com/in/angel-luis-acosta-gonzález-b173b7201</w:t>
        </w:r>
      </w:hyperlink>
      <w:r>
        <w:rPr>
          <w:rFonts w:ascii="Calibri" w:cs="Calibri" w:eastAsia="Calibri" w:hAnsi="Calibri"/>
          <w:color w:val="595959"/>
          <w:sz w:val="18"/>
          <w:szCs w:val="18"/>
        </w:rPr>
        <w:t xml:space="preserve">  ·  Teléfono: [pendiente — número español]  ·  Salamanca, España (desde septiembre 2026)</w:t>
      </w:r>
    </w:p>
    <w:p>
      <w:pPr>
        <w:pBdr>
          <w:bottom w:val="single" w:color="1F3864" w:sz="6" w:space="2"/>
        </w:pBdr>
        <w:spacing w:after="100" w:before="240"/>
      </w:pPr>
      <w:r>
        <w:rPr>
          <w:rFonts w:ascii="Calibri" w:cs="Calibri" w:eastAsia="Calibri" w:hAnsi="Calibri"/>
          <w:b/>
          <w:bCs/>
          <w:color w:val="1F3864"/>
          <w:sz w:val="25"/>
          <w:szCs w:val="25"/>
        </w:rPr>
        <w:t xml:space="preserve">PERFIL PROFESIONAL</w:t>
      </w:r>
    </w:p>
    <w:p>
      <w:pPr>
        <w:spacing w:after="200"/>
      </w:pPr>
      <w:r>
        <w:rPr>
          <w:rFonts w:ascii="Calibri" w:cs="Calibri" w:eastAsia="Calibri" w:hAnsi="Calibri"/>
          <w:sz w:val="20"/>
          <w:szCs w:val="20"/>
        </w:rPr>
        <w:t xml:space="preserve">Profesor de español con formación pedagógica formal (diploma de recualificación profesional «Учитель испанского языка» / "Profesor de español", 300 horas, más 2 certificados de formación continua en metodología) y más de 4 años de experiencia ininterrumpida dando clases a hablantes de ruso, con una valoración de 5,0/5 sobre 38 reseñas de alumnos, sin una sola valoración negativa. Ingeniero de formación (RUT MIIT, diploma con honores) y, desde septiembre de 2026, estudiante del Máster Universitario en Sistemas Inteligentes de la propia Universidad de Salamanca — con inicio de curso el 28 de septiembre de 2026, y disponibilidad para docencia presencial en Salamanca a partir de esa fecha. Español nativo, con experiencia personal como estudiante extranjero (Cuba → Rusia → España), lo que le da una comprensión de primera mano de las dificultades del alumnado internacional al que atiende Cursos Internacionales.</w:t>
      </w:r>
    </w:p>
    <w:p>
      <w:pPr>
        <w:pBdr>
          <w:bottom w:val="single" w:color="1F3864" w:sz="6" w:space="2"/>
        </w:pBdr>
        <w:spacing w:after="100" w:before="240"/>
      </w:pPr>
      <w:r>
        <w:rPr>
          <w:rFonts w:ascii="Calibri" w:cs="Calibri" w:eastAsia="Calibri" w:hAnsi="Calibri"/>
          <w:b/>
          <w:bCs/>
          <w:color w:val="1F3864"/>
          <w:sz w:val="25"/>
          <w:szCs w:val="25"/>
        </w:rPr>
        <w:t xml:space="preserve">FORMACIÓN ESPECÍFICA EN DOCENCIA DE ESPAÑOL</w:t>
      </w:r>
    </w:p>
    <w:p>
      <w:pPr>
        <w:tabs>
          <w:tab w:val="right" w:pos="10080"/>
        </w:tabs>
        <w:spacing w:after="20"/>
      </w:pPr>
      <w:r>
        <w:rPr>
          <w:rFonts w:ascii="Calibri" w:cs="Calibri" w:eastAsia="Calibri" w:hAnsi="Calibri"/>
          <w:b/>
          <w:bCs/>
          <w:sz w:val="21"/>
          <w:szCs w:val="21"/>
        </w:rPr>
        <w:t xml:space="preserve">Certificado de formación continua — «Metodologías eficaces para el aprendizaje de idiomas extranjeros»</w:t>
      </w:r>
      <w:r>
        <w:rPr>
          <w:rFonts w:ascii="Calibri" w:cs="Calibri" w:eastAsia="Calibri" w:hAnsi="Calibri"/>
          <w:i/>
          <w:iCs/>
          <w:color w:val="595959"/>
          <w:sz w:val="19"/>
          <w:szCs w:val="19"/>
        </w:rPr>
        <w:t xml:space="preserve">	Luch Znaniy, Moscú — mayo 2025 (36 h)</w:t>
      </w:r>
    </w:p>
    <w:p>
      <w:pPr>
        <w:tabs>
          <w:tab w:val="right" w:pos="10080"/>
        </w:tabs>
        <w:spacing w:after="20"/>
      </w:pPr>
      <w:r>
        <w:rPr>
          <w:rFonts w:ascii="Calibri" w:cs="Calibri" w:eastAsia="Calibri" w:hAnsi="Calibri"/>
          <w:b/>
          <w:bCs/>
          <w:sz w:val="21"/>
          <w:szCs w:val="21"/>
        </w:rPr>
        <w:t xml:space="preserve">Certificado de formación continua — «Especificidad de la enseñanza del español conforme al FGOS»</w:t>
      </w:r>
      <w:r>
        <w:rPr>
          <w:rFonts w:ascii="Calibri" w:cs="Calibri" w:eastAsia="Calibri" w:hAnsi="Calibri"/>
          <w:i/>
          <w:iCs/>
          <w:color w:val="595959"/>
          <w:sz w:val="19"/>
          <w:szCs w:val="19"/>
        </w:rPr>
        <w:t xml:space="preserve">	Luch Znaniy, Krasnoyarsk — dic. 2023 (36 h)</w:t>
      </w:r>
    </w:p>
    <w:p>
      <w:pPr>
        <w:tabs>
          <w:tab w:val="right" w:pos="10080"/>
        </w:tabs>
        <w:spacing w:after="20"/>
      </w:pPr>
      <w:r>
        <w:rPr>
          <w:rFonts w:ascii="Calibri" w:cs="Calibri" w:eastAsia="Calibri" w:hAnsi="Calibri"/>
          <w:b/>
          <w:bCs/>
          <w:sz w:val="21"/>
          <w:szCs w:val="21"/>
        </w:rPr>
        <w:t xml:space="preserve">Diploma de Recualificación Profesional — «Учитель испанского языка» (Profesor de español)</w:t>
      </w:r>
      <w:r>
        <w:rPr>
          <w:rFonts w:ascii="Calibri" w:cs="Calibri" w:eastAsia="Calibri" w:hAnsi="Calibri"/>
          <w:i/>
          <w:iCs/>
          <w:color w:val="595959"/>
          <w:sz w:val="19"/>
          <w:szCs w:val="19"/>
        </w:rPr>
        <w:t xml:space="preserve">	ООО «Luch Znaniy», Krasnoyarsk — sept. 2022</w:t>
      </w:r>
    </w:p>
    <w:p>
      <w:pPr>
        <w:spacing w:after="60"/>
      </w:pPr>
      <w:r>
        <w:rPr>
          <w:rFonts w:ascii="Calibri" w:cs="Calibri" w:eastAsia="Calibri" w:hAnsi="Calibri"/>
          <w:i/>
          <w:iCs/>
          <w:color w:val="595959"/>
          <w:sz w:val="19"/>
          <w:szCs w:val="19"/>
        </w:rPr>
        <w:t xml:space="preserve">300 horas académicas. Asignaturas cursadas (todas con calificación "excelente"): Psicología y pedagogía, Tecnologías de la información en la enseñanza de idiomas, Fundamentos de la teoría del español, Curso práctico de español (x2), Estudios sobre España, Lingüoculturología.</w:t>
      </w:r>
    </w:p>
    <w:p>
      <w:pPr>
        <w:pBdr>
          <w:bottom w:val="single" w:color="1F3864" w:sz="6" w:space="2"/>
        </w:pBdr>
        <w:spacing w:after="100" w:before="240"/>
      </w:pPr>
      <w:r>
        <w:rPr>
          <w:rFonts w:ascii="Calibri" w:cs="Calibri" w:eastAsia="Calibri" w:hAnsi="Calibri"/>
          <w:b/>
          <w:bCs/>
          <w:color w:val="1F3864"/>
          <w:sz w:val="25"/>
          <w:szCs w:val="25"/>
        </w:rPr>
        <w:t xml:space="preserve">EXPERIENCIA DOCENTE</w:t>
      </w:r>
    </w:p>
    <w:p>
      <w:pPr>
        <w:tabs>
          <w:tab w:val="right" w:pos="10080"/>
        </w:tabs>
        <w:spacing w:after="20"/>
      </w:pPr>
      <w:r>
        <w:rPr>
          <w:rFonts w:ascii="Calibri" w:cs="Calibri" w:eastAsia="Calibri" w:hAnsi="Calibri"/>
          <w:b/>
          <w:bCs/>
          <w:sz w:val="21"/>
          <w:szCs w:val="21"/>
        </w:rPr>
        <w:t xml:space="preserve">Profesor de español — autónomo (ИП)</w:t>
      </w:r>
      <w:r>
        <w:rPr>
          <w:rFonts w:ascii="Calibri" w:cs="Calibri" w:eastAsia="Calibri" w:hAnsi="Calibri"/>
          <w:i/>
          <w:iCs/>
          <w:color w:val="595959"/>
          <w:sz w:val="19"/>
          <w:szCs w:val="19"/>
        </w:rPr>
        <w:t xml:space="preserve">	Avito, Rusia — docencia desde 2022 (alta oficial de autónomo desde 2025)</w:t>
      </w:r>
    </w:p>
    <w:p>
      <w:pPr>
        <w:pStyle w:val="ListParagraph"/>
        <w:numPr>
          <w:ilvl w:val="0"/>
          <w:numId w:val="2"/>
        </w:numPr>
        <w:spacing w:after="60"/>
      </w:pPr>
      <w:r>
        <w:rPr>
          <w:rFonts w:ascii="Calibri" w:cs="Calibri" w:eastAsia="Calibri" w:hAnsi="Calibri"/>
          <w:sz w:val="20"/>
          <w:szCs w:val="20"/>
        </w:rPr>
        <w:t xml:space="preserve">Clases individuales y grupales a alumnos rusohablantes de todos los niveles (marco CEFR A1–C2), con método comunicativo centrado en la expresión oral.</w:t>
      </w:r>
    </w:p>
    <w:p>
      <w:pPr>
        <w:pStyle w:val="ListParagraph"/>
        <w:numPr>
          <w:ilvl w:val="0"/>
          <w:numId w:val="2"/>
        </w:numPr>
        <w:spacing w:after="60"/>
      </w:pPr>
      <w:r>
        <w:rPr>
          <w:rFonts w:ascii="Calibri" w:cs="Calibri" w:eastAsia="Calibri" w:hAnsi="Calibri"/>
          <w:sz w:val="20"/>
          <w:szCs w:val="20"/>
        </w:rPr>
        <w:t xml:space="preserve">Preparación de exámenes de acceso (equivalentes rusos a la EBAU) y elaboración de materiales propios: cuadernos de ejercicios de gramática y vocabulario.</w:t>
      </w:r>
    </w:p>
    <w:p>
      <w:pPr>
        <w:pStyle w:val="ListParagraph"/>
        <w:numPr>
          <w:ilvl w:val="0"/>
          <w:numId w:val="2"/>
        </w:numPr>
        <w:spacing w:after="60"/>
      </w:pPr>
      <w:r>
        <w:rPr>
          <w:rFonts w:ascii="Calibri" w:cs="Calibri" w:eastAsia="Calibri" w:hAnsi="Calibri"/>
          <w:sz w:val="20"/>
          <w:szCs w:val="20"/>
        </w:rPr>
        <w:t xml:space="preserve">Valoración de 5,0/5 sobre 38 reseñas de alumnos, mantenida durante más de 4 años consecutivos, sin una sola reseña por debajo de 5 estrellas.</w:t>
      </w:r>
    </w:p>
    <w:p>
      <w:pPr>
        <w:pBdr>
          <w:bottom w:val="single" w:color="1F3864" w:sz="6" w:space="2"/>
        </w:pBdr>
        <w:spacing w:after="100" w:before="240"/>
      </w:pPr>
      <w:r>
        <w:rPr>
          <w:rFonts w:ascii="Calibri" w:cs="Calibri" w:eastAsia="Calibri" w:hAnsi="Calibri"/>
          <w:b/>
          <w:bCs/>
          <w:color w:val="1F3864"/>
          <w:sz w:val="25"/>
          <w:szCs w:val="25"/>
        </w:rPr>
        <w:t xml:space="preserve">FORMACIÓN ACADÉMICA GENERAL</w:t>
      </w:r>
    </w:p>
    <w:p>
      <w:pPr>
        <w:tabs>
          <w:tab w:val="right" w:pos="10080"/>
        </w:tabs>
        <w:spacing w:after="20"/>
      </w:pPr>
      <w:r>
        <w:rPr>
          <w:rFonts w:ascii="Calibri" w:cs="Calibri" w:eastAsia="Calibri" w:hAnsi="Calibri"/>
          <w:b/>
          <w:bCs/>
          <w:sz w:val="21"/>
          <w:szCs w:val="21"/>
        </w:rPr>
        <w:t xml:space="preserve">Máster Universitario en Sistemas Inteligentes</w:t>
      </w:r>
      <w:r>
        <w:rPr>
          <w:rFonts w:ascii="Calibri" w:cs="Calibri" w:eastAsia="Calibri" w:hAnsi="Calibri"/>
          <w:i/>
          <w:iCs/>
          <w:color w:val="595959"/>
          <w:sz w:val="19"/>
          <w:szCs w:val="19"/>
        </w:rPr>
        <w:t xml:space="preserve">	Universidad de Salamanca, España — admitido, inicio 28 septiembre 2026</w:t>
      </w:r>
    </w:p>
    <w:p>
      <w:pPr>
        <w:tabs>
          <w:tab w:val="right" w:pos="10080"/>
        </w:tabs>
        <w:spacing w:after="20"/>
      </w:pPr>
      <w:r>
        <w:rPr>
          <w:rFonts w:ascii="Calibri" w:cs="Calibri" w:eastAsia="Calibri" w:hAnsi="Calibri"/>
          <w:b/>
          <w:bCs/>
          <w:sz w:val="21"/>
          <w:szCs w:val="21"/>
        </w:rPr>
        <w:t xml:space="preserve">Diploma de Especialista con Honores — Ingeniero ferroviario</w:t>
      </w:r>
      <w:r>
        <w:rPr>
          <w:rFonts w:ascii="Calibri" w:cs="Calibri" w:eastAsia="Calibri" w:hAnsi="Calibri"/>
          <w:i/>
          <w:iCs/>
          <w:color w:val="595959"/>
          <w:sz w:val="19"/>
          <w:szCs w:val="19"/>
        </w:rPr>
        <w:t xml:space="preserve">	RUT MIIT, Moscú — 2021–2026</w:t>
      </w:r>
    </w:p>
    <w:p>
      <w:pPr>
        <w:spacing w:after="60"/>
      </w:pPr>
      <w:r>
        <w:rPr>
          <w:rFonts w:ascii="Calibri" w:cs="Calibri" w:eastAsia="Calibri" w:hAnsi="Calibri"/>
          <w:i/>
          <w:iCs/>
          <w:color w:val="595959"/>
          <w:sz w:val="19"/>
          <w:szCs w:val="19"/>
        </w:rPr>
        <w:t xml:space="preserve">Especialidad 23.05.05 Sistemas de Aseguramiento de la Circulación Ferroviaria. Nota media 4,96/5.</w:t>
      </w:r>
    </w:p>
    <w:p>
      <w:pPr>
        <w:pBdr>
          <w:bottom w:val="single" w:color="1F3864" w:sz="6" w:space="2"/>
        </w:pBdr>
        <w:spacing w:after="100" w:before="240"/>
      </w:pPr>
      <w:r>
        <w:rPr>
          <w:rFonts w:ascii="Calibri" w:cs="Calibri" w:eastAsia="Calibri" w:hAnsi="Calibri"/>
          <w:b/>
          <w:bCs/>
          <w:color w:val="1F3864"/>
          <w:sz w:val="25"/>
          <w:szCs w:val="25"/>
        </w:rPr>
        <w:t xml:space="preserve">VOLUNTARIADO Y ACTIVIDADES RELACIONADAS CON LA ENSEÑANZA</w:t>
      </w:r>
    </w:p>
    <w:p>
      <w:pPr>
        <w:pStyle w:val="ListParagraph"/>
        <w:numPr>
          <w:ilvl w:val="0"/>
          <w:numId w:val="2"/>
        </w:numPr>
        <w:spacing w:after="60"/>
      </w:pPr>
      <w:r>
        <w:rPr>
          <w:rFonts w:ascii="Calibri" w:cs="Calibri" w:eastAsia="Calibri" w:hAnsi="Calibri"/>
          <w:sz w:val="20"/>
          <w:szCs w:val="20"/>
        </w:rPr>
        <w:t xml:space="preserve">2023–actualidad: organizador de clubes conversacionales de español y ruso en bibliotecas y anticafeterías de Moscú.</w:t>
      </w:r>
    </w:p>
    <w:p>
      <w:pPr>
        <w:pStyle w:val="ListParagraph"/>
        <w:numPr>
          <w:ilvl w:val="0"/>
          <w:numId w:val="2"/>
        </w:numPr>
        <w:spacing w:after="60"/>
      </w:pPr>
      <w:r>
        <w:rPr>
          <w:rFonts w:ascii="Calibri" w:cs="Calibri" w:eastAsia="Calibri" w:hAnsi="Calibri"/>
          <w:sz w:val="20"/>
          <w:szCs w:val="20"/>
        </w:rPr>
        <w:t xml:space="preserve">2022–2026: voluntario en jornadas de orientación universitaria (RUT MIIT) — traducción y apoyo lingüístico a estudiantes internacionales de nuevo ingreso.</w:t>
      </w:r>
    </w:p>
    <w:p>
      <w:pPr>
        <w:pStyle w:val="ListParagraph"/>
        <w:numPr>
          <w:ilvl w:val="0"/>
          <w:numId w:val="2"/>
        </w:numPr>
        <w:spacing w:after="60"/>
      </w:pPr>
      <w:r>
        <w:rPr>
          <w:rFonts w:ascii="Calibri" w:cs="Calibri" w:eastAsia="Calibri" w:hAnsi="Calibri"/>
          <w:sz w:val="20"/>
          <w:szCs w:val="20"/>
        </w:rPr>
        <w:t xml:space="preserve">2022–2025: profesor ayudante de baile cubano en "MIITUMBAO" (Palacio de la Cultura, RUT MIIT) — docencia grupal no académica.</w:t>
      </w:r>
    </w:p>
    <w:p>
      <w:pPr>
        <w:pBdr>
          <w:bottom w:val="single" w:color="1F3864" w:sz="6" w:space="2"/>
        </w:pBdr>
        <w:spacing w:after="100" w:before="240"/>
      </w:pPr>
      <w:r>
        <w:rPr>
          <w:rFonts w:ascii="Calibri" w:cs="Calibri" w:eastAsia="Calibri" w:hAnsi="Calibri"/>
          <w:b/>
          <w:bCs/>
          <w:color w:val="1F3864"/>
          <w:sz w:val="25"/>
          <w:szCs w:val="25"/>
        </w:rPr>
        <w:t xml:space="preserve">IDIOMAS</w:t>
      </w:r>
    </w:p>
    <w:p>
      <w:pPr>
        <w:pStyle w:val="ListParagraph"/>
        <w:numPr>
          <w:ilvl w:val="0"/>
          <w:numId w:val="2"/>
        </w:numPr>
        <w:spacing w:after="60"/>
      </w:pPr>
      <w:r>
        <w:rPr>
          <w:rFonts w:ascii="Calibri" w:cs="Calibri" w:eastAsia="Calibri" w:hAnsi="Calibri"/>
          <w:sz w:val="20"/>
          <w:szCs w:val="20"/>
        </w:rPr>
        <w:t xml:space="preserve">Español — Nativo</w:t>
      </w:r>
    </w:p>
    <w:p>
      <w:pPr>
        <w:pStyle w:val="ListParagraph"/>
        <w:numPr>
          <w:ilvl w:val="0"/>
          <w:numId w:val="2"/>
        </w:numPr>
        <w:spacing w:after="60"/>
      </w:pPr>
      <w:r>
        <w:rPr>
          <w:rFonts w:ascii="Calibri" w:cs="Calibri" w:eastAsia="Calibri" w:hAnsi="Calibri"/>
          <w:sz w:val="20"/>
          <w:szCs w:val="20"/>
        </w:rPr>
        <w:t xml:space="preserve">Ruso — C1 (instrucción universitaria completa en ruso, Rusia, 2020–2026)</w:t>
      </w:r>
    </w:p>
    <w:p>
      <w:pPr>
        <w:pStyle w:val="ListParagraph"/>
        <w:numPr>
          <w:ilvl w:val="0"/>
          <w:numId w:val="2"/>
        </w:numPr>
        <w:spacing w:after="60"/>
      </w:pPr>
      <w:r>
        <w:rPr>
          <w:rFonts w:ascii="Calibri" w:cs="Calibri" w:eastAsia="Calibri" w:hAnsi="Calibri"/>
          <w:sz w:val="20"/>
          <w:szCs w:val="20"/>
        </w:rPr>
        <w:t xml:space="preserve">Inglés — C2 Proficient (EF SET Certificate, 73/100, 2026)</w:t>
      </w:r>
    </w:p>
    <w:sectPr>
      <w:pgSz w:w="11906" w:h="16838"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pca9owd1yra-gdurqlyr" Type="http://schemas.openxmlformats.org/officeDocument/2006/relationships/hyperlink" Target="mailto:angelluisacosta99@gmail.com" TargetMode="External"/><Relationship Id="rIdszaff0oraxtfrw9yyclrg" Type="http://schemas.openxmlformats.org/officeDocument/2006/relationships/hyperlink" Target="https://www.linkedin.com/in/angel-luis-acosta-gonz%C3%A1lez-b173b7201"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2026-09-04T12:28:51.150Z</dcterms:created>
  <dcterms:modified xsi:type="dcterms:W3CDTF">2026-09-04T12:28:51.150Z</dcterms:modified>
</cp:coreProperties>
</file>

<file path=docProps/custom.xml><?xml version="1.0" encoding="utf-8"?>
<Properties xmlns="http://schemas.openxmlformats.org/officeDocument/2006/custom-properties" xmlns:vt="http://schemas.openxmlformats.org/officeDocument/2006/docPropsVTypes"/>
</file>