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0890" w14:textId="77777777" w:rsidR="00C636D7" w:rsidRPr="00C636D7" w:rsidRDefault="00C636D7" w:rsidP="00C636D7">
      <w:r w:rsidRPr="00C636D7">
        <w:t>Comparative Overview of Vision Models</w:t>
      </w:r>
    </w:p>
    <w:tbl>
      <w:tblPr>
        <w:tblStyle w:val="TableGrid"/>
        <w:tblW w:w="10910" w:type="dxa"/>
        <w:tblLayout w:type="fixed"/>
        <w:tblLook w:val="04A0" w:firstRow="1" w:lastRow="0" w:firstColumn="1" w:lastColumn="0" w:noHBand="0" w:noVBand="1"/>
      </w:tblPr>
      <w:tblGrid>
        <w:gridCol w:w="553"/>
        <w:gridCol w:w="1858"/>
        <w:gridCol w:w="1340"/>
        <w:gridCol w:w="1186"/>
        <w:gridCol w:w="970"/>
        <w:gridCol w:w="884"/>
        <w:gridCol w:w="1874"/>
        <w:gridCol w:w="1669"/>
        <w:gridCol w:w="576"/>
      </w:tblGrid>
      <w:tr w:rsidR="00C636D7" w:rsidRPr="00C636D7" w14:paraId="7442BD81" w14:textId="77777777" w:rsidTr="00C636D7">
        <w:tc>
          <w:tcPr>
            <w:tcW w:w="553" w:type="dxa"/>
            <w:hideMark/>
          </w:tcPr>
          <w:p w14:paraId="3081672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#</w:t>
            </w:r>
          </w:p>
        </w:tc>
        <w:tc>
          <w:tcPr>
            <w:tcW w:w="1858" w:type="dxa"/>
            <w:hideMark/>
          </w:tcPr>
          <w:p w14:paraId="6F5F6A7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Model</w:t>
            </w:r>
          </w:p>
        </w:tc>
        <w:tc>
          <w:tcPr>
            <w:tcW w:w="1340" w:type="dxa"/>
            <w:hideMark/>
          </w:tcPr>
          <w:p w14:paraId="3A84E1A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Type</w:t>
            </w:r>
          </w:p>
        </w:tc>
        <w:tc>
          <w:tcPr>
            <w:tcW w:w="1186" w:type="dxa"/>
            <w:hideMark/>
          </w:tcPr>
          <w:p w14:paraId="16D2806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Learning Paradigm</w:t>
            </w:r>
          </w:p>
        </w:tc>
        <w:tc>
          <w:tcPr>
            <w:tcW w:w="970" w:type="dxa"/>
            <w:hideMark/>
          </w:tcPr>
          <w:p w14:paraId="24944E4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Input Size</w:t>
            </w:r>
          </w:p>
        </w:tc>
        <w:tc>
          <w:tcPr>
            <w:tcW w:w="884" w:type="dxa"/>
            <w:hideMark/>
          </w:tcPr>
          <w:p w14:paraId="688CAED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Params (≈)</w:t>
            </w:r>
          </w:p>
        </w:tc>
        <w:tc>
          <w:tcPr>
            <w:tcW w:w="1874" w:type="dxa"/>
            <w:hideMark/>
          </w:tcPr>
          <w:p w14:paraId="781D851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Key Innovations / Properties</w:t>
            </w:r>
          </w:p>
        </w:tc>
        <w:tc>
          <w:tcPr>
            <w:tcW w:w="1669" w:type="dxa"/>
            <w:hideMark/>
          </w:tcPr>
          <w:p w14:paraId="1F889D2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Typical Use-Cases</w:t>
            </w:r>
          </w:p>
        </w:tc>
        <w:tc>
          <w:tcPr>
            <w:tcW w:w="576" w:type="dxa"/>
            <w:hideMark/>
          </w:tcPr>
          <w:p w14:paraId="57019F2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Cite</w:t>
            </w:r>
          </w:p>
        </w:tc>
      </w:tr>
      <w:tr w:rsidR="00C636D7" w:rsidRPr="00C636D7" w14:paraId="1501EC9F" w14:textId="77777777" w:rsidTr="00C636D7">
        <w:tc>
          <w:tcPr>
            <w:tcW w:w="553" w:type="dxa"/>
            <w:hideMark/>
          </w:tcPr>
          <w:p w14:paraId="3F6CFC1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1858" w:type="dxa"/>
            <w:hideMark/>
          </w:tcPr>
          <w:p w14:paraId="5310E74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VOLO-D1-224</w:t>
            </w:r>
          </w:p>
        </w:tc>
        <w:tc>
          <w:tcPr>
            <w:tcW w:w="1340" w:type="dxa"/>
            <w:hideMark/>
          </w:tcPr>
          <w:p w14:paraId="4A85B3E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</w:t>
            </w:r>
            <w:proofErr w:type="spellStart"/>
            <w:r w:rsidRPr="00C636D7">
              <w:rPr>
                <w:kern w:val="0"/>
                <w:sz w:val="21"/>
                <w:szCs w:val="21"/>
              </w:rPr>
              <w:t>ViT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 xml:space="preserve"> family)</w:t>
            </w:r>
          </w:p>
        </w:tc>
        <w:tc>
          <w:tcPr>
            <w:tcW w:w="1186" w:type="dxa"/>
            <w:hideMark/>
          </w:tcPr>
          <w:p w14:paraId="0654BE8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 (often with token labeling)</w:t>
            </w:r>
          </w:p>
        </w:tc>
        <w:tc>
          <w:tcPr>
            <w:tcW w:w="970" w:type="dxa"/>
            <w:hideMark/>
          </w:tcPr>
          <w:p w14:paraId="7C1F022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4CA3B28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~27M</w:t>
            </w:r>
          </w:p>
        </w:tc>
        <w:tc>
          <w:tcPr>
            <w:tcW w:w="1874" w:type="dxa"/>
            <w:hideMark/>
          </w:tcPr>
          <w:p w14:paraId="3F0566D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Visual Token Learning for fine-grained representations; strong ImageNet accuracy</w:t>
            </w:r>
          </w:p>
        </w:tc>
        <w:tc>
          <w:tcPr>
            <w:tcW w:w="1669" w:type="dxa"/>
            <w:hideMark/>
          </w:tcPr>
          <w:p w14:paraId="4D4853D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Image classification, fine-grained recognition</w:t>
            </w:r>
          </w:p>
        </w:tc>
        <w:tc>
          <w:tcPr>
            <w:tcW w:w="576" w:type="dxa"/>
            <w:hideMark/>
          </w:tcPr>
          <w:p w14:paraId="6AC4A52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</w:t>
            </w:r>
          </w:p>
        </w:tc>
      </w:tr>
      <w:tr w:rsidR="00C636D7" w:rsidRPr="00C636D7" w14:paraId="6DC8560A" w14:textId="77777777" w:rsidTr="00C636D7">
        <w:tc>
          <w:tcPr>
            <w:tcW w:w="553" w:type="dxa"/>
            <w:hideMark/>
          </w:tcPr>
          <w:p w14:paraId="05DF3C7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</w:t>
            </w:r>
          </w:p>
        </w:tc>
        <w:tc>
          <w:tcPr>
            <w:tcW w:w="1858" w:type="dxa"/>
            <w:hideMark/>
          </w:tcPr>
          <w:p w14:paraId="6020987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ConvNeXtV2-Tiny</w:t>
            </w:r>
          </w:p>
        </w:tc>
        <w:tc>
          <w:tcPr>
            <w:tcW w:w="1340" w:type="dxa"/>
            <w:hideMark/>
          </w:tcPr>
          <w:p w14:paraId="5D86269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 xml:space="preserve">CNN (modern </w:t>
            </w:r>
            <w:proofErr w:type="spellStart"/>
            <w:r w:rsidRPr="00C636D7">
              <w:rPr>
                <w:kern w:val="0"/>
                <w:sz w:val="21"/>
                <w:szCs w:val="21"/>
              </w:rPr>
              <w:t>ConvNet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>)</w:t>
            </w:r>
          </w:p>
        </w:tc>
        <w:tc>
          <w:tcPr>
            <w:tcW w:w="1186" w:type="dxa"/>
            <w:hideMark/>
          </w:tcPr>
          <w:p w14:paraId="7E84018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293C074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7EF07AF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~28–30M</w:t>
            </w:r>
          </w:p>
        </w:tc>
        <w:tc>
          <w:tcPr>
            <w:tcW w:w="1874" w:type="dxa"/>
            <w:hideMark/>
          </w:tcPr>
          <w:p w14:paraId="6AAA7B2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 xml:space="preserve">Global response normalization; efficiency improvements over </w:t>
            </w:r>
            <w:proofErr w:type="spellStart"/>
            <w:r w:rsidRPr="00C636D7">
              <w:rPr>
                <w:kern w:val="0"/>
                <w:sz w:val="21"/>
                <w:szCs w:val="21"/>
              </w:rPr>
              <w:t>ConvNeXt</w:t>
            </w:r>
            <w:proofErr w:type="spellEnd"/>
          </w:p>
        </w:tc>
        <w:tc>
          <w:tcPr>
            <w:tcW w:w="1669" w:type="dxa"/>
            <w:hideMark/>
          </w:tcPr>
          <w:p w14:paraId="2944233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Classification, detection backbones</w:t>
            </w:r>
          </w:p>
        </w:tc>
        <w:tc>
          <w:tcPr>
            <w:tcW w:w="576" w:type="dxa"/>
            <w:hideMark/>
          </w:tcPr>
          <w:p w14:paraId="36080C3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</w:t>
            </w:r>
          </w:p>
        </w:tc>
      </w:tr>
      <w:tr w:rsidR="00C636D7" w:rsidRPr="00C636D7" w14:paraId="78E4148B" w14:textId="77777777" w:rsidTr="00C636D7">
        <w:tc>
          <w:tcPr>
            <w:tcW w:w="553" w:type="dxa"/>
            <w:hideMark/>
          </w:tcPr>
          <w:p w14:paraId="3999BE3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3</w:t>
            </w:r>
          </w:p>
        </w:tc>
        <w:tc>
          <w:tcPr>
            <w:tcW w:w="1858" w:type="dxa"/>
            <w:hideMark/>
          </w:tcPr>
          <w:p w14:paraId="5A22EBC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TinyViT-11M-224</w:t>
            </w:r>
          </w:p>
        </w:tc>
        <w:tc>
          <w:tcPr>
            <w:tcW w:w="1340" w:type="dxa"/>
            <w:hideMark/>
          </w:tcPr>
          <w:p w14:paraId="08BBA95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(lightweight)</w:t>
            </w:r>
          </w:p>
        </w:tc>
        <w:tc>
          <w:tcPr>
            <w:tcW w:w="1186" w:type="dxa"/>
            <w:hideMark/>
          </w:tcPr>
          <w:p w14:paraId="225CB1C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 (mobile-optimized)</w:t>
            </w:r>
          </w:p>
        </w:tc>
        <w:tc>
          <w:tcPr>
            <w:tcW w:w="970" w:type="dxa"/>
            <w:hideMark/>
          </w:tcPr>
          <w:p w14:paraId="591D994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F8D2AA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~11M</w:t>
            </w:r>
          </w:p>
        </w:tc>
        <w:tc>
          <w:tcPr>
            <w:tcW w:w="1874" w:type="dxa"/>
            <w:hideMark/>
          </w:tcPr>
          <w:p w14:paraId="45AA32E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 attention; optimized patch embedding; strong mobile latency</w:t>
            </w:r>
          </w:p>
        </w:tc>
        <w:tc>
          <w:tcPr>
            <w:tcW w:w="1669" w:type="dxa"/>
            <w:hideMark/>
          </w:tcPr>
          <w:p w14:paraId="2D702A9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Edge inference, mobile apps</w:t>
            </w:r>
          </w:p>
        </w:tc>
        <w:tc>
          <w:tcPr>
            <w:tcW w:w="576" w:type="dxa"/>
            <w:hideMark/>
          </w:tcPr>
          <w:p w14:paraId="431E350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3</w:t>
            </w:r>
          </w:p>
        </w:tc>
      </w:tr>
      <w:tr w:rsidR="00C636D7" w:rsidRPr="00C636D7" w14:paraId="3B7B2D81" w14:textId="77777777" w:rsidTr="00C636D7">
        <w:tc>
          <w:tcPr>
            <w:tcW w:w="553" w:type="dxa"/>
            <w:hideMark/>
          </w:tcPr>
          <w:p w14:paraId="60F506A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4</w:t>
            </w:r>
          </w:p>
        </w:tc>
        <w:tc>
          <w:tcPr>
            <w:tcW w:w="1858" w:type="dxa"/>
            <w:hideMark/>
          </w:tcPr>
          <w:p w14:paraId="330C9BD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TinyViT-5M-224</w:t>
            </w:r>
          </w:p>
        </w:tc>
        <w:tc>
          <w:tcPr>
            <w:tcW w:w="1340" w:type="dxa"/>
            <w:hideMark/>
          </w:tcPr>
          <w:p w14:paraId="05C468C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(ultra-light)</w:t>
            </w:r>
          </w:p>
        </w:tc>
        <w:tc>
          <w:tcPr>
            <w:tcW w:w="1186" w:type="dxa"/>
            <w:hideMark/>
          </w:tcPr>
          <w:p w14:paraId="5AF40E3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5FD2BDE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32CC4A4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~5M</w:t>
            </w:r>
          </w:p>
        </w:tc>
        <w:tc>
          <w:tcPr>
            <w:tcW w:w="1874" w:type="dxa"/>
            <w:hideMark/>
          </w:tcPr>
          <w:p w14:paraId="6249FC8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Compressed variant for on-device inference</w:t>
            </w:r>
          </w:p>
        </w:tc>
        <w:tc>
          <w:tcPr>
            <w:tcW w:w="1669" w:type="dxa"/>
            <w:hideMark/>
          </w:tcPr>
          <w:p w14:paraId="4B68A69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Embedded systems, real-time apps</w:t>
            </w:r>
          </w:p>
        </w:tc>
        <w:tc>
          <w:tcPr>
            <w:tcW w:w="576" w:type="dxa"/>
            <w:hideMark/>
          </w:tcPr>
          <w:p w14:paraId="08CCFFB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3</w:t>
            </w:r>
          </w:p>
        </w:tc>
      </w:tr>
      <w:tr w:rsidR="00C636D7" w:rsidRPr="00C636D7" w14:paraId="32E0A423" w14:textId="77777777" w:rsidTr="00C636D7">
        <w:tc>
          <w:tcPr>
            <w:tcW w:w="553" w:type="dxa"/>
            <w:hideMark/>
          </w:tcPr>
          <w:p w14:paraId="7F8D8AC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5</w:t>
            </w:r>
          </w:p>
        </w:tc>
        <w:tc>
          <w:tcPr>
            <w:tcW w:w="1858" w:type="dxa"/>
            <w:hideMark/>
          </w:tcPr>
          <w:p w14:paraId="7411B0C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ConvFormer-S36</w:t>
            </w:r>
          </w:p>
        </w:tc>
        <w:tc>
          <w:tcPr>
            <w:tcW w:w="1340" w:type="dxa"/>
            <w:hideMark/>
          </w:tcPr>
          <w:p w14:paraId="65B6F2C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Hybrid (CNN + Transformer)</w:t>
            </w:r>
          </w:p>
        </w:tc>
        <w:tc>
          <w:tcPr>
            <w:tcW w:w="1186" w:type="dxa"/>
            <w:hideMark/>
          </w:tcPr>
          <w:p w14:paraId="368D3A6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63054C8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D5637E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~36M</w:t>
            </w:r>
          </w:p>
        </w:tc>
        <w:tc>
          <w:tcPr>
            <w:tcW w:w="1874" w:type="dxa"/>
            <w:hideMark/>
          </w:tcPr>
          <w:p w14:paraId="4FAB76B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Convolutional stem + transformer blocks; balances local/global features</w:t>
            </w:r>
          </w:p>
        </w:tc>
        <w:tc>
          <w:tcPr>
            <w:tcW w:w="1669" w:type="dxa"/>
            <w:hideMark/>
          </w:tcPr>
          <w:p w14:paraId="7FF6A74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General vision tasks</w:t>
            </w:r>
          </w:p>
        </w:tc>
        <w:tc>
          <w:tcPr>
            <w:tcW w:w="576" w:type="dxa"/>
            <w:hideMark/>
          </w:tcPr>
          <w:p w14:paraId="347CCD6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4</w:t>
            </w:r>
          </w:p>
        </w:tc>
      </w:tr>
      <w:tr w:rsidR="00C636D7" w:rsidRPr="00C636D7" w14:paraId="5847FEA8" w14:textId="77777777" w:rsidTr="00C636D7">
        <w:tc>
          <w:tcPr>
            <w:tcW w:w="553" w:type="dxa"/>
            <w:hideMark/>
          </w:tcPr>
          <w:p w14:paraId="6F05A3A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6</w:t>
            </w:r>
          </w:p>
        </w:tc>
        <w:tc>
          <w:tcPr>
            <w:tcW w:w="1858" w:type="dxa"/>
            <w:hideMark/>
          </w:tcPr>
          <w:p w14:paraId="466384A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VGG19</w:t>
            </w:r>
          </w:p>
        </w:tc>
        <w:tc>
          <w:tcPr>
            <w:tcW w:w="1340" w:type="dxa"/>
            <w:hideMark/>
          </w:tcPr>
          <w:p w14:paraId="72E4A57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CNN (classic deep)</w:t>
            </w:r>
          </w:p>
        </w:tc>
        <w:tc>
          <w:tcPr>
            <w:tcW w:w="1186" w:type="dxa"/>
            <w:hideMark/>
          </w:tcPr>
          <w:p w14:paraId="48AC221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0EA59D9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029C32C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~143M</w:t>
            </w:r>
          </w:p>
        </w:tc>
        <w:tc>
          <w:tcPr>
            <w:tcW w:w="1874" w:type="dxa"/>
            <w:hideMark/>
          </w:tcPr>
          <w:p w14:paraId="3D55C71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Stacked 3×3 convolutions; simple but heavy baseline</w:t>
            </w:r>
          </w:p>
        </w:tc>
        <w:tc>
          <w:tcPr>
            <w:tcW w:w="1669" w:type="dxa"/>
            <w:hideMark/>
          </w:tcPr>
          <w:p w14:paraId="1EC4081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Transfer learning, feature extraction</w:t>
            </w:r>
          </w:p>
        </w:tc>
        <w:tc>
          <w:tcPr>
            <w:tcW w:w="576" w:type="dxa"/>
            <w:hideMark/>
          </w:tcPr>
          <w:p w14:paraId="61781EF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5</w:t>
            </w:r>
          </w:p>
        </w:tc>
      </w:tr>
      <w:tr w:rsidR="00C636D7" w:rsidRPr="00C636D7" w14:paraId="35B16394" w14:textId="77777777" w:rsidTr="00C636D7">
        <w:tc>
          <w:tcPr>
            <w:tcW w:w="553" w:type="dxa"/>
            <w:hideMark/>
          </w:tcPr>
          <w:p w14:paraId="5D015D9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7</w:t>
            </w:r>
          </w:p>
        </w:tc>
        <w:tc>
          <w:tcPr>
            <w:tcW w:w="1858" w:type="dxa"/>
            <w:hideMark/>
          </w:tcPr>
          <w:p w14:paraId="186FDBD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proofErr w:type="spellStart"/>
            <w:r w:rsidRPr="00C636D7">
              <w:rPr>
                <w:kern w:val="0"/>
                <w:sz w:val="21"/>
                <w:szCs w:val="21"/>
              </w:rPr>
              <w:t>Visformer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>-Tiny</w:t>
            </w:r>
          </w:p>
        </w:tc>
        <w:tc>
          <w:tcPr>
            <w:tcW w:w="1340" w:type="dxa"/>
            <w:hideMark/>
          </w:tcPr>
          <w:p w14:paraId="1651C89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(conv-enhanced)</w:t>
            </w:r>
          </w:p>
        </w:tc>
        <w:tc>
          <w:tcPr>
            <w:tcW w:w="1186" w:type="dxa"/>
            <w:hideMark/>
          </w:tcPr>
          <w:p w14:paraId="5A88D12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4DCD650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BAA2B9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~12M</w:t>
            </w:r>
          </w:p>
        </w:tc>
        <w:tc>
          <w:tcPr>
            <w:tcW w:w="1874" w:type="dxa"/>
            <w:hideMark/>
          </w:tcPr>
          <w:p w14:paraId="2A571C7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Convolutional stem + efficient transformer blocks</w:t>
            </w:r>
          </w:p>
        </w:tc>
        <w:tc>
          <w:tcPr>
            <w:tcW w:w="1669" w:type="dxa"/>
            <w:hideMark/>
          </w:tcPr>
          <w:p w14:paraId="6AEBEE8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Lightweight classification</w:t>
            </w:r>
          </w:p>
        </w:tc>
        <w:tc>
          <w:tcPr>
            <w:tcW w:w="576" w:type="dxa"/>
            <w:hideMark/>
          </w:tcPr>
          <w:p w14:paraId="782B719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6</w:t>
            </w:r>
          </w:p>
        </w:tc>
      </w:tr>
      <w:tr w:rsidR="00C636D7" w:rsidRPr="00C636D7" w14:paraId="11C0F7BB" w14:textId="77777777" w:rsidTr="00C636D7">
        <w:tc>
          <w:tcPr>
            <w:tcW w:w="553" w:type="dxa"/>
            <w:hideMark/>
          </w:tcPr>
          <w:p w14:paraId="714607B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8</w:t>
            </w:r>
          </w:p>
        </w:tc>
        <w:tc>
          <w:tcPr>
            <w:tcW w:w="1858" w:type="dxa"/>
            <w:hideMark/>
          </w:tcPr>
          <w:p w14:paraId="26A4023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proofErr w:type="spellStart"/>
            <w:r w:rsidRPr="00C636D7">
              <w:rPr>
                <w:kern w:val="0"/>
                <w:sz w:val="21"/>
                <w:szCs w:val="21"/>
              </w:rPr>
              <w:t>Visformer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>-Small</w:t>
            </w:r>
          </w:p>
        </w:tc>
        <w:tc>
          <w:tcPr>
            <w:tcW w:w="1340" w:type="dxa"/>
            <w:hideMark/>
          </w:tcPr>
          <w:p w14:paraId="7CF55A3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(conv-enhanced)</w:t>
            </w:r>
          </w:p>
        </w:tc>
        <w:tc>
          <w:tcPr>
            <w:tcW w:w="1186" w:type="dxa"/>
            <w:hideMark/>
          </w:tcPr>
          <w:p w14:paraId="6B93855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15702B4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0B38612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~40M</w:t>
            </w:r>
          </w:p>
        </w:tc>
        <w:tc>
          <w:tcPr>
            <w:tcW w:w="1874" w:type="dxa"/>
            <w:hideMark/>
          </w:tcPr>
          <w:p w14:paraId="0CF4481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Scaled version with improved accuracy</w:t>
            </w:r>
          </w:p>
        </w:tc>
        <w:tc>
          <w:tcPr>
            <w:tcW w:w="1669" w:type="dxa"/>
            <w:hideMark/>
          </w:tcPr>
          <w:p w14:paraId="127EB7A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Classification, transfer learning</w:t>
            </w:r>
          </w:p>
        </w:tc>
        <w:tc>
          <w:tcPr>
            <w:tcW w:w="576" w:type="dxa"/>
            <w:hideMark/>
          </w:tcPr>
          <w:p w14:paraId="22577F7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6</w:t>
            </w:r>
          </w:p>
        </w:tc>
      </w:tr>
      <w:tr w:rsidR="00C636D7" w:rsidRPr="00C636D7" w14:paraId="01BE6654" w14:textId="77777777" w:rsidTr="00C636D7">
        <w:tc>
          <w:tcPr>
            <w:tcW w:w="553" w:type="dxa"/>
            <w:hideMark/>
          </w:tcPr>
          <w:p w14:paraId="32EC871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9</w:t>
            </w:r>
          </w:p>
        </w:tc>
        <w:tc>
          <w:tcPr>
            <w:tcW w:w="1858" w:type="dxa"/>
            <w:hideMark/>
          </w:tcPr>
          <w:p w14:paraId="3706719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proofErr w:type="spellStart"/>
            <w:r w:rsidRPr="00C636D7">
              <w:rPr>
                <w:kern w:val="0"/>
                <w:sz w:val="21"/>
                <w:szCs w:val="21"/>
              </w:rPr>
              <w:t>ConViT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>-Base</w:t>
            </w:r>
          </w:p>
        </w:tc>
        <w:tc>
          <w:tcPr>
            <w:tcW w:w="1340" w:type="dxa"/>
            <w:hideMark/>
          </w:tcPr>
          <w:p w14:paraId="0D41771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(inductive bias)</w:t>
            </w:r>
          </w:p>
        </w:tc>
        <w:tc>
          <w:tcPr>
            <w:tcW w:w="1186" w:type="dxa"/>
            <w:hideMark/>
          </w:tcPr>
          <w:p w14:paraId="23828C2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6247124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B95E9E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~86M</w:t>
            </w:r>
          </w:p>
        </w:tc>
        <w:tc>
          <w:tcPr>
            <w:tcW w:w="1874" w:type="dxa"/>
            <w:hideMark/>
          </w:tcPr>
          <w:p w14:paraId="213B9CF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Gated positional self-attention; soft convolutional bias</w:t>
            </w:r>
          </w:p>
        </w:tc>
        <w:tc>
          <w:tcPr>
            <w:tcW w:w="1669" w:type="dxa"/>
            <w:hideMark/>
          </w:tcPr>
          <w:p w14:paraId="070152E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Classification, robust generalization</w:t>
            </w:r>
          </w:p>
        </w:tc>
        <w:tc>
          <w:tcPr>
            <w:tcW w:w="576" w:type="dxa"/>
            <w:hideMark/>
          </w:tcPr>
          <w:p w14:paraId="58D5161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7</w:t>
            </w:r>
          </w:p>
        </w:tc>
      </w:tr>
      <w:tr w:rsidR="00C636D7" w:rsidRPr="00C636D7" w14:paraId="3AAFC56D" w14:textId="77777777" w:rsidTr="00C636D7">
        <w:tc>
          <w:tcPr>
            <w:tcW w:w="553" w:type="dxa"/>
            <w:hideMark/>
          </w:tcPr>
          <w:p w14:paraId="0068477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10</w:t>
            </w:r>
          </w:p>
        </w:tc>
        <w:tc>
          <w:tcPr>
            <w:tcW w:w="1858" w:type="dxa"/>
            <w:hideMark/>
          </w:tcPr>
          <w:p w14:paraId="3B89398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EfficientFormerV2-S0</w:t>
            </w:r>
          </w:p>
        </w:tc>
        <w:tc>
          <w:tcPr>
            <w:tcW w:w="1340" w:type="dxa"/>
            <w:hideMark/>
          </w:tcPr>
          <w:p w14:paraId="1A70D67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 Transformer</w:t>
            </w:r>
          </w:p>
        </w:tc>
        <w:tc>
          <w:tcPr>
            <w:tcW w:w="1186" w:type="dxa"/>
            <w:hideMark/>
          </w:tcPr>
          <w:p w14:paraId="75E0686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3D12E53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18F0D4C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~8–12M</w:t>
            </w:r>
          </w:p>
        </w:tc>
        <w:tc>
          <w:tcPr>
            <w:tcW w:w="1874" w:type="dxa"/>
            <w:hideMark/>
          </w:tcPr>
          <w:p w14:paraId="6A20006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Mobile-first design; low memory and latency</w:t>
            </w:r>
          </w:p>
        </w:tc>
        <w:tc>
          <w:tcPr>
            <w:tcW w:w="1669" w:type="dxa"/>
            <w:hideMark/>
          </w:tcPr>
          <w:p w14:paraId="68BB6F8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On-device inference</w:t>
            </w:r>
          </w:p>
        </w:tc>
        <w:tc>
          <w:tcPr>
            <w:tcW w:w="576" w:type="dxa"/>
            <w:hideMark/>
          </w:tcPr>
          <w:p w14:paraId="79B1F27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8</w:t>
            </w:r>
          </w:p>
        </w:tc>
      </w:tr>
      <w:tr w:rsidR="00C636D7" w:rsidRPr="00C636D7" w14:paraId="283EC955" w14:textId="77777777" w:rsidTr="00C636D7">
        <w:tc>
          <w:tcPr>
            <w:tcW w:w="553" w:type="dxa"/>
            <w:hideMark/>
          </w:tcPr>
          <w:p w14:paraId="0435CCB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11</w:t>
            </w:r>
          </w:p>
        </w:tc>
        <w:tc>
          <w:tcPr>
            <w:tcW w:w="1858" w:type="dxa"/>
            <w:hideMark/>
          </w:tcPr>
          <w:p w14:paraId="1EFBC52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ResNeXt50 (32×4d)</w:t>
            </w:r>
          </w:p>
        </w:tc>
        <w:tc>
          <w:tcPr>
            <w:tcW w:w="1340" w:type="dxa"/>
            <w:hideMark/>
          </w:tcPr>
          <w:p w14:paraId="3BC72AE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 xml:space="preserve">CNN (grouped </w:t>
            </w:r>
            <w:proofErr w:type="spellStart"/>
            <w:r w:rsidRPr="00C636D7">
              <w:rPr>
                <w:kern w:val="0"/>
                <w:sz w:val="21"/>
                <w:szCs w:val="21"/>
              </w:rPr>
              <w:t>convs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>)</w:t>
            </w:r>
          </w:p>
        </w:tc>
        <w:tc>
          <w:tcPr>
            <w:tcW w:w="1186" w:type="dxa"/>
            <w:hideMark/>
          </w:tcPr>
          <w:p w14:paraId="62C4DF0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35AD72A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A14395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~25M</w:t>
            </w:r>
          </w:p>
        </w:tc>
        <w:tc>
          <w:tcPr>
            <w:tcW w:w="1874" w:type="dxa"/>
            <w:hideMark/>
          </w:tcPr>
          <w:p w14:paraId="54E8EC8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Grouped convolutions improve accuracy/compute trade-off</w:t>
            </w:r>
          </w:p>
        </w:tc>
        <w:tc>
          <w:tcPr>
            <w:tcW w:w="1669" w:type="dxa"/>
            <w:hideMark/>
          </w:tcPr>
          <w:p w14:paraId="06C64DF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Classification, detection</w:t>
            </w:r>
          </w:p>
        </w:tc>
        <w:tc>
          <w:tcPr>
            <w:tcW w:w="576" w:type="dxa"/>
            <w:hideMark/>
          </w:tcPr>
          <w:p w14:paraId="00AA81B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9</w:t>
            </w:r>
          </w:p>
        </w:tc>
      </w:tr>
      <w:tr w:rsidR="00C636D7" w:rsidRPr="00C636D7" w14:paraId="3BC1F897" w14:textId="77777777" w:rsidTr="00C636D7">
        <w:tc>
          <w:tcPr>
            <w:tcW w:w="553" w:type="dxa"/>
            <w:hideMark/>
          </w:tcPr>
          <w:p w14:paraId="0BBE8DC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lastRenderedPageBreak/>
              <w:t>12</w:t>
            </w:r>
          </w:p>
        </w:tc>
        <w:tc>
          <w:tcPr>
            <w:tcW w:w="1858" w:type="dxa"/>
            <w:hideMark/>
          </w:tcPr>
          <w:p w14:paraId="2852171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CrossViT-9-240</w:t>
            </w:r>
          </w:p>
        </w:tc>
        <w:tc>
          <w:tcPr>
            <w:tcW w:w="1340" w:type="dxa"/>
            <w:hideMark/>
          </w:tcPr>
          <w:p w14:paraId="704BF4D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(multi-scale)</w:t>
            </w:r>
          </w:p>
        </w:tc>
        <w:tc>
          <w:tcPr>
            <w:tcW w:w="1186" w:type="dxa"/>
            <w:hideMark/>
          </w:tcPr>
          <w:p w14:paraId="2CFC3EB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63FE147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240×240</w:t>
            </w:r>
          </w:p>
        </w:tc>
        <w:tc>
          <w:tcPr>
            <w:tcW w:w="884" w:type="dxa"/>
            <w:hideMark/>
          </w:tcPr>
          <w:p w14:paraId="256334D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~9–15M</w:t>
            </w:r>
          </w:p>
        </w:tc>
        <w:tc>
          <w:tcPr>
            <w:tcW w:w="1874" w:type="dxa"/>
            <w:hideMark/>
          </w:tcPr>
          <w:p w14:paraId="69EE739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Cross-attention fusion of small/large patches</w:t>
            </w:r>
          </w:p>
        </w:tc>
        <w:tc>
          <w:tcPr>
            <w:tcW w:w="1669" w:type="dxa"/>
            <w:hideMark/>
          </w:tcPr>
          <w:p w14:paraId="7BD4779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Fine-grained classification</w:t>
            </w:r>
          </w:p>
        </w:tc>
        <w:tc>
          <w:tcPr>
            <w:tcW w:w="576" w:type="dxa"/>
            <w:hideMark/>
          </w:tcPr>
          <w:p w14:paraId="20FD982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10</w:t>
            </w:r>
          </w:p>
        </w:tc>
      </w:tr>
      <w:tr w:rsidR="00C636D7" w:rsidRPr="00C636D7" w14:paraId="62A308CB" w14:textId="77777777" w:rsidTr="00C636D7">
        <w:tc>
          <w:tcPr>
            <w:tcW w:w="553" w:type="dxa"/>
            <w:hideMark/>
          </w:tcPr>
          <w:p w14:paraId="1B6A811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13</w:t>
            </w:r>
          </w:p>
        </w:tc>
        <w:tc>
          <w:tcPr>
            <w:tcW w:w="1858" w:type="dxa"/>
            <w:hideMark/>
          </w:tcPr>
          <w:p w14:paraId="5FE706B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CrossViT-Small-240</w:t>
            </w:r>
          </w:p>
        </w:tc>
        <w:tc>
          <w:tcPr>
            <w:tcW w:w="1340" w:type="dxa"/>
            <w:hideMark/>
          </w:tcPr>
          <w:p w14:paraId="3CF9F05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(multi-scale)</w:t>
            </w:r>
          </w:p>
        </w:tc>
        <w:tc>
          <w:tcPr>
            <w:tcW w:w="1186" w:type="dxa"/>
            <w:hideMark/>
          </w:tcPr>
          <w:p w14:paraId="5B85896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2CF5FC4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240×240</w:t>
            </w:r>
          </w:p>
        </w:tc>
        <w:tc>
          <w:tcPr>
            <w:tcW w:w="884" w:type="dxa"/>
            <w:hideMark/>
          </w:tcPr>
          <w:p w14:paraId="73DD10C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~26–28M</w:t>
            </w:r>
          </w:p>
        </w:tc>
        <w:tc>
          <w:tcPr>
            <w:tcW w:w="1874" w:type="dxa"/>
            <w:hideMark/>
          </w:tcPr>
          <w:p w14:paraId="02D9975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Larger variant with improved accuracy</w:t>
            </w:r>
          </w:p>
        </w:tc>
        <w:tc>
          <w:tcPr>
            <w:tcW w:w="1669" w:type="dxa"/>
            <w:hideMark/>
          </w:tcPr>
          <w:p w14:paraId="708F671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Transfer learning</w:t>
            </w:r>
          </w:p>
        </w:tc>
        <w:tc>
          <w:tcPr>
            <w:tcW w:w="576" w:type="dxa"/>
            <w:hideMark/>
          </w:tcPr>
          <w:p w14:paraId="487243E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10</w:t>
            </w:r>
          </w:p>
        </w:tc>
      </w:tr>
      <w:tr w:rsidR="00C636D7" w:rsidRPr="00C636D7" w14:paraId="3058AC2F" w14:textId="77777777" w:rsidTr="00C636D7">
        <w:tc>
          <w:tcPr>
            <w:tcW w:w="553" w:type="dxa"/>
            <w:hideMark/>
          </w:tcPr>
          <w:p w14:paraId="23954FD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14</w:t>
            </w:r>
          </w:p>
        </w:tc>
        <w:tc>
          <w:tcPr>
            <w:tcW w:w="1858" w:type="dxa"/>
            <w:hideMark/>
          </w:tcPr>
          <w:p w14:paraId="32244A1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DeiT3-Base-Patch16-224</w:t>
            </w:r>
          </w:p>
        </w:tc>
        <w:tc>
          <w:tcPr>
            <w:tcW w:w="1340" w:type="dxa"/>
            <w:hideMark/>
          </w:tcPr>
          <w:p w14:paraId="353A1DA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</w:t>
            </w:r>
          </w:p>
        </w:tc>
        <w:tc>
          <w:tcPr>
            <w:tcW w:w="1186" w:type="dxa"/>
            <w:hideMark/>
          </w:tcPr>
          <w:p w14:paraId="11917C3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 (data-efficient training)</w:t>
            </w:r>
          </w:p>
        </w:tc>
        <w:tc>
          <w:tcPr>
            <w:tcW w:w="970" w:type="dxa"/>
            <w:hideMark/>
          </w:tcPr>
          <w:p w14:paraId="155657C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2C72C11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~86M</w:t>
            </w:r>
          </w:p>
        </w:tc>
        <w:tc>
          <w:tcPr>
            <w:tcW w:w="1874" w:type="dxa"/>
            <w:hideMark/>
          </w:tcPr>
          <w:p w14:paraId="4967627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Training refinements improve robustness without distillation</w:t>
            </w:r>
          </w:p>
        </w:tc>
        <w:tc>
          <w:tcPr>
            <w:tcW w:w="1669" w:type="dxa"/>
            <w:hideMark/>
          </w:tcPr>
          <w:p w14:paraId="1E39E69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Classification, robust training</w:t>
            </w:r>
          </w:p>
        </w:tc>
        <w:tc>
          <w:tcPr>
            <w:tcW w:w="576" w:type="dxa"/>
            <w:hideMark/>
          </w:tcPr>
          <w:p w14:paraId="2E4F395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11</w:t>
            </w:r>
          </w:p>
        </w:tc>
      </w:tr>
      <w:tr w:rsidR="00C636D7" w:rsidRPr="00C636D7" w14:paraId="5A147E32" w14:textId="77777777" w:rsidTr="00C636D7">
        <w:tc>
          <w:tcPr>
            <w:tcW w:w="553" w:type="dxa"/>
            <w:hideMark/>
          </w:tcPr>
          <w:p w14:paraId="54D2432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15</w:t>
            </w:r>
          </w:p>
        </w:tc>
        <w:tc>
          <w:tcPr>
            <w:tcW w:w="1858" w:type="dxa"/>
            <w:hideMark/>
          </w:tcPr>
          <w:p w14:paraId="2167960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proofErr w:type="spellStart"/>
            <w:r w:rsidRPr="00C636D7">
              <w:rPr>
                <w:kern w:val="0"/>
                <w:sz w:val="21"/>
                <w:szCs w:val="21"/>
              </w:rPr>
              <w:t>BEiT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 xml:space="preserve"> v2 Base Patch16 224</w:t>
            </w:r>
          </w:p>
        </w:tc>
        <w:tc>
          <w:tcPr>
            <w:tcW w:w="1340" w:type="dxa"/>
            <w:hideMark/>
          </w:tcPr>
          <w:p w14:paraId="1DF3300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</w:t>
            </w:r>
          </w:p>
        </w:tc>
        <w:tc>
          <w:tcPr>
            <w:tcW w:w="1186" w:type="dxa"/>
            <w:hideMark/>
          </w:tcPr>
          <w:p w14:paraId="15858FA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Self-supervised pretraining + fine-tuning</w:t>
            </w:r>
          </w:p>
        </w:tc>
        <w:tc>
          <w:tcPr>
            <w:tcW w:w="970" w:type="dxa"/>
            <w:hideMark/>
          </w:tcPr>
          <w:p w14:paraId="3FE5963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65C1C3C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~86M</w:t>
            </w:r>
          </w:p>
        </w:tc>
        <w:tc>
          <w:tcPr>
            <w:tcW w:w="1874" w:type="dxa"/>
            <w:hideMark/>
          </w:tcPr>
          <w:p w14:paraId="5580A1C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Masked image modeling with improved tokenizer; strong transfer</w:t>
            </w:r>
          </w:p>
        </w:tc>
        <w:tc>
          <w:tcPr>
            <w:tcW w:w="1669" w:type="dxa"/>
            <w:hideMark/>
          </w:tcPr>
          <w:p w14:paraId="42CB2C2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Pretraining, downstream tasks</w:t>
            </w:r>
          </w:p>
        </w:tc>
        <w:tc>
          <w:tcPr>
            <w:tcW w:w="576" w:type="dxa"/>
            <w:hideMark/>
          </w:tcPr>
          <w:p w14:paraId="0768C9D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13</w:t>
            </w:r>
          </w:p>
        </w:tc>
      </w:tr>
      <w:tr w:rsidR="00C636D7" w:rsidRPr="00C636D7" w14:paraId="00BD8490" w14:textId="77777777" w:rsidTr="00C636D7">
        <w:tc>
          <w:tcPr>
            <w:tcW w:w="553" w:type="dxa"/>
            <w:hideMark/>
          </w:tcPr>
          <w:p w14:paraId="5F3A216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16</w:t>
            </w:r>
          </w:p>
        </w:tc>
        <w:tc>
          <w:tcPr>
            <w:tcW w:w="1858" w:type="dxa"/>
            <w:hideMark/>
          </w:tcPr>
          <w:p w14:paraId="541F383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EfficientViT-B0</w:t>
            </w:r>
          </w:p>
        </w:tc>
        <w:tc>
          <w:tcPr>
            <w:tcW w:w="1340" w:type="dxa"/>
            <w:hideMark/>
          </w:tcPr>
          <w:p w14:paraId="4CBC75B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 Transformer</w:t>
            </w:r>
          </w:p>
        </w:tc>
        <w:tc>
          <w:tcPr>
            <w:tcW w:w="1186" w:type="dxa"/>
            <w:hideMark/>
          </w:tcPr>
          <w:p w14:paraId="74FDB2B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43BF101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13DA3AB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~6–8M</w:t>
            </w:r>
          </w:p>
        </w:tc>
        <w:tc>
          <w:tcPr>
            <w:tcW w:w="1874" w:type="dxa"/>
            <w:hideMark/>
          </w:tcPr>
          <w:p w14:paraId="360B8D4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Hardware-aware attention; mobile-friendly blocks</w:t>
            </w:r>
          </w:p>
        </w:tc>
        <w:tc>
          <w:tcPr>
            <w:tcW w:w="1669" w:type="dxa"/>
            <w:hideMark/>
          </w:tcPr>
          <w:p w14:paraId="7438580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On-device classification</w:t>
            </w:r>
          </w:p>
        </w:tc>
        <w:tc>
          <w:tcPr>
            <w:tcW w:w="576" w:type="dxa"/>
            <w:hideMark/>
          </w:tcPr>
          <w:p w14:paraId="3095DFF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14</w:t>
            </w:r>
          </w:p>
        </w:tc>
      </w:tr>
      <w:tr w:rsidR="00C636D7" w:rsidRPr="00C636D7" w14:paraId="5F69991C" w14:textId="77777777" w:rsidTr="00C636D7">
        <w:tc>
          <w:tcPr>
            <w:tcW w:w="553" w:type="dxa"/>
            <w:hideMark/>
          </w:tcPr>
          <w:p w14:paraId="0193318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17</w:t>
            </w:r>
          </w:p>
        </w:tc>
        <w:tc>
          <w:tcPr>
            <w:tcW w:w="1858" w:type="dxa"/>
            <w:hideMark/>
          </w:tcPr>
          <w:p w14:paraId="06DFB7C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ConvMixer-768/32</w:t>
            </w:r>
          </w:p>
        </w:tc>
        <w:tc>
          <w:tcPr>
            <w:tcW w:w="1340" w:type="dxa"/>
            <w:hideMark/>
          </w:tcPr>
          <w:p w14:paraId="4F9A00F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Patch-Mixing CNN/MLP</w:t>
            </w:r>
          </w:p>
        </w:tc>
        <w:tc>
          <w:tcPr>
            <w:tcW w:w="1186" w:type="dxa"/>
            <w:hideMark/>
          </w:tcPr>
          <w:p w14:paraId="62236FE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048984F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2ABE64C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~21M</w:t>
            </w:r>
          </w:p>
        </w:tc>
        <w:tc>
          <w:tcPr>
            <w:tcW w:w="1874" w:type="dxa"/>
            <w:hideMark/>
          </w:tcPr>
          <w:p w14:paraId="652CDB7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 xml:space="preserve">Patch embeddings + </w:t>
            </w:r>
            <w:proofErr w:type="spellStart"/>
            <w:r w:rsidRPr="00C636D7">
              <w:rPr>
                <w:kern w:val="0"/>
                <w:sz w:val="21"/>
                <w:szCs w:val="21"/>
              </w:rPr>
              <w:t>depthwise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 xml:space="preserve"> conv mixing; minimalist design</w:t>
            </w:r>
          </w:p>
        </w:tc>
        <w:tc>
          <w:tcPr>
            <w:tcW w:w="1669" w:type="dxa"/>
            <w:hideMark/>
          </w:tcPr>
          <w:p w14:paraId="04ED494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Fast training baselines</w:t>
            </w:r>
          </w:p>
        </w:tc>
        <w:tc>
          <w:tcPr>
            <w:tcW w:w="576" w:type="dxa"/>
            <w:hideMark/>
          </w:tcPr>
          <w:p w14:paraId="1E207D0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16</w:t>
            </w:r>
          </w:p>
        </w:tc>
      </w:tr>
      <w:tr w:rsidR="00C636D7" w:rsidRPr="00C636D7" w14:paraId="73E15F92" w14:textId="77777777" w:rsidTr="00C636D7">
        <w:tc>
          <w:tcPr>
            <w:tcW w:w="553" w:type="dxa"/>
            <w:hideMark/>
          </w:tcPr>
          <w:p w14:paraId="7123B50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18</w:t>
            </w:r>
          </w:p>
        </w:tc>
        <w:tc>
          <w:tcPr>
            <w:tcW w:w="1858" w:type="dxa"/>
            <w:hideMark/>
          </w:tcPr>
          <w:p w14:paraId="01E43F3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FastViT-S12</w:t>
            </w:r>
          </w:p>
        </w:tc>
        <w:tc>
          <w:tcPr>
            <w:tcW w:w="1340" w:type="dxa"/>
            <w:hideMark/>
          </w:tcPr>
          <w:p w14:paraId="2C5AA01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(fast attention)</w:t>
            </w:r>
          </w:p>
        </w:tc>
        <w:tc>
          <w:tcPr>
            <w:tcW w:w="1186" w:type="dxa"/>
            <w:hideMark/>
          </w:tcPr>
          <w:p w14:paraId="2BBD3EA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161A179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0206C94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~12–15M</w:t>
            </w:r>
          </w:p>
        </w:tc>
        <w:tc>
          <w:tcPr>
            <w:tcW w:w="1874" w:type="dxa"/>
            <w:hideMark/>
          </w:tcPr>
          <w:p w14:paraId="59656E9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Linear/efficient attention; fused ops for real-time inference</w:t>
            </w:r>
          </w:p>
        </w:tc>
        <w:tc>
          <w:tcPr>
            <w:tcW w:w="1669" w:type="dxa"/>
            <w:hideMark/>
          </w:tcPr>
          <w:p w14:paraId="23501B4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Real-time applications</w:t>
            </w:r>
          </w:p>
        </w:tc>
        <w:tc>
          <w:tcPr>
            <w:tcW w:w="576" w:type="dxa"/>
            <w:hideMark/>
          </w:tcPr>
          <w:p w14:paraId="533358C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18</w:t>
            </w:r>
          </w:p>
        </w:tc>
      </w:tr>
      <w:tr w:rsidR="00C636D7" w:rsidRPr="00C636D7" w14:paraId="1967EADF" w14:textId="77777777" w:rsidTr="00C636D7">
        <w:tc>
          <w:tcPr>
            <w:tcW w:w="553" w:type="dxa"/>
            <w:hideMark/>
          </w:tcPr>
          <w:p w14:paraId="281C545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19</w:t>
            </w:r>
          </w:p>
        </w:tc>
        <w:tc>
          <w:tcPr>
            <w:tcW w:w="1858" w:type="dxa"/>
            <w:hideMark/>
          </w:tcPr>
          <w:p w14:paraId="61DD0BB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DeiT-Tiny-Patch16-224</w:t>
            </w:r>
          </w:p>
        </w:tc>
        <w:tc>
          <w:tcPr>
            <w:tcW w:w="1340" w:type="dxa"/>
            <w:hideMark/>
          </w:tcPr>
          <w:p w14:paraId="7816369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Transformer (tiny)</w:t>
            </w:r>
          </w:p>
        </w:tc>
        <w:tc>
          <w:tcPr>
            <w:tcW w:w="1186" w:type="dxa"/>
            <w:hideMark/>
          </w:tcPr>
          <w:p w14:paraId="07399FB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 (data-efficient)</w:t>
            </w:r>
          </w:p>
        </w:tc>
        <w:tc>
          <w:tcPr>
            <w:tcW w:w="970" w:type="dxa"/>
            <w:hideMark/>
          </w:tcPr>
          <w:p w14:paraId="48B10D5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4B5A997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~5–6M</w:t>
            </w:r>
          </w:p>
        </w:tc>
        <w:tc>
          <w:tcPr>
            <w:tcW w:w="1874" w:type="dxa"/>
            <w:hideMark/>
          </w:tcPr>
          <w:p w14:paraId="6DBEBE5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 xml:space="preserve">Small </w:t>
            </w:r>
            <w:proofErr w:type="spellStart"/>
            <w:r w:rsidRPr="00C636D7">
              <w:rPr>
                <w:kern w:val="0"/>
                <w:sz w:val="21"/>
                <w:szCs w:val="21"/>
              </w:rPr>
              <w:t>ViT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 xml:space="preserve"> with strong regularization and augmentation</w:t>
            </w:r>
          </w:p>
        </w:tc>
        <w:tc>
          <w:tcPr>
            <w:tcW w:w="1669" w:type="dxa"/>
            <w:hideMark/>
          </w:tcPr>
          <w:p w14:paraId="4999652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Mobile-friendly classification</w:t>
            </w:r>
          </w:p>
        </w:tc>
        <w:tc>
          <w:tcPr>
            <w:tcW w:w="576" w:type="dxa"/>
            <w:hideMark/>
          </w:tcPr>
          <w:p w14:paraId="1CCA569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19</w:t>
            </w:r>
          </w:p>
        </w:tc>
      </w:tr>
      <w:tr w:rsidR="00C636D7" w:rsidRPr="00C636D7" w14:paraId="65013A0B" w14:textId="77777777" w:rsidTr="00C636D7">
        <w:tc>
          <w:tcPr>
            <w:tcW w:w="553" w:type="dxa"/>
            <w:hideMark/>
          </w:tcPr>
          <w:p w14:paraId="42AA199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20</w:t>
            </w:r>
          </w:p>
        </w:tc>
        <w:tc>
          <w:tcPr>
            <w:tcW w:w="1858" w:type="dxa"/>
            <w:hideMark/>
          </w:tcPr>
          <w:p w14:paraId="12A4B8F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proofErr w:type="spellStart"/>
            <w:r w:rsidRPr="00C636D7">
              <w:rPr>
                <w:kern w:val="0"/>
                <w:sz w:val="21"/>
                <w:szCs w:val="21"/>
              </w:rPr>
              <w:t>InceptionNext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 xml:space="preserve"> Small</w:t>
            </w:r>
          </w:p>
        </w:tc>
        <w:tc>
          <w:tcPr>
            <w:tcW w:w="1340" w:type="dxa"/>
            <w:hideMark/>
          </w:tcPr>
          <w:p w14:paraId="54594A1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CNN (modern Inception)</w:t>
            </w:r>
          </w:p>
        </w:tc>
        <w:tc>
          <w:tcPr>
            <w:tcW w:w="1186" w:type="dxa"/>
            <w:hideMark/>
          </w:tcPr>
          <w:p w14:paraId="007BB36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249DB9C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1EDC95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~20–30M</w:t>
            </w:r>
          </w:p>
        </w:tc>
        <w:tc>
          <w:tcPr>
            <w:tcW w:w="1874" w:type="dxa"/>
            <w:hideMark/>
          </w:tcPr>
          <w:p w14:paraId="2A51C1BF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 successor-style Inception refinements</w:t>
            </w:r>
          </w:p>
        </w:tc>
        <w:tc>
          <w:tcPr>
            <w:tcW w:w="1669" w:type="dxa"/>
            <w:hideMark/>
          </w:tcPr>
          <w:p w14:paraId="1D8281E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</w:t>
            </w:r>
          </w:p>
        </w:tc>
        <w:tc>
          <w:tcPr>
            <w:tcW w:w="576" w:type="dxa"/>
            <w:hideMark/>
          </w:tcPr>
          <w:p w14:paraId="32BF03C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20</w:t>
            </w:r>
          </w:p>
        </w:tc>
      </w:tr>
      <w:tr w:rsidR="00C636D7" w:rsidRPr="00C636D7" w14:paraId="30AD5E88" w14:textId="77777777" w:rsidTr="00C636D7">
        <w:tc>
          <w:tcPr>
            <w:tcW w:w="553" w:type="dxa"/>
            <w:hideMark/>
          </w:tcPr>
          <w:p w14:paraId="7B1C93C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21</w:t>
            </w:r>
          </w:p>
        </w:tc>
        <w:tc>
          <w:tcPr>
            <w:tcW w:w="1858" w:type="dxa"/>
            <w:hideMark/>
          </w:tcPr>
          <w:p w14:paraId="125E4D0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Inception-ResNet-v2</w:t>
            </w:r>
          </w:p>
        </w:tc>
        <w:tc>
          <w:tcPr>
            <w:tcW w:w="1340" w:type="dxa"/>
            <w:hideMark/>
          </w:tcPr>
          <w:p w14:paraId="46BECD0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CNN (Inception + residual)</w:t>
            </w:r>
          </w:p>
        </w:tc>
        <w:tc>
          <w:tcPr>
            <w:tcW w:w="1186" w:type="dxa"/>
            <w:hideMark/>
          </w:tcPr>
          <w:p w14:paraId="20CD6A0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036A580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299×299</w:t>
            </w:r>
          </w:p>
        </w:tc>
        <w:tc>
          <w:tcPr>
            <w:tcW w:w="884" w:type="dxa"/>
            <w:hideMark/>
          </w:tcPr>
          <w:p w14:paraId="21BEEBB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~55–56M</w:t>
            </w:r>
          </w:p>
        </w:tc>
        <w:tc>
          <w:tcPr>
            <w:tcW w:w="1874" w:type="dxa"/>
            <w:hideMark/>
          </w:tcPr>
          <w:p w14:paraId="3464AA29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Inception modules with residual connections; deep yet stable</w:t>
            </w:r>
          </w:p>
        </w:tc>
        <w:tc>
          <w:tcPr>
            <w:tcW w:w="1669" w:type="dxa"/>
            <w:hideMark/>
          </w:tcPr>
          <w:p w14:paraId="14E0BDF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Classification, transfer learning</w:t>
            </w:r>
          </w:p>
        </w:tc>
        <w:tc>
          <w:tcPr>
            <w:tcW w:w="576" w:type="dxa"/>
            <w:hideMark/>
          </w:tcPr>
          <w:p w14:paraId="0CE462C2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21</w:t>
            </w:r>
          </w:p>
        </w:tc>
      </w:tr>
      <w:tr w:rsidR="00C636D7" w:rsidRPr="00C636D7" w14:paraId="68857E2A" w14:textId="77777777" w:rsidTr="00C636D7">
        <w:tc>
          <w:tcPr>
            <w:tcW w:w="553" w:type="dxa"/>
            <w:hideMark/>
          </w:tcPr>
          <w:p w14:paraId="061047C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</w:t>
            </w:r>
          </w:p>
        </w:tc>
        <w:tc>
          <w:tcPr>
            <w:tcW w:w="1858" w:type="dxa"/>
            <w:hideMark/>
          </w:tcPr>
          <w:p w14:paraId="399E2B88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DenseNet121</w:t>
            </w:r>
          </w:p>
        </w:tc>
        <w:tc>
          <w:tcPr>
            <w:tcW w:w="1340" w:type="dxa"/>
            <w:hideMark/>
          </w:tcPr>
          <w:p w14:paraId="03F8C78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CNN (dense connectivity)</w:t>
            </w:r>
          </w:p>
        </w:tc>
        <w:tc>
          <w:tcPr>
            <w:tcW w:w="1186" w:type="dxa"/>
            <w:hideMark/>
          </w:tcPr>
          <w:p w14:paraId="7A0AD4E3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0C9602A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71F1643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~8M</w:t>
            </w:r>
          </w:p>
        </w:tc>
        <w:tc>
          <w:tcPr>
            <w:tcW w:w="1874" w:type="dxa"/>
            <w:hideMark/>
          </w:tcPr>
          <w:p w14:paraId="549E62C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Each layer connects to all previous layers; efficient gradients</w:t>
            </w:r>
          </w:p>
        </w:tc>
        <w:tc>
          <w:tcPr>
            <w:tcW w:w="1669" w:type="dxa"/>
            <w:hideMark/>
          </w:tcPr>
          <w:p w14:paraId="5B3F589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Medical imaging, transfer</w:t>
            </w:r>
          </w:p>
        </w:tc>
        <w:tc>
          <w:tcPr>
            <w:tcW w:w="576" w:type="dxa"/>
            <w:hideMark/>
          </w:tcPr>
          <w:p w14:paraId="283731F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</w:t>
            </w:r>
          </w:p>
        </w:tc>
      </w:tr>
      <w:tr w:rsidR="00C636D7" w:rsidRPr="00C636D7" w14:paraId="3C13B010" w14:textId="77777777" w:rsidTr="00C636D7">
        <w:tc>
          <w:tcPr>
            <w:tcW w:w="553" w:type="dxa"/>
            <w:hideMark/>
          </w:tcPr>
          <w:p w14:paraId="6446077E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23</w:t>
            </w:r>
          </w:p>
        </w:tc>
        <w:tc>
          <w:tcPr>
            <w:tcW w:w="1858" w:type="dxa"/>
            <w:hideMark/>
          </w:tcPr>
          <w:p w14:paraId="6D9A5EBD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proofErr w:type="spellStart"/>
            <w:r w:rsidRPr="00C636D7">
              <w:rPr>
                <w:kern w:val="0"/>
                <w:sz w:val="21"/>
                <w:szCs w:val="21"/>
              </w:rPr>
              <w:t>TinyNet</w:t>
            </w:r>
            <w:proofErr w:type="spellEnd"/>
            <w:r w:rsidRPr="00C636D7">
              <w:rPr>
                <w:kern w:val="0"/>
                <w:sz w:val="21"/>
                <w:szCs w:val="21"/>
              </w:rPr>
              <w:t>-A</w:t>
            </w:r>
          </w:p>
        </w:tc>
        <w:tc>
          <w:tcPr>
            <w:tcW w:w="1340" w:type="dxa"/>
            <w:hideMark/>
          </w:tcPr>
          <w:p w14:paraId="56315D1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CNN (efficient family)</w:t>
            </w:r>
          </w:p>
        </w:tc>
        <w:tc>
          <w:tcPr>
            <w:tcW w:w="1186" w:type="dxa"/>
            <w:hideMark/>
          </w:tcPr>
          <w:p w14:paraId="3ECC17F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36BF25F5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5E2004B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~1.2–2M</w:t>
            </w:r>
          </w:p>
        </w:tc>
        <w:tc>
          <w:tcPr>
            <w:tcW w:w="1874" w:type="dxa"/>
            <w:hideMark/>
          </w:tcPr>
          <w:p w14:paraId="0D60C83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NAS-optimized blocks for tiny models</w:t>
            </w:r>
          </w:p>
        </w:tc>
        <w:tc>
          <w:tcPr>
            <w:tcW w:w="1669" w:type="dxa"/>
            <w:hideMark/>
          </w:tcPr>
          <w:p w14:paraId="54EE2F50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IoT, microcontrollers</w:t>
            </w:r>
          </w:p>
        </w:tc>
        <w:tc>
          <w:tcPr>
            <w:tcW w:w="576" w:type="dxa"/>
            <w:hideMark/>
          </w:tcPr>
          <w:p w14:paraId="5099EC8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23</w:t>
            </w:r>
          </w:p>
        </w:tc>
      </w:tr>
      <w:tr w:rsidR="00C636D7" w:rsidRPr="00C636D7" w14:paraId="526034D7" w14:textId="77777777" w:rsidTr="00C636D7">
        <w:tc>
          <w:tcPr>
            <w:tcW w:w="553" w:type="dxa"/>
            <w:hideMark/>
          </w:tcPr>
          <w:p w14:paraId="5A56386B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24</w:t>
            </w:r>
          </w:p>
        </w:tc>
        <w:tc>
          <w:tcPr>
            <w:tcW w:w="1858" w:type="dxa"/>
            <w:hideMark/>
          </w:tcPr>
          <w:p w14:paraId="38BF3C36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EfficientNet-B0</w:t>
            </w:r>
          </w:p>
        </w:tc>
        <w:tc>
          <w:tcPr>
            <w:tcW w:w="1340" w:type="dxa"/>
            <w:hideMark/>
          </w:tcPr>
          <w:p w14:paraId="1B75A734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CNN (compound-scaled)</w:t>
            </w:r>
          </w:p>
        </w:tc>
        <w:tc>
          <w:tcPr>
            <w:tcW w:w="1186" w:type="dxa"/>
            <w:hideMark/>
          </w:tcPr>
          <w:p w14:paraId="0B9C499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Supervised</w:t>
            </w:r>
          </w:p>
        </w:tc>
        <w:tc>
          <w:tcPr>
            <w:tcW w:w="970" w:type="dxa"/>
            <w:hideMark/>
          </w:tcPr>
          <w:p w14:paraId="05BFD537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224×224</w:t>
            </w:r>
          </w:p>
        </w:tc>
        <w:tc>
          <w:tcPr>
            <w:tcW w:w="884" w:type="dxa"/>
            <w:hideMark/>
          </w:tcPr>
          <w:p w14:paraId="2B634AAA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~5.3M</w:t>
            </w:r>
          </w:p>
        </w:tc>
        <w:tc>
          <w:tcPr>
            <w:tcW w:w="1874" w:type="dxa"/>
            <w:hideMark/>
          </w:tcPr>
          <w:p w14:paraId="1B3431A1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Compound scaling of depth, width, and resolution</w:t>
            </w:r>
          </w:p>
        </w:tc>
        <w:tc>
          <w:tcPr>
            <w:tcW w:w="1669" w:type="dxa"/>
            <w:hideMark/>
          </w:tcPr>
          <w:p w14:paraId="3C60A71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General transfer learning</w:t>
            </w:r>
          </w:p>
        </w:tc>
        <w:tc>
          <w:tcPr>
            <w:tcW w:w="576" w:type="dxa"/>
            <w:hideMark/>
          </w:tcPr>
          <w:p w14:paraId="62F7AACC" w14:textId="77777777" w:rsidR="00C636D7" w:rsidRPr="00C636D7" w:rsidRDefault="00C636D7" w:rsidP="00C636D7">
            <w:pPr>
              <w:rPr>
                <w:kern w:val="0"/>
                <w:sz w:val="21"/>
                <w:szCs w:val="21"/>
              </w:rPr>
            </w:pPr>
            <w:r w:rsidRPr="00C636D7">
              <w:rPr>
                <w:kern w:val="0"/>
                <w:sz w:val="21"/>
                <w:szCs w:val="21"/>
              </w:rPr>
              <w:t>24</w:t>
            </w:r>
          </w:p>
        </w:tc>
      </w:tr>
    </w:tbl>
    <w:p w14:paraId="4FD8090D" w14:textId="77777777" w:rsidR="00C636D7" w:rsidRPr="00C636D7" w:rsidRDefault="00C636D7" w:rsidP="00C636D7">
      <w:pPr>
        <w:rPr>
          <w:kern w:val="0"/>
          <w:sz w:val="36"/>
          <w:szCs w:val="36"/>
        </w:rPr>
      </w:pPr>
      <w:r w:rsidRPr="00C636D7">
        <w:rPr>
          <w:kern w:val="0"/>
          <w:sz w:val="36"/>
          <w:szCs w:val="36"/>
        </w:rPr>
        <w:lastRenderedPageBreak/>
        <w:t>References</w:t>
      </w:r>
    </w:p>
    <w:p w14:paraId="2DE0159C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Yuan, L, Hou, Q, Jiang, Z, Feng, J, Yan, S. "Volo: Vision </w:t>
      </w:r>
      <w:proofErr w:type="spellStart"/>
      <w:r w:rsidRPr="00C636D7">
        <w:rPr>
          <w:kern w:val="0"/>
          <w:sz w:val="21"/>
          <w:szCs w:val="21"/>
        </w:rPr>
        <w:t>outlooker</w:t>
      </w:r>
      <w:proofErr w:type="spellEnd"/>
      <w:r w:rsidRPr="00C636D7">
        <w:rPr>
          <w:kern w:val="0"/>
          <w:sz w:val="21"/>
          <w:szCs w:val="21"/>
        </w:rPr>
        <w:t xml:space="preserve"> for visual recognition". IEEE Transactions on Pattern Analysis and Machine Intelligence 2022.</w:t>
      </w:r>
    </w:p>
    <w:p w14:paraId="08A9CC01" w14:textId="77777777" w:rsidR="00C636D7" w:rsidRPr="00C636D7" w:rsidRDefault="00C636D7" w:rsidP="00C636D7">
      <w:pPr>
        <w:rPr>
          <w:kern w:val="0"/>
          <w:sz w:val="21"/>
          <w:szCs w:val="21"/>
        </w:rPr>
      </w:pPr>
      <w:proofErr w:type="spellStart"/>
      <w:r w:rsidRPr="00C636D7">
        <w:rPr>
          <w:kern w:val="0"/>
          <w:sz w:val="21"/>
          <w:szCs w:val="21"/>
        </w:rPr>
        <w:t>Sanghyun</w:t>
      </w:r>
      <w:proofErr w:type="spellEnd"/>
      <w:r w:rsidRPr="00C636D7">
        <w:rPr>
          <w:kern w:val="0"/>
          <w:sz w:val="21"/>
          <w:szCs w:val="21"/>
        </w:rPr>
        <w:t xml:space="preserve"> Woo, I, Saining Xie. "</w:t>
      </w:r>
      <w:proofErr w:type="spellStart"/>
      <w:r w:rsidRPr="00C636D7">
        <w:rPr>
          <w:kern w:val="0"/>
          <w:sz w:val="21"/>
          <w:szCs w:val="21"/>
        </w:rPr>
        <w:t>ConvNeXt</w:t>
      </w:r>
      <w:proofErr w:type="spellEnd"/>
      <w:r w:rsidRPr="00C636D7">
        <w:rPr>
          <w:kern w:val="0"/>
          <w:sz w:val="21"/>
          <w:szCs w:val="21"/>
        </w:rPr>
        <w:t xml:space="preserve"> V2: Co-designing and Scaling </w:t>
      </w:r>
      <w:proofErr w:type="spellStart"/>
      <w:r w:rsidRPr="00C636D7">
        <w:rPr>
          <w:kern w:val="0"/>
          <w:sz w:val="21"/>
          <w:szCs w:val="21"/>
        </w:rPr>
        <w:t>ConvNets</w:t>
      </w:r>
      <w:proofErr w:type="spellEnd"/>
      <w:r w:rsidRPr="00C636D7">
        <w:rPr>
          <w:kern w:val="0"/>
          <w:sz w:val="21"/>
          <w:szCs w:val="21"/>
        </w:rPr>
        <w:t xml:space="preserve"> with Masked Autoencoders". </w:t>
      </w:r>
      <w:proofErr w:type="spellStart"/>
      <w:r w:rsidRPr="00C636D7">
        <w:rPr>
          <w:kern w:val="0"/>
          <w:sz w:val="21"/>
          <w:szCs w:val="21"/>
        </w:rPr>
        <w:t>arXiv</w:t>
      </w:r>
      <w:proofErr w:type="spellEnd"/>
      <w:r w:rsidRPr="00C636D7">
        <w:rPr>
          <w:kern w:val="0"/>
          <w:sz w:val="21"/>
          <w:szCs w:val="21"/>
        </w:rPr>
        <w:t xml:space="preserve"> preprint arXiv:2301.00808 2023.</w:t>
      </w:r>
    </w:p>
    <w:p w14:paraId="7503FD07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Wu, K, Zhang, J, Peng, H, Liu, M, Xiao, B, Fu, J, Yuan, </w:t>
      </w:r>
      <w:proofErr w:type="spellStart"/>
      <w:r w:rsidRPr="00C636D7">
        <w:rPr>
          <w:kern w:val="0"/>
          <w:sz w:val="21"/>
          <w:szCs w:val="21"/>
        </w:rPr>
        <w:t>LTinyViT</w:t>
      </w:r>
      <w:proofErr w:type="spellEnd"/>
      <w:r w:rsidRPr="00C636D7">
        <w:rPr>
          <w:kern w:val="0"/>
          <w:sz w:val="21"/>
          <w:szCs w:val="21"/>
        </w:rPr>
        <w:t xml:space="preserve">: Fast Pretraining Distillation for Small Vision Transformers. In European conference on computer vision (ECCV) </w:t>
      </w:r>
      <w:proofErr w:type="gramStart"/>
      <w:r w:rsidRPr="00C636D7">
        <w:rPr>
          <w:kern w:val="0"/>
          <w:sz w:val="21"/>
          <w:szCs w:val="21"/>
        </w:rPr>
        <w:t>2022 .</w:t>
      </w:r>
      <w:proofErr w:type="gramEnd"/>
    </w:p>
    <w:p w14:paraId="350EFE5D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Pengfei Gu, </w:t>
      </w:r>
      <w:proofErr w:type="spellStart"/>
      <w:r w:rsidRPr="00C636D7">
        <w:rPr>
          <w:kern w:val="0"/>
          <w:sz w:val="21"/>
          <w:szCs w:val="21"/>
        </w:rPr>
        <w:t>Yejia</w:t>
      </w:r>
      <w:proofErr w:type="spellEnd"/>
      <w:r w:rsidRPr="00C636D7">
        <w:rPr>
          <w:kern w:val="0"/>
          <w:sz w:val="21"/>
          <w:szCs w:val="21"/>
        </w:rPr>
        <w:t xml:space="preserve"> Zhang, Chaoli Wang, Danny Z. Chen. </w:t>
      </w:r>
      <w:proofErr w:type="spellStart"/>
      <w:r w:rsidRPr="00C636D7">
        <w:rPr>
          <w:kern w:val="0"/>
          <w:sz w:val="21"/>
          <w:szCs w:val="21"/>
        </w:rPr>
        <w:t>ConvFormer</w:t>
      </w:r>
      <w:proofErr w:type="spellEnd"/>
      <w:r w:rsidRPr="00C636D7">
        <w:rPr>
          <w:kern w:val="0"/>
          <w:sz w:val="21"/>
          <w:szCs w:val="21"/>
        </w:rPr>
        <w:t>: Combining CNN and Transformer for Medical Image Segmentation.</w:t>
      </w:r>
    </w:p>
    <w:p w14:paraId="1B410330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>Karen Simonyan, Andrew Zisserman. Very Deep Convolutional Networks for Large-Scale Image Recognition.</w:t>
      </w:r>
    </w:p>
    <w:p w14:paraId="28241444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Chen, Z, Xie, L, Niu, J, Liu, X, Wei, L, Tian, Q </w:t>
      </w:r>
      <w:proofErr w:type="spellStart"/>
      <w:r w:rsidRPr="00C636D7">
        <w:rPr>
          <w:kern w:val="0"/>
          <w:sz w:val="21"/>
          <w:szCs w:val="21"/>
        </w:rPr>
        <w:t>Visformer</w:t>
      </w:r>
      <w:proofErr w:type="spellEnd"/>
      <w:r w:rsidRPr="00C636D7">
        <w:rPr>
          <w:kern w:val="0"/>
          <w:sz w:val="21"/>
          <w:szCs w:val="21"/>
        </w:rPr>
        <w:t xml:space="preserve">: The Vision-friendly </w:t>
      </w:r>
      <w:proofErr w:type="gramStart"/>
      <w:r w:rsidRPr="00C636D7">
        <w:rPr>
          <w:kern w:val="0"/>
          <w:sz w:val="21"/>
          <w:szCs w:val="21"/>
        </w:rPr>
        <w:t>Transformer .</w:t>
      </w:r>
      <w:proofErr w:type="gramEnd"/>
      <w:r w:rsidRPr="00C636D7">
        <w:rPr>
          <w:kern w:val="0"/>
          <w:sz w:val="21"/>
          <w:szCs w:val="21"/>
        </w:rPr>
        <w:t xml:space="preserve"> In 2021 IEEE/CVF International Conference on Computer Vision (ICCV) 2021 (pp. 569-578). IEEE Computer Society.</w:t>
      </w:r>
    </w:p>
    <w:p w14:paraId="0B2A47A7" w14:textId="77777777" w:rsidR="00C636D7" w:rsidRPr="00C636D7" w:rsidRDefault="00C636D7" w:rsidP="00C636D7">
      <w:pPr>
        <w:rPr>
          <w:kern w:val="0"/>
          <w:sz w:val="21"/>
          <w:szCs w:val="21"/>
        </w:rPr>
      </w:pPr>
      <w:proofErr w:type="spellStart"/>
      <w:r w:rsidRPr="00C636D7">
        <w:rPr>
          <w:kern w:val="0"/>
          <w:sz w:val="21"/>
          <w:szCs w:val="21"/>
        </w:rPr>
        <w:t>d'Ascoli</w:t>
      </w:r>
      <w:proofErr w:type="spellEnd"/>
      <w:r w:rsidRPr="00C636D7">
        <w:rPr>
          <w:kern w:val="0"/>
          <w:sz w:val="21"/>
          <w:szCs w:val="21"/>
        </w:rPr>
        <w:t xml:space="preserve">, S, </w:t>
      </w:r>
      <w:proofErr w:type="spellStart"/>
      <w:r w:rsidRPr="00C636D7">
        <w:rPr>
          <w:kern w:val="0"/>
          <w:sz w:val="21"/>
          <w:szCs w:val="21"/>
        </w:rPr>
        <w:t>Touvron</w:t>
      </w:r>
      <w:proofErr w:type="spellEnd"/>
      <w:r w:rsidRPr="00C636D7">
        <w:rPr>
          <w:kern w:val="0"/>
          <w:sz w:val="21"/>
          <w:szCs w:val="21"/>
        </w:rPr>
        <w:t xml:space="preserve">, H, Leavitt, M, Morcos, A, </w:t>
      </w:r>
      <w:proofErr w:type="spellStart"/>
      <w:r w:rsidRPr="00C636D7">
        <w:rPr>
          <w:kern w:val="0"/>
          <w:sz w:val="21"/>
          <w:szCs w:val="21"/>
        </w:rPr>
        <w:t>Biroli</w:t>
      </w:r>
      <w:proofErr w:type="spellEnd"/>
      <w:r w:rsidRPr="00C636D7">
        <w:rPr>
          <w:kern w:val="0"/>
          <w:sz w:val="21"/>
          <w:szCs w:val="21"/>
        </w:rPr>
        <w:t>, G, Sagun, L. "</w:t>
      </w:r>
      <w:proofErr w:type="spellStart"/>
      <w:r w:rsidRPr="00C636D7">
        <w:rPr>
          <w:kern w:val="0"/>
          <w:sz w:val="21"/>
          <w:szCs w:val="21"/>
        </w:rPr>
        <w:t>ConViT</w:t>
      </w:r>
      <w:proofErr w:type="spellEnd"/>
      <w:r w:rsidRPr="00C636D7">
        <w:rPr>
          <w:kern w:val="0"/>
          <w:sz w:val="21"/>
          <w:szCs w:val="21"/>
        </w:rPr>
        <w:t xml:space="preserve">: Improving Vision Transformers with Soft Convolutional Inductive Biases". </w:t>
      </w:r>
      <w:proofErr w:type="spellStart"/>
      <w:r w:rsidRPr="00C636D7">
        <w:rPr>
          <w:kern w:val="0"/>
          <w:sz w:val="21"/>
          <w:szCs w:val="21"/>
        </w:rPr>
        <w:t>arXiv</w:t>
      </w:r>
      <w:proofErr w:type="spellEnd"/>
      <w:r w:rsidRPr="00C636D7">
        <w:rPr>
          <w:kern w:val="0"/>
          <w:sz w:val="21"/>
          <w:szCs w:val="21"/>
        </w:rPr>
        <w:t xml:space="preserve"> preprint arXiv:2103.10697 2021.</w:t>
      </w:r>
    </w:p>
    <w:p w14:paraId="700B8810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Yanyu Li, Ju Hu, Yang Wen, Georgios Evangelidis, Kamyar Salahi, </w:t>
      </w:r>
      <w:proofErr w:type="spellStart"/>
      <w:r w:rsidRPr="00C636D7">
        <w:rPr>
          <w:kern w:val="0"/>
          <w:sz w:val="21"/>
          <w:szCs w:val="21"/>
        </w:rPr>
        <w:t>Yanzhi</w:t>
      </w:r>
      <w:proofErr w:type="spellEnd"/>
      <w:r w:rsidRPr="00C636D7">
        <w:rPr>
          <w:kern w:val="0"/>
          <w:sz w:val="21"/>
          <w:szCs w:val="21"/>
        </w:rPr>
        <w:t xml:space="preserve"> Wang, Sergey Tulyakov, Jian Ren. Rethinking Vision Transformers for </w:t>
      </w:r>
      <w:proofErr w:type="spellStart"/>
      <w:r w:rsidRPr="00C636D7">
        <w:rPr>
          <w:kern w:val="0"/>
          <w:sz w:val="21"/>
          <w:szCs w:val="21"/>
        </w:rPr>
        <w:t>MobileNet</w:t>
      </w:r>
      <w:proofErr w:type="spellEnd"/>
      <w:r w:rsidRPr="00C636D7">
        <w:rPr>
          <w:kern w:val="0"/>
          <w:sz w:val="21"/>
          <w:szCs w:val="21"/>
        </w:rPr>
        <w:t xml:space="preserve"> Size and Speed.</w:t>
      </w:r>
    </w:p>
    <w:p w14:paraId="056FC913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Saining Xie, Ross Girshick, Piotr Dollár, </w:t>
      </w:r>
      <w:proofErr w:type="spellStart"/>
      <w:r w:rsidRPr="00C636D7">
        <w:rPr>
          <w:kern w:val="0"/>
          <w:sz w:val="21"/>
          <w:szCs w:val="21"/>
        </w:rPr>
        <w:t>Zhuowen</w:t>
      </w:r>
      <w:proofErr w:type="spellEnd"/>
      <w:r w:rsidRPr="00C636D7">
        <w:rPr>
          <w:kern w:val="0"/>
          <w:sz w:val="21"/>
          <w:szCs w:val="21"/>
        </w:rPr>
        <w:t xml:space="preserve"> Tu, Kaiming He. Aggregated Residual Transformations for Deep Neural Networks.</w:t>
      </w:r>
    </w:p>
    <w:p w14:paraId="2C8189BD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Chen, CF, Fan, Q, Panda, R </w:t>
      </w:r>
      <w:proofErr w:type="spellStart"/>
      <w:r w:rsidRPr="00C636D7">
        <w:rPr>
          <w:kern w:val="0"/>
          <w:sz w:val="21"/>
          <w:szCs w:val="21"/>
        </w:rPr>
        <w:t>CrossViT</w:t>
      </w:r>
      <w:proofErr w:type="spellEnd"/>
      <w:r w:rsidRPr="00C636D7">
        <w:rPr>
          <w:kern w:val="0"/>
          <w:sz w:val="21"/>
          <w:szCs w:val="21"/>
        </w:rPr>
        <w:t xml:space="preserve">: Cross-Attention Multi-Scale Vision Transformer for Image </w:t>
      </w:r>
      <w:proofErr w:type="gramStart"/>
      <w:r w:rsidRPr="00C636D7">
        <w:rPr>
          <w:kern w:val="0"/>
          <w:sz w:val="21"/>
          <w:szCs w:val="21"/>
        </w:rPr>
        <w:t>Classification .</w:t>
      </w:r>
      <w:proofErr w:type="gramEnd"/>
      <w:r w:rsidRPr="00C636D7">
        <w:rPr>
          <w:kern w:val="0"/>
          <w:sz w:val="21"/>
          <w:szCs w:val="21"/>
        </w:rPr>
        <w:t xml:space="preserve"> In 2021 IEEE/CVF International Conference on Computer Vision (ICCV) 2021 (pp. 347-356). IEEE Computer Society.</w:t>
      </w:r>
    </w:p>
    <w:p w14:paraId="008DD51B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Hugo Touvron, Matthieu Cord, Hervé Jégou. </w:t>
      </w:r>
      <w:proofErr w:type="spellStart"/>
      <w:r w:rsidRPr="00C636D7">
        <w:rPr>
          <w:kern w:val="0"/>
          <w:sz w:val="21"/>
          <w:szCs w:val="21"/>
        </w:rPr>
        <w:t>DeiT</w:t>
      </w:r>
      <w:proofErr w:type="spellEnd"/>
      <w:r w:rsidRPr="00C636D7">
        <w:rPr>
          <w:kern w:val="0"/>
          <w:sz w:val="21"/>
          <w:szCs w:val="21"/>
        </w:rPr>
        <w:t xml:space="preserve"> III: Revenge of the </w:t>
      </w:r>
      <w:proofErr w:type="spellStart"/>
      <w:r w:rsidRPr="00C636D7">
        <w:rPr>
          <w:kern w:val="0"/>
          <w:sz w:val="21"/>
          <w:szCs w:val="21"/>
        </w:rPr>
        <w:t>ViT</w:t>
      </w:r>
      <w:proofErr w:type="spellEnd"/>
      <w:r w:rsidRPr="00C636D7">
        <w:rPr>
          <w:kern w:val="0"/>
          <w:sz w:val="21"/>
          <w:szCs w:val="21"/>
        </w:rPr>
        <w:t>.</w:t>
      </w:r>
    </w:p>
    <w:p w14:paraId="5C351E2F" w14:textId="77777777" w:rsidR="00C636D7" w:rsidRPr="00C636D7" w:rsidRDefault="00C636D7" w:rsidP="00C636D7">
      <w:pPr>
        <w:rPr>
          <w:kern w:val="0"/>
          <w:sz w:val="21"/>
          <w:szCs w:val="21"/>
        </w:rPr>
      </w:pPr>
      <w:proofErr w:type="spellStart"/>
      <w:r w:rsidRPr="00C636D7">
        <w:rPr>
          <w:kern w:val="0"/>
          <w:sz w:val="21"/>
          <w:szCs w:val="21"/>
        </w:rPr>
        <w:t>Hangbo</w:t>
      </w:r>
      <w:proofErr w:type="spellEnd"/>
      <w:r w:rsidRPr="00C636D7">
        <w:rPr>
          <w:kern w:val="0"/>
          <w:sz w:val="21"/>
          <w:szCs w:val="21"/>
        </w:rPr>
        <w:t xml:space="preserve"> Bao, Li Dong, </w:t>
      </w:r>
      <w:proofErr w:type="spellStart"/>
      <w:r w:rsidRPr="00C636D7">
        <w:rPr>
          <w:kern w:val="0"/>
          <w:sz w:val="21"/>
          <w:szCs w:val="21"/>
        </w:rPr>
        <w:t>Songhao</w:t>
      </w:r>
      <w:proofErr w:type="spellEnd"/>
      <w:r w:rsidRPr="00C636D7">
        <w:rPr>
          <w:kern w:val="0"/>
          <w:sz w:val="21"/>
          <w:szCs w:val="21"/>
        </w:rPr>
        <w:t xml:space="preserve"> Piao, Furu </w:t>
      </w:r>
      <w:proofErr w:type="spellStart"/>
      <w:r w:rsidRPr="00C636D7">
        <w:rPr>
          <w:kern w:val="0"/>
          <w:sz w:val="21"/>
          <w:szCs w:val="21"/>
        </w:rPr>
        <w:t>WeiBEiT</w:t>
      </w:r>
      <w:proofErr w:type="spellEnd"/>
      <w:r w:rsidRPr="00C636D7">
        <w:rPr>
          <w:kern w:val="0"/>
          <w:sz w:val="21"/>
          <w:szCs w:val="21"/>
        </w:rPr>
        <w:t xml:space="preserve">: BERT Pre-Training of Image Transformers. In International Conference on Learning Representations </w:t>
      </w:r>
      <w:proofErr w:type="gramStart"/>
      <w:r w:rsidRPr="00C636D7">
        <w:rPr>
          <w:kern w:val="0"/>
          <w:sz w:val="21"/>
          <w:szCs w:val="21"/>
        </w:rPr>
        <w:t>2022 .</w:t>
      </w:r>
      <w:proofErr w:type="gramEnd"/>
    </w:p>
    <w:p w14:paraId="7CD3E5CF" w14:textId="77777777" w:rsidR="00C636D7" w:rsidRPr="00C636D7" w:rsidRDefault="00C636D7" w:rsidP="00C636D7">
      <w:pPr>
        <w:rPr>
          <w:kern w:val="0"/>
          <w:sz w:val="21"/>
          <w:szCs w:val="21"/>
        </w:rPr>
      </w:pPr>
      <w:proofErr w:type="spellStart"/>
      <w:r w:rsidRPr="00C636D7">
        <w:rPr>
          <w:kern w:val="0"/>
          <w:sz w:val="21"/>
          <w:szCs w:val="21"/>
        </w:rPr>
        <w:t>Zhiliang</w:t>
      </w:r>
      <w:proofErr w:type="spellEnd"/>
      <w:r w:rsidRPr="00C636D7">
        <w:rPr>
          <w:kern w:val="0"/>
          <w:sz w:val="21"/>
          <w:szCs w:val="21"/>
        </w:rPr>
        <w:t xml:space="preserve"> Peng, Li Dong, </w:t>
      </w:r>
      <w:proofErr w:type="spellStart"/>
      <w:r w:rsidRPr="00C636D7">
        <w:rPr>
          <w:kern w:val="0"/>
          <w:sz w:val="21"/>
          <w:szCs w:val="21"/>
        </w:rPr>
        <w:t>Hangbo</w:t>
      </w:r>
      <w:proofErr w:type="spellEnd"/>
      <w:r w:rsidRPr="00C636D7">
        <w:rPr>
          <w:kern w:val="0"/>
          <w:sz w:val="21"/>
          <w:szCs w:val="21"/>
        </w:rPr>
        <w:t xml:space="preserve"> Bao, </w:t>
      </w:r>
      <w:proofErr w:type="spellStart"/>
      <w:r w:rsidRPr="00C636D7">
        <w:rPr>
          <w:kern w:val="0"/>
          <w:sz w:val="21"/>
          <w:szCs w:val="21"/>
        </w:rPr>
        <w:t>Qixiang</w:t>
      </w:r>
      <w:proofErr w:type="spellEnd"/>
      <w:r w:rsidRPr="00C636D7">
        <w:rPr>
          <w:kern w:val="0"/>
          <w:sz w:val="21"/>
          <w:szCs w:val="21"/>
        </w:rPr>
        <w:t xml:space="preserve"> Ye, Furu Wei. "</w:t>
      </w:r>
      <w:proofErr w:type="spellStart"/>
      <w:r w:rsidRPr="00C636D7">
        <w:rPr>
          <w:kern w:val="0"/>
          <w:sz w:val="21"/>
          <w:szCs w:val="21"/>
        </w:rPr>
        <w:t>BEiT</w:t>
      </w:r>
      <w:proofErr w:type="spellEnd"/>
      <w:r w:rsidRPr="00C636D7">
        <w:rPr>
          <w:kern w:val="0"/>
          <w:sz w:val="21"/>
          <w:szCs w:val="21"/>
        </w:rPr>
        <w:t xml:space="preserve"> v2: Masked Image Modeling with Vector-Quantized Visual Tokenizers". Journal is required! 2022.</w:t>
      </w:r>
    </w:p>
    <w:p w14:paraId="682441B7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Cai, H, Li, J, Hu, M, Gan, C, Han, </w:t>
      </w:r>
      <w:proofErr w:type="spellStart"/>
      <w:r w:rsidRPr="00C636D7">
        <w:rPr>
          <w:kern w:val="0"/>
          <w:sz w:val="21"/>
          <w:szCs w:val="21"/>
        </w:rPr>
        <w:t>SEfficientvit</w:t>
      </w:r>
      <w:proofErr w:type="spellEnd"/>
      <w:r w:rsidRPr="00C636D7">
        <w:rPr>
          <w:kern w:val="0"/>
          <w:sz w:val="21"/>
          <w:szCs w:val="21"/>
        </w:rPr>
        <w:t>: Lightweight multi-scale attention for high-resolution dense prediction. In Proceedings of the IEEE/CVF International Conference on Computer Vision 2023 (pp. 17302–17313).</w:t>
      </w:r>
    </w:p>
    <w:p w14:paraId="51F9EB90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>Zhang, Z, Cai, H, Han, S. "</w:t>
      </w:r>
      <w:proofErr w:type="spellStart"/>
      <w:r w:rsidRPr="00C636D7">
        <w:rPr>
          <w:kern w:val="0"/>
          <w:sz w:val="21"/>
          <w:szCs w:val="21"/>
        </w:rPr>
        <w:t>EfficientViT</w:t>
      </w:r>
      <w:proofErr w:type="spellEnd"/>
      <w:r w:rsidRPr="00C636D7">
        <w:rPr>
          <w:kern w:val="0"/>
          <w:sz w:val="21"/>
          <w:szCs w:val="21"/>
        </w:rPr>
        <w:t xml:space="preserve">-SAM: Accelerated Segment Anything Model Without Performance Loss". </w:t>
      </w:r>
      <w:proofErr w:type="spellStart"/>
      <w:r w:rsidRPr="00C636D7">
        <w:rPr>
          <w:kern w:val="0"/>
          <w:sz w:val="21"/>
          <w:szCs w:val="21"/>
        </w:rPr>
        <w:t>arXiv</w:t>
      </w:r>
      <w:proofErr w:type="spellEnd"/>
      <w:r w:rsidRPr="00C636D7">
        <w:rPr>
          <w:kern w:val="0"/>
          <w:sz w:val="21"/>
          <w:szCs w:val="21"/>
        </w:rPr>
        <w:t xml:space="preserve"> preprint arXiv:2402.05008 2024.</w:t>
      </w:r>
    </w:p>
    <w:p w14:paraId="7BCEC43B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Chen, J, Cai, H, Chen, J, Xie, E, Yang, S, Tang, H, Li, M, Lu, Y, Han, S. "Deep Compression Autoencoder for Efficient High-Resolution Diffusion Models". </w:t>
      </w:r>
      <w:proofErr w:type="spellStart"/>
      <w:r w:rsidRPr="00C636D7">
        <w:rPr>
          <w:kern w:val="0"/>
          <w:sz w:val="21"/>
          <w:szCs w:val="21"/>
        </w:rPr>
        <w:t>arXiv</w:t>
      </w:r>
      <w:proofErr w:type="spellEnd"/>
      <w:r w:rsidRPr="00C636D7">
        <w:rPr>
          <w:kern w:val="0"/>
          <w:sz w:val="21"/>
          <w:szCs w:val="21"/>
        </w:rPr>
        <w:t xml:space="preserve"> preprint arXiv:2410.10733 2024.</w:t>
      </w:r>
    </w:p>
    <w:p w14:paraId="464B123B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Asher Trockman, J. Zico Kolter. Patches Are All You </w:t>
      </w:r>
      <w:proofErr w:type="gramStart"/>
      <w:r w:rsidRPr="00C636D7">
        <w:rPr>
          <w:kern w:val="0"/>
          <w:sz w:val="21"/>
          <w:szCs w:val="21"/>
        </w:rPr>
        <w:t>Need?.</w:t>
      </w:r>
      <w:proofErr w:type="gramEnd"/>
    </w:p>
    <w:p w14:paraId="49073295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Pavan Kumar Anasosalu Vasu, James Gabriel, Jeff Zhu, </w:t>
      </w:r>
      <w:proofErr w:type="spellStart"/>
      <w:r w:rsidRPr="00C636D7">
        <w:rPr>
          <w:kern w:val="0"/>
          <w:sz w:val="21"/>
          <w:szCs w:val="21"/>
        </w:rPr>
        <w:t>Oncel</w:t>
      </w:r>
      <w:proofErr w:type="spellEnd"/>
      <w:r w:rsidRPr="00C636D7">
        <w:rPr>
          <w:kern w:val="0"/>
          <w:sz w:val="21"/>
          <w:szCs w:val="21"/>
        </w:rPr>
        <w:t xml:space="preserve"> </w:t>
      </w:r>
      <w:proofErr w:type="spellStart"/>
      <w:r w:rsidRPr="00C636D7">
        <w:rPr>
          <w:kern w:val="0"/>
          <w:sz w:val="21"/>
          <w:szCs w:val="21"/>
        </w:rPr>
        <w:t>Tuzel</w:t>
      </w:r>
      <w:proofErr w:type="spellEnd"/>
      <w:r w:rsidRPr="00C636D7">
        <w:rPr>
          <w:kern w:val="0"/>
          <w:sz w:val="21"/>
          <w:szCs w:val="21"/>
        </w:rPr>
        <w:t xml:space="preserve">, Anurag </w:t>
      </w:r>
      <w:proofErr w:type="spellStart"/>
      <w:r w:rsidRPr="00C636D7">
        <w:rPr>
          <w:kern w:val="0"/>
          <w:sz w:val="21"/>
          <w:szCs w:val="21"/>
        </w:rPr>
        <w:t>RanjanFastViT</w:t>
      </w:r>
      <w:proofErr w:type="spellEnd"/>
      <w:r w:rsidRPr="00C636D7">
        <w:rPr>
          <w:kern w:val="0"/>
          <w:sz w:val="21"/>
          <w:szCs w:val="21"/>
        </w:rPr>
        <w:t xml:space="preserve">: A Fast Hybrid Vision Transformer using Structural Reparameterization. In Proceedings of the IEEE/CVF International Conference on Computer Vision </w:t>
      </w:r>
      <w:proofErr w:type="gramStart"/>
      <w:r w:rsidRPr="00C636D7">
        <w:rPr>
          <w:kern w:val="0"/>
          <w:sz w:val="21"/>
          <w:szCs w:val="21"/>
        </w:rPr>
        <w:t>2023 .</w:t>
      </w:r>
      <w:proofErr w:type="gramEnd"/>
    </w:p>
    <w:p w14:paraId="342C4D1B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Hugo Touvron, Matthieu Cord, </w:t>
      </w:r>
      <w:proofErr w:type="spellStart"/>
      <w:r w:rsidRPr="00C636D7">
        <w:rPr>
          <w:kern w:val="0"/>
          <w:sz w:val="21"/>
          <w:szCs w:val="21"/>
        </w:rPr>
        <w:t>Matthĳs</w:t>
      </w:r>
      <w:proofErr w:type="spellEnd"/>
      <w:r w:rsidRPr="00C636D7">
        <w:rPr>
          <w:kern w:val="0"/>
          <w:sz w:val="21"/>
          <w:szCs w:val="21"/>
        </w:rPr>
        <w:t xml:space="preserve"> Douze, Francisco Massa, Alexandre Sablayrolles, Hervé Jégou. Training data-efficient image transformers &amp; distillation through attention.</w:t>
      </w:r>
    </w:p>
    <w:p w14:paraId="2296C985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lastRenderedPageBreak/>
        <w:t xml:space="preserve">Yu, W, Zhou, P, Yan, S, Wang, </w:t>
      </w:r>
      <w:proofErr w:type="spellStart"/>
      <w:r w:rsidRPr="00C636D7">
        <w:rPr>
          <w:kern w:val="0"/>
          <w:sz w:val="21"/>
          <w:szCs w:val="21"/>
        </w:rPr>
        <w:t>XInceptionnext</w:t>
      </w:r>
      <w:proofErr w:type="spellEnd"/>
      <w:r w:rsidRPr="00C636D7">
        <w:rPr>
          <w:kern w:val="0"/>
          <w:sz w:val="21"/>
          <w:szCs w:val="21"/>
        </w:rPr>
        <w:t xml:space="preserve">: When inception meets </w:t>
      </w:r>
      <w:proofErr w:type="spellStart"/>
      <w:r w:rsidRPr="00C636D7">
        <w:rPr>
          <w:kern w:val="0"/>
          <w:sz w:val="21"/>
          <w:szCs w:val="21"/>
        </w:rPr>
        <w:t>convnext</w:t>
      </w:r>
      <w:proofErr w:type="spellEnd"/>
      <w:r w:rsidRPr="00C636D7">
        <w:rPr>
          <w:kern w:val="0"/>
          <w:sz w:val="21"/>
          <w:szCs w:val="21"/>
        </w:rPr>
        <w:t>. In Proceedings of the IEEE/CVF Conference on Computer Vision and Pattern Recognition 2024 (pp. 5672–5683).</w:t>
      </w:r>
    </w:p>
    <w:p w14:paraId="0DBDBC73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>Christian Szegedy, Sergey Ioffe, Vincent Vanhoucke, Alex Alemi. Inception-v4, Inception-</w:t>
      </w:r>
      <w:proofErr w:type="spellStart"/>
      <w:r w:rsidRPr="00C636D7">
        <w:rPr>
          <w:kern w:val="0"/>
          <w:sz w:val="21"/>
          <w:szCs w:val="21"/>
        </w:rPr>
        <w:t>ResNet</w:t>
      </w:r>
      <w:proofErr w:type="spellEnd"/>
      <w:r w:rsidRPr="00C636D7">
        <w:rPr>
          <w:kern w:val="0"/>
          <w:sz w:val="21"/>
          <w:szCs w:val="21"/>
        </w:rPr>
        <w:t xml:space="preserve"> and the Impact of Residual Connections on Learning.</w:t>
      </w:r>
    </w:p>
    <w:p w14:paraId="42F3460B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Gao Huang, Zhuang Liu, Laurens van der </w:t>
      </w:r>
      <w:proofErr w:type="spellStart"/>
      <w:r w:rsidRPr="00C636D7">
        <w:rPr>
          <w:kern w:val="0"/>
          <w:sz w:val="21"/>
          <w:szCs w:val="21"/>
        </w:rPr>
        <w:t>Maaten</w:t>
      </w:r>
      <w:proofErr w:type="spellEnd"/>
      <w:r w:rsidRPr="00C636D7">
        <w:rPr>
          <w:kern w:val="0"/>
          <w:sz w:val="21"/>
          <w:szCs w:val="21"/>
        </w:rPr>
        <w:t>, Kilian Q. Weinberger. Densely Connected Convolutional Networks.</w:t>
      </w:r>
    </w:p>
    <w:p w14:paraId="09D2EBAA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Han, K, Wang, Y, Zhang, Q, Zhang, W, Xu, C, Zhang, T. "Model </w:t>
      </w:r>
      <w:proofErr w:type="spellStart"/>
      <w:r w:rsidRPr="00C636D7">
        <w:rPr>
          <w:kern w:val="0"/>
          <w:sz w:val="21"/>
          <w:szCs w:val="21"/>
        </w:rPr>
        <w:t>rubik’s</w:t>
      </w:r>
      <w:proofErr w:type="spellEnd"/>
      <w:r w:rsidRPr="00C636D7">
        <w:rPr>
          <w:kern w:val="0"/>
          <w:sz w:val="21"/>
          <w:szCs w:val="21"/>
        </w:rPr>
        <w:t xml:space="preserve"> cube: Twisting resolution, depth and width for </w:t>
      </w:r>
      <w:proofErr w:type="spellStart"/>
      <w:r w:rsidRPr="00C636D7">
        <w:rPr>
          <w:kern w:val="0"/>
          <w:sz w:val="21"/>
          <w:szCs w:val="21"/>
        </w:rPr>
        <w:t>tinynets</w:t>
      </w:r>
      <w:proofErr w:type="spellEnd"/>
      <w:r w:rsidRPr="00C636D7">
        <w:rPr>
          <w:kern w:val="0"/>
          <w:sz w:val="21"/>
          <w:szCs w:val="21"/>
        </w:rPr>
        <w:t>". Advances in Neural Information Processing Systems 2020; 33:19353–19364.</w:t>
      </w:r>
    </w:p>
    <w:p w14:paraId="7BA7A029" w14:textId="77777777" w:rsidR="00C636D7" w:rsidRPr="00C636D7" w:rsidRDefault="00C636D7" w:rsidP="00C636D7">
      <w:pPr>
        <w:rPr>
          <w:kern w:val="0"/>
          <w:sz w:val="21"/>
          <w:szCs w:val="21"/>
        </w:rPr>
      </w:pPr>
      <w:r w:rsidRPr="00C636D7">
        <w:rPr>
          <w:kern w:val="0"/>
          <w:sz w:val="21"/>
          <w:szCs w:val="21"/>
        </w:rPr>
        <w:t xml:space="preserve">Tan, M, Le, </w:t>
      </w:r>
      <w:proofErr w:type="spellStart"/>
      <w:r w:rsidRPr="00C636D7">
        <w:rPr>
          <w:kern w:val="0"/>
          <w:sz w:val="21"/>
          <w:szCs w:val="21"/>
        </w:rPr>
        <w:t>QEfficientnet</w:t>
      </w:r>
      <w:proofErr w:type="spellEnd"/>
      <w:r w:rsidRPr="00C636D7">
        <w:rPr>
          <w:kern w:val="0"/>
          <w:sz w:val="21"/>
          <w:szCs w:val="21"/>
        </w:rPr>
        <w:t>: Rethinking model scaling for convolutional neural networks. In International conference on machine learning 2019 (pp. 6105–6114).</w:t>
      </w:r>
    </w:p>
    <w:p w14:paraId="11C64326" w14:textId="74748548" w:rsidR="00CD266E" w:rsidRDefault="00CD266E" w:rsidP="00C636D7"/>
    <w:sectPr w:rsidR="00CD266E" w:rsidSect="00C636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56093"/>
    <w:multiLevelType w:val="multilevel"/>
    <w:tmpl w:val="C8E6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83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D7"/>
    <w:rsid w:val="00806E67"/>
    <w:rsid w:val="009676BE"/>
    <w:rsid w:val="00C636D7"/>
    <w:rsid w:val="00CD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9DCF5"/>
  <w15:chartTrackingRefBased/>
  <w15:docId w15:val="{8C31AE3B-3EA9-2D4B-A3C1-420CDBBB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6D7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C6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63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macwan</dc:creator>
  <cp:keywords/>
  <dc:description/>
  <cp:lastModifiedBy>angel macwan</cp:lastModifiedBy>
  <cp:revision>1</cp:revision>
  <dcterms:created xsi:type="dcterms:W3CDTF">2026-02-27T08:16:00Z</dcterms:created>
  <dcterms:modified xsi:type="dcterms:W3CDTF">2026-02-27T08:18:00Z</dcterms:modified>
</cp:coreProperties>
</file>