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AD41A3">
      <w:pPr>
        <w:pStyle w:val="152"/>
        <w:rPr>
          <w:rFonts w:hint="default" w:ascii="Arial" w:hAnsi="Arial" w:cs="Arial"/>
        </w:rPr>
      </w:pPr>
      <w:r>
        <w:rPr>
          <w:rFonts w:hint="default" w:ascii="Arial" w:hAnsi="Arial" w:cs="Arial"/>
        </w:rPr>
        <w:drawing>
          <wp:anchor distT="0" distB="0" distL="114300" distR="114300" simplePos="0" relativeHeight="251661312" behindDoc="1" locked="0" layoutInCell="1" allowOverlap="1">
            <wp:simplePos x="0" y="0"/>
            <wp:positionH relativeFrom="column">
              <wp:posOffset>-488950</wp:posOffset>
            </wp:positionH>
            <wp:positionV relativeFrom="paragraph">
              <wp:posOffset>-684530</wp:posOffset>
            </wp:positionV>
            <wp:extent cx="1516380" cy="1089660"/>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cstate="print">
                      <a:extLst>
                        <a:ext uri="{28A0092B-C50C-407E-A947-70E740481C1C}">
                          <a14:useLocalDpi xmlns:a14="http://schemas.microsoft.com/office/drawing/2010/main" val="0"/>
                        </a:ext>
                      </a:extLst>
                    </a:blip>
                    <a:srcRect t="6045" b="6045"/>
                    <a:stretch>
                      <a:fillRect/>
                    </a:stretch>
                  </pic:blipFill>
                  <pic:spPr>
                    <a:xfrm>
                      <a:off x="0" y="0"/>
                      <a:ext cx="1516380" cy="1089660"/>
                    </a:xfrm>
                    <a:prstGeom prst="rect">
                      <a:avLst/>
                    </a:prstGeom>
                    <a:noFill/>
                    <a:ln>
                      <a:noFill/>
                    </a:ln>
                  </pic:spPr>
                </pic:pic>
              </a:graphicData>
            </a:graphic>
          </wp:anchor>
        </w:drawing>
      </w:r>
      <w:r>
        <w:rPr>
          <w:rFonts w:hint="default" w:ascii="Arial" w:hAnsi="Arial" w:cs="Arial"/>
        </w:rPr>
        <w:drawing>
          <wp:anchor distT="0" distB="0" distL="114300" distR="114300" simplePos="0" relativeHeight="251659264" behindDoc="1" locked="0" layoutInCell="1" allowOverlap="1">
            <wp:simplePos x="0" y="0"/>
            <wp:positionH relativeFrom="margin">
              <wp:posOffset>3485515</wp:posOffset>
            </wp:positionH>
            <wp:positionV relativeFrom="paragraph">
              <wp:posOffset>-685165</wp:posOffset>
            </wp:positionV>
            <wp:extent cx="2302510" cy="1016000"/>
            <wp:effectExtent l="0" t="0" r="0" b="508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302413" cy="1016000"/>
                    </a:xfrm>
                    <a:prstGeom prst="rect">
                      <a:avLst/>
                    </a:prstGeom>
                    <a:noFill/>
                    <a:ln>
                      <a:noFill/>
                    </a:ln>
                  </pic:spPr>
                </pic:pic>
              </a:graphicData>
            </a:graphic>
          </wp:anchor>
        </w:drawing>
      </w:r>
      <w:r>
        <w:rPr>
          <w:rFonts w:hint="default" w:ascii="Arial" w:hAnsi="Arial" w:cs="Arial"/>
          <w:b/>
        </w:rPr>
        <w:t xml:space="preserve">                          </w:t>
      </w:r>
    </w:p>
    <w:p w14:paraId="0BBBE1F6">
      <w:pPr>
        <w:rPr>
          <w:rFonts w:hint="default" w:ascii="Arial" w:hAnsi="Arial" w:cs="Arial"/>
        </w:rPr>
      </w:pPr>
    </w:p>
    <w:p w14:paraId="41D84261">
      <w:pPr>
        <w:rPr>
          <w:rFonts w:hint="default" w:ascii="Arial" w:hAnsi="Arial" w:cs="Arial"/>
        </w:rPr>
      </w:pPr>
      <w:r>
        <w:rPr>
          <w:rFonts w:hint="default" w:ascii="Arial" w:hAnsi="Arial" w:cs="Arial"/>
          <w14:ligatures w14:val="standardContextual"/>
        </w:rPr>
        <mc:AlternateContent>
          <mc:Choice Requires="wps">
            <w:drawing>
              <wp:anchor distT="0" distB="0" distL="114300" distR="114300" simplePos="0" relativeHeight="251660288" behindDoc="0" locked="0" layoutInCell="1" allowOverlap="1">
                <wp:simplePos x="0" y="0"/>
                <wp:positionH relativeFrom="margin">
                  <wp:posOffset>-18415</wp:posOffset>
                </wp:positionH>
                <wp:positionV relativeFrom="paragraph">
                  <wp:posOffset>112395</wp:posOffset>
                </wp:positionV>
                <wp:extent cx="5613400" cy="1250315"/>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1250315"/>
                        </a:xfrm>
                        <a:prstGeom prst="rect">
                          <a:avLst/>
                        </a:prstGeom>
                        <a:noFill/>
                        <a:ln w="6350">
                          <a:noFill/>
                        </a:ln>
                      </wps:spPr>
                      <wps:txbx>
                        <w:txbxContent>
                          <w:p w14:paraId="7C81F8A7">
                            <w:pPr>
                              <w:jc w:val="center"/>
                              <w:rPr>
                                <w:b/>
                                <w:sz w:val="32"/>
                                <w:szCs w:val="32"/>
                                <w:lang w:val="es-MX"/>
                              </w:rPr>
                            </w:pPr>
                            <w:r>
                              <w:rPr>
                                <w:b/>
                                <w:sz w:val="32"/>
                                <w:szCs w:val="32"/>
                                <w:lang w:val="es-MX"/>
                              </w:rPr>
                              <w:t>TECNOLÓGICO NACIONAL DE MÉXICO</w:t>
                            </w:r>
                          </w:p>
                          <w:p w14:paraId="4C245865">
                            <w:pPr>
                              <w:jc w:val="center"/>
                              <w:rPr>
                                <w:b/>
                                <w:sz w:val="32"/>
                                <w:szCs w:val="32"/>
                                <w:lang w:val="es-MX"/>
                              </w:rPr>
                            </w:pPr>
                            <w:r>
                              <w:rPr>
                                <w:b/>
                                <w:sz w:val="32"/>
                                <w:szCs w:val="32"/>
                                <w:lang w:val="es-MX"/>
                              </w:rPr>
                              <w:t>INSTITUTO TECNOLÓGICO DE FRONTERA COMALAPA</w:t>
                            </w:r>
                          </w:p>
                          <w:p w14:paraId="5BC999F7">
                            <w:pPr>
                              <w:jc w:val="center"/>
                              <w:rPr>
                                <w:bCs/>
                                <w:sz w:val="24"/>
                                <w:szCs w:val="24"/>
                              </w:rPr>
                            </w:pPr>
                            <w:r>
                              <w:rPr>
                                <w:bCs/>
                                <w:sz w:val="32"/>
                                <w:szCs w:val="32"/>
                                <w:lang w:val="es-MX"/>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2" o:spid="_x0000_s1026" o:spt="202" type="#_x0000_t202" style="position:absolute;left:0pt;margin-left:-1.45pt;margin-top:8.85pt;height:98.45pt;width:442pt;mso-position-horizontal-relative:margin;z-index:251660288;mso-width-relative:page;mso-height-relative:page;" filled="f" stroked="f" coordsize="21600,21600" o:gfxdata="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kblI3aAAAACQEAAA8AAAAAAAAAAQAgAAAAIgAAAGRycy9k&#10;b3ducmV2LnhtbFBLAQIUABQAAAAIAIdO4kBSv/2oOQIAAHYEAAAOAAAAAAAAAAEAIAAAACkBAABk&#10;cnMvZTJvRG9jLnhtbFBLBQYAAAAABgAGAFkBAADUBQAAAAA=&#10;">
                <v:fill on="f" focussize="0,0"/>
                <v:stroke on="f" weight="0.5pt"/>
                <v:imagedata o:title=""/>
                <o:lock v:ext="edit" aspectratio="f"/>
                <v:textbox>
                  <w:txbxContent>
                    <w:p w14:paraId="7C81F8A7">
                      <w:pPr>
                        <w:jc w:val="center"/>
                        <w:rPr>
                          <w:b/>
                          <w:sz w:val="32"/>
                          <w:szCs w:val="32"/>
                          <w:lang w:val="es-MX"/>
                        </w:rPr>
                      </w:pPr>
                      <w:r>
                        <w:rPr>
                          <w:b/>
                          <w:sz w:val="32"/>
                          <w:szCs w:val="32"/>
                          <w:lang w:val="es-MX"/>
                        </w:rPr>
                        <w:t>TECNOLÓGICO NACIONAL DE MÉXICO</w:t>
                      </w:r>
                    </w:p>
                    <w:p w14:paraId="4C245865">
                      <w:pPr>
                        <w:jc w:val="center"/>
                        <w:rPr>
                          <w:b/>
                          <w:sz w:val="32"/>
                          <w:szCs w:val="32"/>
                          <w:lang w:val="es-MX"/>
                        </w:rPr>
                      </w:pPr>
                      <w:r>
                        <w:rPr>
                          <w:b/>
                          <w:sz w:val="32"/>
                          <w:szCs w:val="32"/>
                          <w:lang w:val="es-MX"/>
                        </w:rPr>
                        <w:t>INSTITUTO TECNOLÓGICO DE FRONTERA COMALAPA</w:t>
                      </w:r>
                    </w:p>
                    <w:p w14:paraId="5BC999F7">
                      <w:pPr>
                        <w:jc w:val="center"/>
                        <w:rPr>
                          <w:bCs/>
                          <w:sz w:val="24"/>
                          <w:szCs w:val="24"/>
                        </w:rPr>
                      </w:pPr>
                      <w:r>
                        <w:rPr>
                          <w:bCs/>
                          <w:sz w:val="32"/>
                          <w:szCs w:val="32"/>
                          <w:lang w:val="es-MX"/>
                        </w:rPr>
                        <w:t>UNIDAD ACADÉMICA VENUSTIANO CARRANZA</w:t>
                      </w:r>
                    </w:p>
                  </w:txbxContent>
                </v:textbox>
              </v:shape>
            </w:pict>
          </mc:Fallback>
        </mc:AlternateContent>
      </w:r>
    </w:p>
    <w:p w14:paraId="20775CEE">
      <w:pPr>
        <w:rPr>
          <w:rFonts w:hint="default" w:ascii="Arial" w:hAnsi="Arial" w:cs="Arial"/>
        </w:rPr>
      </w:pPr>
    </w:p>
    <w:p w14:paraId="1E34DA33">
      <w:pPr>
        <w:rPr>
          <w:rFonts w:hint="default" w:ascii="Arial" w:hAnsi="Arial" w:cs="Arial"/>
        </w:rPr>
      </w:pPr>
    </w:p>
    <w:p w14:paraId="7D4DBC4C">
      <w:pPr>
        <w:jc w:val="both"/>
        <w:rPr>
          <w:rFonts w:hint="default" w:ascii="Arial" w:hAnsi="Arial" w:cs="Arial"/>
          <w:b/>
          <w:bCs/>
          <w:sz w:val="24"/>
          <w:szCs w:val="24"/>
        </w:rPr>
      </w:pPr>
    </w:p>
    <w:p w14:paraId="07BADD20">
      <w:pPr>
        <w:jc w:val="both"/>
        <w:rPr>
          <w:rFonts w:hint="default" w:ascii="Arial" w:hAnsi="Arial" w:cs="Arial"/>
          <w:b/>
          <w:bCs/>
          <w:sz w:val="24"/>
          <w:szCs w:val="24"/>
        </w:rPr>
      </w:pPr>
    </w:p>
    <w:p w14:paraId="739B944D">
      <w:pPr>
        <w:jc w:val="center"/>
        <w:rPr>
          <w:rFonts w:hint="default" w:ascii="Arial" w:hAnsi="Arial" w:cs="Arial"/>
          <w:b/>
          <w:bCs/>
          <w:sz w:val="24"/>
          <w:szCs w:val="24"/>
        </w:rPr>
      </w:pPr>
      <w:r>
        <w:rPr>
          <w:rFonts w:hint="default" w:ascii="Arial" w:hAnsi="Arial" w:cs="Arial"/>
          <w:b/>
          <w:bCs/>
          <w:sz w:val="24"/>
          <w:szCs w:val="24"/>
        </w:rPr>
        <w:t>“INGENIERÍA EN</w:t>
      </w:r>
      <w:r>
        <w:rPr>
          <w:rFonts w:hint="default" w:ascii="Arial" w:hAnsi="Arial" w:cs="Arial"/>
          <w:b/>
          <w:bCs/>
          <w:sz w:val="24"/>
          <w:szCs w:val="24"/>
          <w:lang w:val="es-MX"/>
        </w:rPr>
        <w:t xml:space="preserve"> SISTEMAS COMPUTACIONALES</w:t>
      </w:r>
      <w:r>
        <w:rPr>
          <w:rFonts w:hint="default" w:ascii="Arial" w:hAnsi="Arial" w:cs="Arial"/>
          <w:b/>
          <w:bCs/>
          <w:sz w:val="24"/>
          <w:szCs w:val="24"/>
        </w:rPr>
        <w:t>”</w:t>
      </w:r>
    </w:p>
    <w:p w14:paraId="5FB1B347">
      <w:pPr>
        <w:jc w:val="both"/>
        <w:rPr>
          <w:rFonts w:hint="default" w:ascii="Arial" w:hAnsi="Arial" w:cs="Arial"/>
          <w:b/>
          <w:bCs/>
        </w:rPr>
      </w:pPr>
    </w:p>
    <w:p w14:paraId="2B9AF03D">
      <w:pPr>
        <w:jc w:val="center"/>
        <w:rPr>
          <w:rFonts w:hint="default" w:ascii="Arial" w:hAnsi="Arial" w:cs="Arial"/>
          <w:b/>
          <w:bCs/>
        </w:rPr>
      </w:pPr>
      <w:r>
        <w:rPr>
          <w:rFonts w:hint="default" w:ascii="Arial" w:hAnsi="Arial" w:cs="Arial"/>
          <w:b/>
          <w:bCs/>
        </w:rPr>
        <w:t>NOMBRE DE LA MATERIA</w:t>
      </w:r>
    </w:p>
    <w:p w14:paraId="5A4148BA">
      <w:pPr>
        <w:jc w:val="center"/>
        <w:rPr>
          <w:rFonts w:hint="default" w:ascii="Arial" w:hAnsi="Arial" w:cs="Arial"/>
          <w:lang w:val="es-MX"/>
        </w:rPr>
      </w:pPr>
      <w:r>
        <w:rPr>
          <w:rFonts w:hint="default" w:ascii="Arial" w:hAnsi="Arial" w:cs="Arial"/>
          <w:lang w:val="es-MX"/>
        </w:rPr>
        <w:t>Simulación</w:t>
      </w:r>
    </w:p>
    <w:p w14:paraId="5BCDDDCD">
      <w:pPr>
        <w:jc w:val="center"/>
        <w:rPr>
          <w:rFonts w:hint="default" w:ascii="Arial" w:hAnsi="Arial" w:cs="Arial"/>
          <w:lang w:val="es-MX"/>
        </w:rPr>
      </w:pPr>
    </w:p>
    <w:p w14:paraId="4AAC9976">
      <w:pPr>
        <w:jc w:val="center"/>
        <w:rPr>
          <w:rFonts w:hint="default" w:ascii="Arial" w:hAnsi="Arial" w:cs="Arial"/>
          <w:b/>
          <w:bCs/>
        </w:rPr>
      </w:pPr>
      <w:r>
        <w:rPr>
          <w:rFonts w:hint="default" w:ascii="Arial" w:hAnsi="Arial" w:cs="Arial"/>
          <w:lang w:val="es-MX"/>
        </w:rPr>
        <w:t>QUINTO</w:t>
      </w:r>
      <w:r>
        <w:rPr>
          <w:rFonts w:hint="default" w:ascii="Arial" w:hAnsi="Arial" w:cs="Arial"/>
        </w:rPr>
        <w:t xml:space="preserve"> SEMESTRE</w:t>
      </w:r>
    </w:p>
    <w:p w14:paraId="09899059">
      <w:pPr>
        <w:jc w:val="center"/>
        <w:rPr>
          <w:rFonts w:hint="default" w:ascii="Arial" w:hAnsi="Arial" w:cs="Arial"/>
          <w:b/>
          <w:bCs/>
        </w:rPr>
      </w:pPr>
      <w:r>
        <w:rPr>
          <w:rFonts w:hint="default" w:ascii="Arial" w:hAnsi="Arial" w:cs="Arial"/>
          <w:b/>
          <w:bCs/>
        </w:rPr>
        <w:t xml:space="preserve">ACTIVIDAD </w:t>
      </w:r>
    </w:p>
    <w:p w14:paraId="4D56AE2E">
      <w:pPr>
        <w:jc w:val="center"/>
        <w:rPr>
          <w:rFonts w:hint="default" w:ascii="Arial" w:hAnsi="Arial" w:cs="Arial"/>
          <w:b/>
          <w:bCs/>
        </w:rPr>
      </w:pPr>
    </w:p>
    <w:p w14:paraId="2C4836C3">
      <w:pPr>
        <w:jc w:val="center"/>
        <w:rPr>
          <w:rFonts w:hint="default" w:ascii="Arial" w:hAnsi="Arial" w:cs="Arial"/>
          <w:b/>
          <w:bCs/>
          <w:lang w:val="es-MX"/>
        </w:rPr>
      </w:pPr>
      <w:r>
        <w:rPr>
          <w:rFonts w:hint="default" w:ascii="Arial" w:hAnsi="Arial" w:cs="Arial"/>
          <w:b/>
          <w:bCs/>
          <w:lang w:val="es-MX"/>
        </w:rPr>
        <w:t>Actividad</w:t>
      </w:r>
      <w:r>
        <w:rPr>
          <w:rFonts w:hint="default" w:ascii="Arial" w:hAnsi="Arial" w:cs="Arial"/>
          <w:b/>
          <w:bCs/>
        </w:rPr>
        <w:t xml:space="preserve"> </w:t>
      </w:r>
      <w:r>
        <w:rPr>
          <w:rFonts w:hint="default" w:ascii="Arial" w:hAnsi="Arial" w:cs="Arial"/>
          <w:b/>
          <w:bCs/>
          <w:lang w:val="es-MX"/>
        </w:rPr>
        <w:t>3</w:t>
      </w:r>
      <w:r>
        <w:rPr>
          <w:rFonts w:hint="default" w:ascii="Arial" w:hAnsi="Arial" w:cs="Arial"/>
          <w:b/>
          <w:bCs/>
        </w:rPr>
        <w:t>.</w:t>
      </w:r>
      <w:r>
        <w:rPr>
          <w:rFonts w:hint="default" w:ascii="Arial" w:hAnsi="Arial" w:cs="Arial"/>
          <w:b/>
          <w:bCs/>
          <w:lang w:val="es-MX"/>
        </w:rPr>
        <w:t>1</w:t>
      </w:r>
      <w:r>
        <w:rPr>
          <w:rFonts w:hint="default" w:ascii="Arial" w:hAnsi="Arial" w:cs="Arial"/>
          <w:b/>
          <w:bCs/>
        </w:rPr>
        <w:t xml:space="preserve"> </w:t>
      </w:r>
      <w:r>
        <w:rPr>
          <w:rFonts w:hint="default" w:ascii="Arial" w:hAnsi="Arial" w:cs="Arial"/>
          <w:b/>
          <w:bCs/>
          <w:lang w:val="es-MX"/>
        </w:rPr>
        <w:t xml:space="preserve">Mapa Conseptual </w:t>
      </w:r>
    </w:p>
    <w:p w14:paraId="58BBF8DF">
      <w:pPr>
        <w:jc w:val="center"/>
        <w:rPr>
          <w:rFonts w:hint="default" w:ascii="Arial" w:hAnsi="Arial" w:cs="Arial"/>
          <w:b/>
          <w:bCs/>
        </w:rPr>
      </w:pPr>
    </w:p>
    <w:p w14:paraId="3B132E7F">
      <w:pPr>
        <w:jc w:val="center"/>
        <w:rPr>
          <w:rFonts w:hint="default" w:ascii="Arial" w:hAnsi="Arial" w:cs="Arial"/>
          <w:b/>
          <w:bCs/>
        </w:rPr>
      </w:pPr>
      <w:r>
        <w:rPr>
          <w:rFonts w:hint="default" w:ascii="Arial" w:hAnsi="Arial" w:cs="Arial"/>
          <w:b/>
          <w:bCs/>
        </w:rPr>
        <w:t>PRESENT</w:t>
      </w:r>
      <w:r>
        <w:rPr>
          <w:rFonts w:hint="default" w:ascii="Arial" w:hAnsi="Arial" w:cs="Arial"/>
          <w:b/>
          <w:bCs/>
          <w:lang w:val="es-MX"/>
        </w:rPr>
        <w:t>A</w:t>
      </w:r>
    </w:p>
    <w:tbl>
      <w:tblPr>
        <w:tblStyle w:val="122"/>
        <w:tblpPr w:leftFromText="141" w:rightFromText="141" w:vertAnchor="text" w:horzAnchor="margin" w:tblpXSpec="center" w:tblpY="84"/>
        <w:tblW w:w="0" w:type="auto"/>
        <w:tblInd w:w="-1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4"/>
        <w:gridCol w:w="2596"/>
      </w:tblGrid>
      <w:tr w14:paraId="7356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684" w:type="dxa"/>
            <w:shd w:val="clear" w:color="auto" w:fill="1E386B" w:themeFill="accent1" w:themeFillShade="80"/>
          </w:tcPr>
          <w:p w14:paraId="69EBA05E">
            <w:pPr>
              <w:widowControl w:val="0"/>
              <w:spacing w:after="0" w:line="240" w:lineRule="auto"/>
              <w:jc w:val="center"/>
              <w:rPr>
                <w:rFonts w:hint="default" w:ascii="Arial" w:hAnsi="Arial" w:cs="Arial"/>
                <w:b/>
                <w:bCs/>
              </w:rPr>
            </w:pPr>
            <w:r>
              <w:rPr>
                <w:rFonts w:hint="default" w:ascii="Arial" w:hAnsi="Arial" w:cs="Arial"/>
                <w:b/>
                <w:bCs/>
              </w:rPr>
              <w:t>NOMBRE DEL ALUMNO</w:t>
            </w:r>
          </w:p>
        </w:tc>
        <w:tc>
          <w:tcPr>
            <w:tcW w:w="2596" w:type="dxa"/>
            <w:shd w:val="clear" w:color="auto" w:fill="1E386B" w:themeFill="accent1" w:themeFillShade="80"/>
          </w:tcPr>
          <w:p w14:paraId="0F741503">
            <w:pPr>
              <w:widowControl w:val="0"/>
              <w:spacing w:after="0" w:line="240" w:lineRule="auto"/>
              <w:jc w:val="center"/>
              <w:rPr>
                <w:rFonts w:hint="default" w:ascii="Arial" w:hAnsi="Arial" w:cs="Arial"/>
                <w:b/>
                <w:bCs/>
              </w:rPr>
            </w:pPr>
            <w:r>
              <w:rPr>
                <w:rFonts w:hint="default" w:ascii="Arial" w:hAnsi="Arial" w:cs="Arial"/>
                <w:b/>
                <w:bCs/>
              </w:rPr>
              <w:t>MATRICULA</w:t>
            </w:r>
          </w:p>
        </w:tc>
      </w:tr>
      <w:tr w14:paraId="62BC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684" w:type="dxa"/>
          </w:tcPr>
          <w:p w14:paraId="62F39A31">
            <w:pPr>
              <w:widowControl w:val="0"/>
              <w:spacing w:after="0" w:line="240" w:lineRule="auto"/>
              <w:rPr>
                <w:rFonts w:hint="default" w:ascii="Arial" w:hAnsi="Arial" w:cs="Arial"/>
                <w:b/>
                <w:bCs/>
                <w:lang w:val="es-MX"/>
              </w:rPr>
            </w:pPr>
            <w:r>
              <w:rPr>
                <w:rFonts w:hint="default" w:ascii="Arial" w:hAnsi="Arial" w:cs="Arial"/>
                <w:b/>
                <w:bCs/>
                <w:lang w:val="es-MX"/>
              </w:rPr>
              <w:t>JOSE ANGES GOMEZ RINCON</w:t>
            </w:r>
          </w:p>
        </w:tc>
        <w:tc>
          <w:tcPr>
            <w:tcW w:w="2596" w:type="dxa"/>
          </w:tcPr>
          <w:p w14:paraId="366F3121">
            <w:pPr>
              <w:widowControl w:val="0"/>
              <w:spacing w:after="0" w:line="240" w:lineRule="auto"/>
              <w:jc w:val="center"/>
              <w:rPr>
                <w:rFonts w:hint="default" w:ascii="Arial" w:hAnsi="Arial" w:cs="Arial"/>
                <w:b/>
                <w:bCs/>
                <w:lang w:val="es-MX"/>
              </w:rPr>
            </w:pPr>
            <w:r>
              <w:rPr>
                <w:rFonts w:hint="default" w:ascii="Arial" w:hAnsi="Arial" w:cs="Arial"/>
                <w:b/>
                <w:bCs/>
                <w:lang w:val="es-MX"/>
              </w:rPr>
              <w:t>241260049</w:t>
            </w:r>
          </w:p>
        </w:tc>
      </w:tr>
    </w:tbl>
    <w:p w14:paraId="22113490">
      <w:pPr>
        <w:spacing w:line="360" w:lineRule="auto"/>
        <w:jc w:val="both"/>
        <w:rPr>
          <w:rFonts w:hint="default" w:ascii="Arial" w:hAnsi="Arial" w:cs="Arial"/>
          <w:b/>
          <w:bCs/>
        </w:rPr>
      </w:pPr>
    </w:p>
    <w:p w14:paraId="248B0A15">
      <w:pPr>
        <w:spacing w:line="360" w:lineRule="auto"/>
        <w:jc w:val="center"/>
        <w:rPr>
          <w:rFonts w:hint="default" w:ascii="Arial" w:hAnsi="Arial" w:cs="Arial"/>
          <w:b/>
          <w:bCs/>
          <w:lang w:val="es-MX"/>
        </w:rPr>
      </w:pPr>
      <w:r>
        <w:rPr>
          <w:rFonts w:hint="default" w:ascii="Arial" w:hAnsi="Arial" w:cs="Arial"/>
          <w:b/>
          <w:bCs/>
        </w:rPr>
        <w:t>DOCENTE</w:t>
      </w:r>
    </w:p>
    <w:p w14:paraId="12E7B91D">
      <w:pPr>
        <w:spacing w:line="360" w:lineRule="auto"/>
        <w:jc w:val="center"/>
        <w:rPr>
          <w:rFonts w:hint="default" w:ascii="Arial" w:hAnsi="Arial" w:cs="Arial"/>
          <w:b/>
          <w:bCs/>
          <w:lang w:val="es-MX"/>
        </w:rPr>
      </w:pPr>
      <w:r>
        <w:rPr>
          <w:rFonts w:hint="default" w:ascii="Arial" w:hAnsi="Arial" w:cs="Arial"/>
          <w:b/>
          <w:bCs/>
          <w:lang w:val="es-MX"/>
        </w:rPr>
        <w:t>ING. FRANCISCO JAVIER MINGO VELAZQUEZ</w:t>
      </w:r>
    </w:p>
    <w:p w14:paraId="050E7D0F">
      <w:pPr>
        <w:spacing w:line="360" w:lineRule="auto"/>
        <w:jc w:val="center"/>
        <w:rPr>
          <w:rFonts w:hint="default" w:ascii="Arial" w:hAnsi="Arial" w:cs="Arial"/>
          <w:b/>
          <w:bCs/>
          <w:lang w:val="es-MX"/>
        </w:rPr>
      </w:pPr>
      <w:r>
        <w:rPr>
          <w:rFonts w:hint="default" w:ascii="Arial" w:hAnsi="Arial" w:cs="Arial"/>
          <w:b/>
          <w:bCs/>
          <w:lang w:val="es-MX"/>
        </w:rPr>
        <w:t xml:space="preserve"> </w:t>
      </w:r>
    </w:p>
    <w:p w14:paraId="17E0491F">
      <w:pPr>
        <w:rPr>
          <w:rFonts w:hint="default" w:ascii="Arial" w:hAnsi="Arial" w:cs="Arial"/>
        </w:rPr>
      </w:pPr>
    </w:p>
    <w:p w14:paraId="05043D39">
      <w:pPr>
        <w:rPr>
          <w:rFonts w:hint="default" w:ascii="Arial" w:hAnsi="Arial" w:cs="Arial"/>
        </w:rPr>
      </w:pPr>
    </w:p>
    <w:p w14:paraId="20B725DB">
      <w:pPr>
        <w:jc w:val="center"/>
        <w:rPr>
          <w:rFonts w:hint="default" w:ascii="Arial" w:hAnsi="Arial" w:cs="Arial"/>
          <w:lang w:val="es-MX"/>
        </w:rPr>
      </w:pPr>
      <w:r>
        <w:rPr>
          <w:rFonts w:hint="default" w:ascii="Arial" w:hAnsi="Arial" w:cs="Arial"/>
          <w:b/>
          <w:bCs/>
          <w:color w:val="000000" w:themeColor="text1"/>
          <w:lang w:val="es-MX"/>
          <w14:textFill>
            <w14:solidFill>
              <w14:schemeClr w14:val="tx1"/>
            </w14:solidFill>
          </w14:textFill>
        </w:rPr>
        <w:t>0</w:t>
      </w:r>
      <w:bookmarkStart w:id="0" w:name="_GoBack"/>
      <w:bookmarkEnd w:id="0"/>
      <w:r>
        <w:rPr>
          <w:rFonts w:hint="default" w:ascii="Arial" w:hAnsi="Arial" w:cs="Arial"/>
          <w:b/>
          <w:bCs/>
          <w:color w:val="000000" w:themeColor="text1"/>
          <w:lang w:val="es-MX"/>
          <w14:textFill>
            <w14:solidFill>
              <w14:schemeClr w14:val="tx1"/>
            </w14:solidFill>
          </w14:textFill>
        </w:rPr>
        <w:t>4 de septiembre  de 2026, VENUSTIANO</w:t>
      </w:r>
      <w:r>
        <w:rPr>
          <w:rFonts w:hint="default" w:ascii="Arial" w:hAnsi="Arial" w:cs="Arial"/>
        </w:rPr>
        <w:t xml:space="preserve"> CARRANZA, CHIAPA</w:t>
      </w:r>
      <w:r>
        <w:rPr>
          <w:rFonts w:hint="default" w:ascii="Arial" w:hAnsi="Arial" w:cs="Arial"/>
          <w:lang w:val="es-MX"/>
        </w:rPr>
        <w:t>S</w:t>
      </w:r>
    </w:p>
    <w:p w14:paraId="5EF6D596">
      <w:pPr>
        <w:jc w:val="center"/>
        <w:rPr>
          <w:rFonts w:hint="default" w:ascii="Arial" w:hAnsi="Arial" w:cs="Arial"/>
          <w:lang w:val="es-MX"/>
        </w:rPr>
      </w:pPr>
    </w:p>
    <w:p w14:paraId="15C66CFE">
      <w:pPr>
        <w:jc w:val="both"/>
        <w:rPr>
          <w:rFonts w:hint="default" w:ascii="Arial" w:hAnsi="Arial" w:eastAsia="Calibri" w:cs="Arial"/>
          <w:b/>
          <w:bCs/>
          <w:color w:val="auto"/>
          <w:sz w:val="32"/>
          <w:szCs w:val="32"/>
        </w:rPr>
      </w:pPr>
      <w:r>
        <w:rPr>
          <w:rFonts w:hint="default" w:ascii="Arial" w:hAnsi="Arial" w:eastAsia="Calibri" w:cs="Arial"/>
          <w:b/>
          <w:bCs/>
          <w:color w:val="auto"/>
          <w:sz w:val="32"/>
          <w:szCs w:val="32"/>
        </w:rPr>
        <w:t>Introducción</w:t>
      </w:r>
    </w:p>
    <w:p w14:paraId="60DFCE16">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La asignatura de Simulación, dentro del plan de estudios de Ingeniería en Sistemas Computacionales, tiene como propósito dotar al estudiante de las herramientas matemáticas y computacionales necesarias para modelar, analizar y experimentar con sistemas reales, con el fin de apoyar la toma de decisiones. Dentro de esta asignatura, el Tema 3, denominado "Generación de Variables Aleatorias", ocupa un lugar fundamental, ya que constituye el puente entre la generación de números pseudoaleatorios uniformes (abordada en el Tema 2) y la construcción de modelos de simulación de eventos discretos (Temas 4 y 5).</w:t>
      </w:r>
    </w:p>
    <w:p w14:paraId="576BE5AE">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En este documento se presenta, en primer lugar, un mapa conceptual que organiza de manera jerárquica los conocimientos correspondientes al Tema 3: las distribuciones de probabilidad, las variables aleatorias discretas y continuas, los métodos de generación (transformada inversa, convolución, composición, aceptación-rechazo, entre otros) y los procedimientos de implementación y evaluación mediante pruebas estadísticas. Posteriormente se incluyen la justificación, el objetivo de la actividad, la conclusión obtenida a partir de su elaboración y las fuentes de información consultadas, de acuerdo con lo solicitado en la instrumentación didáctica de la asignatura.</w:t>
      </w:r>
    </w:p>
    <w:p w14:paraId="37351BB7">
      <w:pPr>
        <w:jc w:val="both"/>
        <w:rPr>
          <w:rFonts w:hint="default" w:ascii="Arial" w:hAnsi="Arial" w:eastAsia="Calibri" w:cs="Arial"/>
          <w:b/>
          <w:bCs/>
          <w:color w:val="auto"/>
          <w:sz w:val="32"/>
          <w:szCs w:val="32"/>
        </w:rPr>
      </w:pPr>
      <w:r>
        <w:rPr>
          <w:rFonts w:hint="default" w:ascii="Arial" w:hAnsi="Arial" w:eastAsia="Calibri" w:cs="Arial"/>
          <w:b/>
          <w:bCs/>
          <w:color w:val="auto"/>
          <w:sz w:val="32"/>
          <w:szCs w:val="32"/>
        </w:rPr>
        <w:t>Justificación</w:t>
      </w:r>
    </w:p>
    <w:p w14:paraId="34BA361B">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Comprender los métodos para generar variables aleatorias es indispensable para cualquier Ingeniero en Sistemas Computacionales que pretenda desarrollar modelos de simulación confiables. Un generador de números pseudoaleatorios uniformes por sí solo no es suficiente para representar fenómenos reales, ya que la mayoría de los procesos —tiempos de llegada a una fila, tiempos de servicio, demanda de un producto, fallas de un componente, entre otros— siguen distribuciones de probabilidad específicas (exponencial, normal, Poisson, binomial, etc.). Por ello, resulta necesario transformar esos valores uniformes en variables aleatorias que respeten el comportamiento estadístico del sistema que se desea estudiar.</w:t>
      </w:r>
    </w:p>
    <w:p w14:paraId="2B18BA0B">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La elaboración de un mapa conceptual sobre este tema permite organizar, sintetizar y visualizar de forma clara la relación entre los distintos conceptos: distribuciones de probabilidad, variables discretas y continuas, métodos de generación y procedimientos de validación estadística. Esta actividad favorece el desarrollo de competencias cognitivas de análisis y síntesis, y sienta las bases teóricas que después se aplicarán en la programación de simuladores de eventos discretos y en el proyecto integrador de la asignatura, tal como lo establece la instrumentación didáctica del curso.</w:t>
      </w:r>
    </w:p>
    <w:p w14:paraId="226E1E7E">
      <w:pPr>
        <w:jc w:val="both"/>
        <w:rPr>
          <w:rFonts w:hint="default" w:ascii="Arial" w:hAnsi="Arial" w:eastAsia="Calibri" w:cs="Arial"/>
          <w:b/>
          <w:bCs/>
          <w:color w:val="auto"/>
          <w:sz w:val="32"/>
          <w:szCs w:val="32"/>
        </w:rPr>
      </w:pPr>
      <w:r>
        <w:rPr>
          <w:rFonts w:hint="default" w:ascii="Arial" w:hAnsi="Arial" w:eastAsia="Calibri" w:cs="Arial"/>
          <w:b/>
          <w:bCs/>
          <w:color w:val="auto"/>
          <w:sz w:val="32"/>
          <w:szCs w:val="32"/>
        </w:rPr>
        <w:t>Objetivo</w:t>
      </w:r>
    </w:p>
    <w:p w14:paraId="6BBD39AF">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Elaborar un mapa conceptual que sintetice los métodos y procedimientos para la generación de variables aleatorias discretas y continuas, siguiendo las distribuciones estadísticas más utilizadas, con el fin de comprender los algoritmos disponibles para generarlas y sentar las bases para su implementación en un lenguaje de programación de alto nivel, en el marco de la Competencia No. 3 de la asignatura de Simulación.</w:t>
      </w:r>
    </w:p>
    <w:p w14:paraId="093E71E4">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Objetivos específicos:</w:t>
      </w:r>
    </w:p>
    <w:p w14:paraId="5330D1B3">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•Identificar las principales distribuciones de probabilidad, discretas y continuas, empleadas en la simulación de sistemas.</w:t>
      </w:r>
    </w:p>
    <w:p w14:paraId="6804B4C7">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•Reconocer los métodos disponibles para generar variables aleatorias (transformada inversa, convolución, composición y aceptación-rechazo, entre otros).</w:t>
      </w:r>
    </w:p>
    <w:p w14:paraId="354E634F">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•Relacionar cada método de generación con el lenguaje de programación de alto nivel (Java, Python, R) en el que puede implementarse.</w:t>
      </w:r>
    </w:p>
    <w:p w14:paraId="615E25C6">
      <w:pPr>
        <w:spacing w:line="360" w:lineRule="auto"/>
        <w:jc w:val="both"/>
        <w:rPr>
          <w:rFonts w:hint="default" w:ascii="Arial" w:hAnsi="Arial" w:eastAsia="Calibri" w:cs="Arial"/>
          <w:b w:val="0"/>
          <w:bCs w:val="0"/>
          <w:color w:val="auto"/>
          <w:sz w:val="24"/>
          <w:szCs w:val="24"/>
        </w:rPr>
      </w:pPr>
      <w:r>
        <w:rPr>
          <w:rFonts w:hint="default" w:ascii="Arial" w:hAnsi="Arial" w:eastAsia="Calibri" w:cs="Arial"/>
          <w:b w:val="0"/>
          <w:bCs w:val="0"/>
          <w:color w:val="auto"/>
          <w:sz w:val="24"/>
          <w:szCs w:val="24"/>
        </w:rPr>
        <w:t>•Comprender la importancia de las pruebas estadísticas para validar que las variables generadas correspondan a la distribución deseada.</w:t>
      </w:r>
    </w:p>
    <w:p w14:paraId="254C0C9C">
      <w:pPr>
        <w:spacing w:line="360" w:lineRule="auto"/>
        <w:jc w:val="both"/>
        <w:rPr>
          <w:rFonts w:hint="default" w:ascii="Arial" w:hAnsi="Arial" w:eastAsia="Calibri" w:cs="Arial"/>
          <w:b w:val="0"/>
          <w:bCs w:val="0"/>
          <w:color w:val="auto"/>
          <w:sz w:val="24"/>
          <w:szCs w:val="24"/>
        </w:rPr>
      </w:pPr>
    </w:p>
    <w:p w14:paraId="23B63F70">
      <w:pPr>
        <w:pStyle w:val="2"/>
        <w:bidi w:val="0"/>
        <w:jc w:val="left"/>
        <w:rPr>
          <w:rFonts w:hint="default" w:ascii="Arial" w:hAnsi="Arial" w:cs="Arial"/>
          <w:color w:val="auto"/>
          <w:lang w:val="es-MX"/>
        </w:rPr>
      </w:pPr>
      <w:r>
        <w:rPr>
          <w:rFonts w:hint="default"/>
          <w:sz w:val="36"/>
          <w:szCs w:val="36"/>
        </w:rPr>
        <w:t xml:space="preserve">Mapa </w:t>
      </w:r>
      <w:r>
        <w:rPr>
          <w:rFonts w:hint="default"/>
          <w:sz w:val="36"/>
          <w:szCs w:val="36"/>
          <w:lang w:val="es-MX"/>
        </w:rPr>
        <w:t xml:space="preserve">conceptual. </w:t>
      </w:r>
      <w:r>
        <w:rPr>
          <w:rFonts w:hint="default"/>
          <w:sz w:val="36"/>
          <w:szCs w:val="36"/>
        </w:rPr>
        <w:t xml:space="preserve">Tema 3: Generación de </w:t>
      </w:r>
      <w:r>
        <w:rPr>
          <w:rFonts w:hint="default"/>
          <w:sz w:val="36"/>
          <w:szCs w:val="36"/>
          <w:lang w:val="es-MX"/>
        </w:rPr>
        <w:t>variables aleatorias</w:t>
      </w:r>
    </w:p>
    <w:p w14:paraId="0456B13D">
      <w:pPr>
        <w:jc w:val="center"/>
        <w:rPr>
          <w:rFonts w:hint="default" w:ascii="Arial" w:hAnsi="Arial" w:cs="Arial"/>
          <w:lang w:val="es-MX"/>
        </w:rPr>
      </w:pPr>
    </w:p>
    <w:p w14:paraId="258C9230">
      <w:pPr>
        <w:jc w:val="center"/>
        <w:rPr>
          <w:rFonts w:hint="default" w:ascii="Arial" w:hAnsi="Arial" w:cs="Arial"/>
          <w:lang w:val="es-MX"/>
        </w:rPr>
      </w:pPr>
    </w:p>
    <w:p w14:paraId="603D7C7A">
      <w:pPr>
        <w:pStyle w:val="2"/>
        <w:spacing w:before="400" w:after="200" w:line="360" w:lineRule="auto"/>
        <w:jc w:val="left"/>
        <w:rPr>
          <w:rFonts w:hint="default" w:ascii="Arial" w:hAnsi="Arial" w:eastAsia="Calibri" w:cs="Arial"/>
          <w:b/>
          <w:bCs/>
          <w:color w:val="auto"/>
          <w:sz w:val="30"/>
          <w:szCs w:val="30"/>
          <w:lang w:val="es-MX"/>
        </w:rPr>
      </w:pPr>
      <w:r>
        <w:rPr>
          <w:rFonts w:hint="default" w:ascii="Arial" w:hAnsi="Arial" w:eastAsia="Calibri" w:cs="Arial"/>
          <w:b/>
          <w:bCs/>
          <w:color w:val="auto"/>
          <w:sz w:val="30"/>
          <w:szCs w:val="30"/>
          <w:lang w:val="es-MX"/>
        </w:rPr>
        <w:drawing>
          <wp:anchor distT="0" distB="0" distL="114300" distR="114300" simplePos="0" relativeHeight="251661312" behindDoc="1" locked="0" layoutInCell="1" allowOverlap="1">
            <wp:simplePos x="0" y="0"/>
            <wp:positionH relativeFrom="column">
              <wp:posOffset>-885825</wp:posOffset>
            </wp:positionH>
            <wp:positionV relativeFrom="paragraph">
              <wp:posOffset>-608965</wp:posOffset>
            </wp:positionV>
            <wp:extent cx="7087870" cy="9239250"/>
            <wp:effectExtent l="0" t="0" r="13970" b="11430"/>
            <wp:wrapNone/>
            <wp:docPr id="1" name="Imagen 1" descr="ChatGPT Image 13 sept 2026, 18_32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hatGPT Image 13 sept 2026, 18_32_53"/>
                    <pic:cNvPicPr>
                      <a:picLocks noChangeAspect="1"/>
                    </pic:cNvPicPr>
                  </pic:nvPicPr>
                  <pic:blipFill>
                    <a:blip r:embed="rId7"/>
                    <a:stretch>
                      <a:fillRect/>
                    </a:stretch>
                  </pic:blipFill>
                  <pic:spPr>
                    <a:xfrm>
                      <a:off x="0" y="0"/>
                      <a:ext cx="7087870" cy="9239250"/>
                    </a:xfrm>
                    <a:prstGeom prst="rect">
                      <a:avLst/>
                    </a:prstGeom>
                  </pic:spPr>
                </pic:pic>
              </a:graphicData>
            </a:graphic>
          </wp:anchor>
        </w:drawing>
      </w:r>
    </w:p>
    <w:p w14:paraId="51059423"/>
    <w:p w14:paraId="7121F900">
      <w:pPr>
        <w:rPr>
          <w:lang w:val="en-US"/>
        </w:rPr>
      </w:pPr>
    </w:p>
    <w:p w14:paraId="59B96A29">
      <w:pPr>
        <w:rPr>
          <w:lang w:val="en-US"/>
        </w:rPr>
      </w:pPr>
    </w:p>
    <w:p w14:paraId="02500A96">
      <w:pPr>
        <w:rPr>
          <w:lang w:val="en-US"/>
        </w:rPr>
      </w:pPr>
    </w:p>
    <w:p w14:paraId="68751592">
      <w:pPr>
        <w:rPr>
          <w:lang w:val="en-US"/>
        </w:rPr>
      </w:pPr>
    </w:p>
    <w:p w14:paraId="28F6D662">
      <w:pPr>
        <w:rPr>
          <w:lang w:val="en-US"/>
        </w:rPr>
      </w:pPr>
    </w:p>
    <w:p w14:paraId="1BE1F155">
      <w:pPr>
        <w:rPr>
          <w:lang w:val="en-US"/>
        </w:rPr>
      </w:pPr>
    </w:p>
    <w:p w14:paraId="3D018D16">
      <w:pPr>
        <w:rPr>
          <w:lang w:val="en-US"/>
        </w:rPr>
      </w:pPr>
    </w:p>
    <w:p w14:paraId="26F89C3C">
      <w:pPr>
        <w:rPr>
          <w:lang w:val="en-US"/>
        </w:rPr>
      </w:pPr>
    </w:p>
    <w:p w14:paraId="60B17251">
      <w:pPr>
        <w:rPr>
          <w:lang w:val="en-US"/>
        </w:rPr>
      </w:pPr>
    </w:p>
    <w:p w14:paraId="7DCF0E34">
      <w:pPr>
        <w:rPr>
          <w:lang w:val="en-US"/>
        </w:rPr>
      </w:pPr>
    </w:p>
    <w:p w14:paraId="521C4B44">
      <w:pPr>
        <w:rPr>
          <w:lang w:val="en-US"/>
        </w:rPr>
      </w:pPr>
    </w:p>
    <w:p w14:paraId="0C4709D7">
      <w:pPr>
        <w:rPr>
          <w:lang w:val="en-US"/>
        </w:rPr>
      </w:pPr>
    </w:p>
    <w:p w14:paraId="11E8036F">
      <w:pPr>
        <w:rPr>
          <w:lang w:val="en-US"/>
        </w:rPr>
      </w:pPr>
    </w:p>
    <w:p w14:paraId="6116A32C">
      <w:pPr>
        <w:rPr>
          <w:lang w:val="en-US"/>
        </w:rPr>
      </w:pPr>
    </w:p>
    <w:p w14:paraId="2435F066">
      <w:pPr>
        <w:rPr>
          <w:lang w:val="en-US"/>
        </w:rPr>
      </w:pPr>
    </w:p>
    <w:p w14:paraId="19B23D5A">
      <w:pPr>
        <w:rPr>
          <w:lang w:val="en-US"/>
        </w:rPr>
      </w:pPr>
    </w:p>
    <w:p w14:paraId="18B66A98">
      <w:pPr>
        <w:rPr>
          <w:lang w:val="en-US"/>
        </w:rPr>
      </w:pPr>
    </w:p>
    <w:p w14:paraId="3C25393E">
      <w:pPr>
        <w:rPr>
          <w:lang w:val="en-US"/>
        </w:rPr>
      </w:pPr>
    </w:p>
    <w:p w14:paraId="2C89965D">
      <w:pPr>
        <w:rPr>
          <w:lang w:val="en-US"/>
        </w:rPr>
      </w:pPr>
    </w:p>
    <w:p w14:paraId="32F74F97">
      <w:pPr>
        <w:rPr>
          <w:lang w:val="en-US"/>
        </w:rPr>
      </w:pPr>
    </w:p>
    <w:p w14:paraId="6D21AE4A">
      <w:pPr>
        <w:rPr>
          <w:lang w:val="en-US"/>
        </w:rPr>
      </w:pPr>
    </w:p>
    <w:p w14:paraId="02B1BA1A">
      <w:pPr>
        <w:spacing w:line="360" w:lineRule="auto"/>
        <w:rPr>
          <w:rFonts w:hint="default" w:ascii="Arial" w:hAnsi="Arial" w:cs="Arial"/>
          <w:b/>
          <w:bCs/>
          <w:sz w:val="32"/>
          <w:szCs w:val="36"/>
          <w:lang w:val="en-US"/>
        </w:rPr>
      </w:pPr>
      <w:r>
        <w:rPr>
          <w:rFonts w:hint="default" w:ascii="Arial" w:hAnsi="Arial" w:cs="Arial"/>
          <w:b/>
          <w:bCs/>
          <w:sz w:val="32"/>
          <w:szCs w:val="36"/>
          <w:lang w:val="en-US"/>
        </w:rPr>
        <w:t>Conclusión</w:t>
      </w:r>
    </w:p>
    <w:p w14:paraId="5653C724">
      <w:pPr>
        <w:spacing w:line="360" w:lineRule="auto"/>
        <w:rPr>
          <w:rFonts w:hint="default" w:ascii="Arial" w:hAnsi="Arial" w:cs="Arial"/>
          <w:sz w:val="24"/>
          <w:szCs w:val="28"/>
          <w:lang w:val="en-US"/>
        </w:rPr>
      </w:pPr>
      <w:r>
        <w:rPr>
          <w:rFonts w:hint="default" w:ascii="Arial" w:hAnsi="Arial" w:cs="Arial"/>
          <w:sz w:val="24"/>
          <w:szCs w:val="28"/>
          <w:lang w:val="en-US"/>
        </w:rPr>
        <w:t>La elaboración del mapa conceptual del Tema 3 permitió organizar de manera clara y jerárquica los conocimientos relacionados con la generación de variables aleatorias, evidenciando que este tema es la continuación lógica de la generación de números pseudoaleatorios uniformes estudiada en el Tema 2. Se identificó que, para representar un fenómeno real dentro de un modelo de simulación, no basta con contar con números aleatorios distribuidos uniformemente, sino que es necesario transformarlos mediante métodos específicos —como la transformada inversa, la convolución o la composición— para obtener variables que sigan la distribución de probabilidad (discreta o continua) que mejor describe el comportamiento del sistema en estudio.</w:t>
      </w:r>
    </w:p>
    <w:p w14:paraId="35A750D2">
      <w:pPr>
        <w:spacing w:line="360" w:lineRule="auto"/>
        <w:rPr>
          <w:lang w:val="en-US"/>
        </w:rPr>
      </w:pPr>
      <w:r>
        <w:rPr>
          <w:rFonts w:hint="default" w:ascii="Arial" w:hAnsi="Arial" w:cs="Arial"/>
          <w:sz w:val="24"/>
          <w:szCs w:val="28"/>
          <w:lang w:val="en-US"/>
        </w:rPr>
        <w:t>Asimismo, se reforzó la importancia de validar estadísticamente las variables generadas, ya que un algoritmo de generación mal implementado puede producir resultados que, aunque parezcan aleatorios, no respeten la forma, media o varianza de la distribución teórica esperada, lo cual comprometería la validez de cualquier simulación posterior. En conjunto, esta actividad consolidó las bases teóricas necesarias para, en los siguientes temas de la asignatura, implementar estos métodos en un lenguaje de programación de alto nivel y aplicarlos en la construcción de simuladores de eventos discretos y en el proyecto integrador final.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num w:numId="1">
    <w:abstractNumId w:val="3"/>
  </w:num>
  <w:num w:numId="2">
    <w:abstractNumId w:val="1"/>
  </w:num>
  <w:num w:numId="3">
    <w:abstractNumId w:val="2"/>
  </w:num>
  <w:num w:numId="4">
    <w:abstractNumId w:val="8"/>
  </w:num>
  <w:num w:numId="5">
    <w:abstractNumId w:val="6"/>
  </w:num>
  <w:num w:numId="6">
    <w:abstractNumId w:val="0"/>
  </w:num>
  <w:num w:numId="7">
    <w:abstractNumId w:val="4"/>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A6ED7"/>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0B2A6ED7"/>
    <w:rsid w:val="1CB206BF"/>
    <w:rsid w:val="321D69A9"/>
    <w:rsid w:val="5A556D4E"/>
    <w:rsid w:val="5ED238DF"/>
    <w:rsid w:val="64526E1F"/>
    <w:rsid w:val="703C49AD"/>
    <w:rsid w:val="71492C2E"/>
    <w:rsid w:val="74252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pPr>
      <w:tabs>
        <w:tab w:val="left" w:pos="30"/>
      </w:tabs>
      <w:bidi w:val="0"/>
      <w:spacing w:before="120" w:after="120"/>
      <w:jc w:val="both"/>
    </w:pPr>
    <w:rPr>
      <w:rFonts w:asciiTheme="minorHAnsi" w:hAnsiTheme="minorHAnsi" w:eastAsiaTheme="minorEastAsia" w:cstheme="minorBidi"/>
      <w:sz w:val="21"/>
      <w:szCs w:val="22"/>
    </w:rPr>
  </w:style>
  <w:style w:type="paragraph" w:styleId="2">
    <w:name w:val="heading 1"/>
    <w:basedOn w:val="1"/>
    <w:next w:val="1"/>
    <w:link w:val="151"/>
    <w:qFormat/>
    <w:uiPriority w:val="0"/>
    <w:pPr>
      <w:keepNext/>
      <w:keepLines/>
      <w:spacing w:before="480" w:after="0"/>
      <w:outlineLvl w:val="0"/>
    </w:pPr>
    <w:rPr>
      <w:rFonts w:ascii="Arial" w:hAnsi="Arial" w:eastAsiaTheme="majorEastAsia" w:cstheme="majorBidi"/>
      <w:b/>
      <w:bCs/>
      <w:color w:val="000000" w:themeColor="text1"/>
      <w:sz w:val="28"/>
      <w:szCs w:val="28"/>
      <w:lang w:eastAsia="en-US"/>
      <w14:textFill>
        <w14:solidFill>
          <w14:schemeClr w14:val="tx1"/>
        </w14:solidFill>
      </w14:textFill>
    </w:rPr>
  </w:style>
  <w:style w:type="paragraph" w:styleId="3">
    <w:name w:val="heading 2"/>
    <w:basedOn w:val="1"/>
    <w:next w:val="1"/>
    <w:semiHidden/>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uiPriority w:val="0"/>
    <w:pPr>
      <w:snapToGrid w:val="0"/>
      <w:jc w:val="left"/>
    </w:pPr>
    <w:rPr>
      <w:sz w:val="18"/>
      <w:szCs w:val="18"/>
    </w:rPr>
  </w:style>
  <w:style w:type="paragraph" w:styleId="35">
    <w:name w:val="toc 9"/>
    <w:basedOn w:val="1"/>
    <w:next w:val="1"/>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uiPriority w:val="0"/>
    <w:pPr>
      <w:ind w:left="2520" w:leftChars="1200"/>
    </w:pPr>
  </w:style>
  <w:style w:type="paragraph" w:styleId="38">
    <w:name w:val="toc 1"/>
    <w:basedOn w:val="1"/>
    <w:next w:val="1"/>
    <w:uiPriority w:val="0"/>
  </w:style>
  <w:style w:type="paragraph" w:styleId="39">
    <w:name w:val="toa heading"/>
    <w:basedOn w:val="1"/>
    <w:next w:val="1"/>
    <w:uiPriority w:val="0"/>
    <w:pPr>
      <w:spacing w:before="120"/>
    </w:pPr>
    <w:rPr>
      <w:rFonts w:ascii="Arial" w:hAnsi="Arial" w:cs="Arial"/>
      <w:sz w:val="24"/>
      <w:szCs w:val="24"/>
    </w:rPr>
  </w:style>
  <w:style w:type="paragraph" w:styleId="40">
    <w:name w:val="index 4"/>
    <w:basedOn w:val="1"/>
    <w:next w:val="1"/>
    <w:uiPriority w:val="0"/>
    <w:pPr>
      <w:ind w:left="600" w:leftChars="600"/>
    </w:pPr>
  </w:style>
  <w:style w:type="paragraph" w:styleId="41">
    <w:name w:val="Document Map"/>
    <w:basedOn w:val="1"/>
    <w:uiPriority w:val="0"/>
    <w:pPr>
      <w:shd w:val="clear" w:color="auto" w:fill="000080"/>
    </w:pPr>
  </w:style>
  <w:style w:type="paragraph" w:styleId="42">
    <w:name w:val="toc 8"/>
    <w:basedOn w:val="1"/>
    <w:next w:val="1"/>
    <w:uiPriority w:val="0"/>
    <w:pPr>
      <w:ind w:left="2940" w:leftChars="1400"/>
    </w:pPr>
  </w:style>
  <w:style w:type="paragraph" w:styleId="43">
    <w:name w:val="toc 2"/>
    <w:basedOn w:val="1"/>
    <w:next w:val="1"/>
    <w:uiPriority w:val="0"/>
    <w:pPr>
      <w:ind w:left="420" w:leftChars="200"/>
    </w:pPr>
  </w:style>
  <w:style w:type="paragraph" w:styleId="44">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uiPriority w:val="0"/>
    <w:pPr>
      <w:snapToGrid w:val="0"/>
      <w:jc w:val="left"/>
    </w:pPr>
  </w:style>
  <w:style w:type="paragraph" w:styleId="47">
    <w:name w:val="List Continue 3"/>
    <w:basedOn w:val="1"/>
    <w:uiPriority w:val="0"/>
    <w:pPr>
      <w:spacing w:after="120"/>
      <w:ind w:left="1080"/>
    </w:pPr>
  </w:style>
  <w:style w:type="paragraph" w:styleId="48">
    <w:name w:val="index 8"/>
    <w:basedOn w:val="1"/>
    <w:next w:val="1"/>
    <w:uiPriority w:val="0"/>
    <w:pPr>
      <w:ind w:left="1400" w:leftChars="1400"/>
    </w:pPr>
  </w:style>
  <w:style w:type="paragraph" w:styleId="49">
    <w:name w:val="index 5"/>
    <w:basedOn w:val="1"/>
    <w:next w:val="1"/>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uiPriority w:val="0"/>
    <w:pPr>
      <w:tabs>
        <w:tab w:val="left" w:pos="30"/>
      </w:tabs>
    </w:pPr>
    <w:rPr>
      <w:b/>
      <w:bCs/>
    </w:rPr>
  </w:style>
  <w:style w:type="paragraph" w:styleId="52">
    <w:name w:val="annotation text"/>
    <w:basedOn w:val="1"/>
    <w:uiPriority w:val="0"/>
    <w:pPr>
      <w:jc w:val="left"/>
    </w:pPr>
  </w:style>
  <w:style w:type="paragraph" w:styleId="53">
    <w:name w:val="Balloon Text"/>
    <w:basedOn w:val="1"/>
    <w:qFormat/>
    <w:uiPriority w:val="0"/>
    <w:rPr>
      <w:sz w:val="16"/>
      <w:szCs w:val="16"/>
    </w:rPr>
  </w:style>
  <w:style w:type="paragraph" w:styleId="54">
    <w:name w:val="Closing"/>
    <w:basedOn w:val="1"/>
    <w:uiPriority w:val="0"/>
    <w:pPr>
      <w:ind w:left="4320"/>
    </w:pPr>
  </w:style>
  <w:style w:type="paragraph" w:styleId="55">
    <w:name w:val="toc 6"/>
    <w:basedOn w:val="1"/>
    <w:next w:val="1"/>
    <w:qFormat/>
    <w:uiPriority w:val="0"/>
    <w:pPr>
      <w:ind w:left="2100" w:leftChars="1000"/>
    </w:pPr>
  </w:style>
  <w:style w:type="paragraph" w:styleId="56">
    <w:name w:val="toc 5"/>
    <w:basedOn w:val="1"/>
    <w:next w:val="1"/>
    <w:uiPriority w:val="0"/>
    <w:pPr>
      <w:ind w:left="1680" w:leftChars="800"/>
    </w:pPr>
  </w:style>
  <w:style w:type="paragraph" w:styleId="57">
    <w:name w:val="table of figures"/>
    <w:basedOn w:val="1"/>
    <w:next w:val="1"/>
    <w:uiPriority w:val="0"/>
    <w:pPr>
      <w:ind w:leftChars="200" w:hanging="200" w:hangingChars="200"/>
    </w:pPr>
  </w:style>
  <w:style w:type="paragraph" w:styleId="58">
    <w:name w:val="index 9"/>
    <w:basedOn w:val="1"/>
    <w:next w:val="1"/>
    <w:qFormat/>
    <w:uiPriority w:val="0"/>
    <w:pPr>
      <w:ind w:left="1600" w:leftChars="1600"/>
    </w:pPr>
  </w:style>
  <w:style w:type="paragraph" w:styleId="59">
    <w:name w:val="toc 4"/>
    <w:basedOn w:val="1"/>
    <w:next w:val="1"/>
    <w:uiPriority w:val="0"/>
    <w:pPr>
      <w:ind w:left="1260" w:leftChars="600"/>
    </w:pPr>
  </w:style>
  <w:style w:type="paragraph" w:styleId="60">
    <w:name w:val="index 6"/>
    <w:basedOn w:val="1"/>
    <w:next w:val="1"/>
    <w:uiPriority w:val="0"/>
    <w:pPr>
      <w:ind w:left="1000" w:leftChars="1000"/>
    </w:pPr>
  </w:style>
  <w:style w:type="paragraph" w:styleId="61">
    <w:name w:val="List Continue"/>
    <w:basedOn w:val="1"/>
    <w:uiPriority w:val="0"/>
    <w:pPr>
      <w:spacing w:after="120"/>
      <w:ind w:left="360"/>
    </w:pPr>
  </w:style>
  <w:style w:type="paragraph" w:styleId="62">
    <w:name w:val="table of authorities"/>
    <w:basedOn w:val="1"/>
    <w:next w:val="1"/>
    <w:qFormat/>
    <w:uiPriority w:val="0"/>
    <w:pPr>
      <w:ind w:left="420" w:leftChars="200"/>
    </w:pPr>
  </w:style>
  <w:style w:type="paragraph" w:styleId="63">
    <w:name w:val="index heading"/>
    <w:basedOn w:val="1"/>
    <w:next w:val="31"/>
    <w:uiPriority w:val="0"/>
    <w:rPr>
      <w:rFonts w:ascii="Arial" w:hAnsi="Arial" w:cs="Arial"/>
      <w:b/>
      <w:bCs/>
    </w:rPr>
  </w:style>
  <w:style w:type="paragraph" w:styleId="64">
    <w:name w:val="List Continue 4"/>
    <w:basedOn w:val="1"/>
    <w:uiPriority w:val="0"/>
    <w:pPr>
      <w:spacing w:after="120"/>
      <w:ind w:left="1440"/>
    </w:pPr>
  </w:style>
  <w:style w:type="paragraph" w:styleId="65">
    <w:name w:val="Body Text 2"/>
    <w:basedOn w:val="1"/>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uiPriority w:val="0"/>
  </w:style>
  <w:style w:type="paragraph" w:styleId="68">
    <w:name w:val="envelope return"/>
    <w:basedOn w:val="1"/>
    <w:qFormat/>
    <w:uiPriority w:val="0"/>
    <w:rPr>
      <w:rFonts w:ascii="Arial" w:hAnsi="Arial" w:cs="Arial"/>
      <w:sz w:val="20"/>
    </w:rPr>
  </w:style>
  <w:style w:type="paragraph" w:styleId="69">
    <w:name w:val="List Continue 5"/>
    <w:basedOn w:val="1"/>
    <w:uiPriority w:val="0"/>
    <w:pPr>
      <w:spacing w:after="120"/>
      <w:ind w:left="1800"/>
    </w:pPr>
  </w:style>
  <w:style w:type="paragraph" w:styleId="70">
    <w:name w:val="List Number 2"/>
    <w:basedOn w:val="1"/>
    <w:uiPriority w:val="0"/>
    <w:pPr>
      <w:numPr>
        <w:ilvl w:val="0"/>
        <w:numId w:val="1"/>
      </w:numPr>
      <w:tabs>
        <w:tab w:val="clear" w:pos="30"/>
      </w:tabs>
    </w:pPr>
  </w:style>
  <w:style w:type="paragraph" w:styleId="71">
    <w:name w:val="header"/>
    <w:basedOn w:val="1"/>
    <w:uiPriority w:val="0"/>
    <w:pPr>
      <w:tabs>
        <w:tab w:val="center" w:pos="4153"/>
        <w:tab w:val="right" w:pos="8306"/>
        <w:tab w:val="clear" w:pos="30"/>
      </w:tabs>
    </w:pPr>
  </w:style>
  <w:style w:type="paragraph" w:styleId="72">
    <w:name w:val="HTML Address"/>
    <w:basedOn w:val="1"/>
    <w:uiPriority w:val="0"/>
    <w:rPr>
      <w:i/>
      <w:iCs/>
    </w:rPr>
  </w:style>
  <w:style w:type="paragraph" w:styleId="73">
    <w:name w:val="List Number 4"/>
    <w:basedOn w:val="1"/>
    <w:qFormat/>
    <w:uiPriority w:val="0"/>
    <w:pPr>
      <w:numPr>
        <w:ilvl w:val="0"/>
        <w:numId w:val="2"/>
      </w:numPr>
      <w:tabs>
        <w:tab w:val="clear" w:pos="30"/>
      </w:tabs>
    </w:pPr>
  </w:style>
  <w:style w:type="paragraph" w:styleId="74">
    <w:name w:val="List Number 3"/>
    <w:basedOn w:val="1"/>
    <w:qFormat/>
    <w:uiPriority w:val="0"/>
    <w:pPr>
      <w:numPr>
        <w:ilvl w:val="0"/>
        <w:numId w:val="3"/>
      </w:numPr>
      <w:tabs>
        <w:tab w:val="clear" w:pos="30"/>
      </w:tabs>
    </w:pPr>
  </w:style>
  <w:style w:type="paragraph" w:styleId="75">
    <w:name w:val="HTML Preformatted"/>
    <w:basedOn w:val="1"/>
    <w:qFormat/>
    <w:uiPriority w:val="0"/>
    <w:rPr>
      <w:rFonts w:ascii="Courier New" w:hAnsi="Courier New" w:cs="Courier New"/>
      <w:sz w:val="20"/>
    </w:rPr>
  </w:style>
  <w:style w:type="paragraph" w:styleId="76">
    <w:name w:val="Body Text Indent 3"/>
    <w:basedOn w:val="1"/>
    <w:uiPriority w:val="0"/>
    <w:pPr>
      <w:spacing w:after="120"/>
      <w:ind w:left="360"/>
    </w:pPr>
    <w:rPr>
      <w:sz w:val="16"/>
      <w:szCs w:val="16"/>
    </w:rPr>
  </w:style>
  <w:style w:type="paragraph" w:styleId="77">
    <w:name w:val="envelope address"/>
    <w:basedOn w:val="1"/>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uiPriority w:val="0"/>
    <w:pPr>
      <w:spacing w:after="120"/>
      <w:ind w:left="360"/>
    </w:pPr>
  </w:style>
  <w:style w:type="paragraph" w:styleId="79">
    <w:name w:val="List Number"/>
    <w:basedOn w:val="1"/>
    <w:uiPriority w:val="0"/>
    <w:pPr>
      <w:numPr>
        <w:ilvl w:val="0"/>
        <w:numId w:val="4"/>
      </w:numPr>
      <w:tabs>
        <w:tab w:val="clear" w:pos="30"/>
      </w:tabs>
    </w:pPr>
  </w:style>
  <w:style w:type="paragraph" w:styleId="80">
    <w:name w:val="List 2"/>
    <w:basedOn w:val="1"/>
    <w:qFormat/>
    <w:uiPriority w:val="0"/>
    <w:pPr>
      <w:ind w:left="720" w:hanging="360"/>
    </w:pPr>
  </w:style>
  <w:style w:type="paragraph" w:styleId="81">
    <w:name w:val="Signature"/>
    <w:basedOn w:val="1"/>
    <w:qFormat/>
    <w:uiPriority w:val="0"/>
    <w:pPr>
      <w:ind w:left="4320"/>
    </w:pPr>
  </w:style>
  <w:style w:type="paragraph" w:styleId="82">
    <w:name w:val="List Bullet 3"/>
    <w:basedOn w:val="1"/>
    <w:qFormat/>
    <w:uiPriority w:val="0"/>
    <w:pPr>
      <w:numPr>
        <w:ilvl w:val="0"/>
        <w:numId w:val="5"/>
      </w:numPr>
      <w:tabs>
        <w:tab w:val="clear" w:pos="30"/>
      </w:tabs>
    </w:pPr>
  </w:style>
  <w:style w:type="paragraph" w:styleId="8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tabs>
        <w:tab w:val="clear" w:pos="30"/>
      </w:tabs>
    </w:pPr>
  </w:style>
  <w:style w:type="paragraph" w:styleId="85">
    <w:name w:val="E-mail Signature"/>
    <w:basedOn w:val="1"/>
    <w:uiPriority w:val="0"/>
  </w:style>
  <w:style w:type="paragraph" w:styleId="86">
    <w:name w:val="List Bullet 5"/>
    <w:basedOn w:val="1"/>
    <w:uiPriority w:val="0"/>
    <w:pPr>
      <w:numPr>
        <w:ilvl w:val="0"/>
        <w:numId w:val="7"/>
      </w:numPr>
      <w:tabs>
        <w:tab w:val="clear" w:pos="30"/>
      </w:tabs>
    </w:pPr>
  </w:style>
  <w:style w:type="paragraph" w:styleId="87">
    <w:name w:val="Date"/>
    <w:basedOn w:val="1"/>
    <w:next w:val="1"/>
    <w:uiPriority w:val="0"/>
  </w:style>
  <w:style w:type="paragraph" w:styleId="88">
    <w:name w:val="List 5"/>
    <w:basedOn w:val="1"/>
    <w:uiPriority w:val="0"/>
    <w:pPr>
      <w:ind w:left="1800" w:hanging="360"/>
    </w:pPr>
  </w:style>
  <w:style w:type="paragraph" w:styleId="89">
    <w:name w:val="List"/>
    <w:basedOn w:val="1"/>
    <w:uiPriority w:val="0"/>
    <w:pPr>
      <w:ind w:left="360" w:hanging="360"/>
    </w:pPr>
  </w:style>
  <w:style w:type="paragraph" w:styleId="90">
    <w:name w:val="List 4"/>
    <w:basedOn w:val="1"/>
    <w:qFormat/>
    <w:uiPriority w:val="0"/>
    <w:pPr>
      <w:ind w:left="1440" w:hanging="360"/>
    </w:pPr>
  </w:style>
  <w:style w:type="paragraph" w:styleId="91">
    <w:name w:val="List Bullet"/>
    <w:basedOn w:val="1"/>
    <w:qFormat/>
    <w:uiPriority w:val="0"/>
    <w:pPr>
      <w:numPr>
        <w:ilvl w:val="0"/>
        <w:numId w:val="8"/>
      </w:numPr>
      <w:tabs>
        <w:tab w:val="clear" w:pos="30"/>
      </w:tabs>
    </w:pPr>
  </w:style>
  <w:style w:type="paragraph" w:styleId="92">
    <w:name w:val="List Bullet 2"/>
    <w:basedOn w:val="1"/>
    <w:qFormat/>
    <w:uiPriority w:val="0"/>
    <w:pPr>
      <w:numPr>
        <w:ilvl w:val="0"/>
        <w:numId w:val="9"/>
      </w:numPr>
      <w:tabs>
        <w:tab w:val="clear" w:pos="30"/>
      </w:tabs>
    </w:pPr>
  </w:style>
  <w:style w:type="paragraph" w:styleId="93">
    <w:name w:val="List Bullet 4"/>
    <w:basedOn w:val="1"/>
    <w:qFormat/>
    <w:uiPriority w:val="0"/>
    <w:pPr>
      <w:numPr>
        <w:ilvl w:val="0"/>
        <w:numId w:val="10"/>
      </w:numPr>
      <w:tabs>
        <w:tab w:val="clear" w:pos="30"/>
      </w:tabs>
    </w:pPr>
  </w:style>
  <w:style w:type="paragraph" w:styleId="94">
    <w:name w:val="Normal (Web)"/>
    <w:basedOn w:val="1"/>
    <w:qFormat/>
    <w:uiPriority w:val="0"/>
    <w:rPr>
      <w:sz w:val="24"/>
      <w:szCs w:val="24"/>
    </w:rPr>
  </w:style>
  <w:style w:type="paragraph" w:styleId="95">
    <w:name w:val="footer"/>
    <w:basedOn w:val="1"/>
    <w:qFormat/>
    <w:uiPriority w:val="0"/>
    <w:pPr>
      <w:tabs>
        <w:tab w:val="center" w:pos="4153"/>
        <w:tab w:val="right" w:pos="8306"/>
        <w:tab w:val="clear" w:pos="30"/>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qFormat/>
    <w:uiPriority w:val="0"/>
    <w:pPr>
      <w:spacing w:after="120"/>
      <w:ind w:left="1440" w:right="1440"/>
    </w:pPr>
  </w:style>
  <w:style w:type="paragraph" w:styleId="101">
    <w:name w:val="Body Text"/>
    <w:basedOn w:val="1"/>
    <w:qFormat/>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qFormat/>
    <w:uiPriority w:val="0"/>
    <w:pPr>
      <w:ind w:firstLine="210"/>
    </w:pPr>
  </w:style>
  <w:style w:type="paragraph" w:styleId="104">
    <w:name w:val="Body Text First Indent 2"/>
    <w:basedOn w:val="78"/>
    <w:qFormat/>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Título 1 Car"/>
    <w:basedOn w:val="11"/>
    <w:link w:val="2"/>
    <w:qFormat/>
    <w:uiPriority w:val="9"/>
    <w:rPr>
      <w:rFonts w:ascii="Arial" w:hAnsi="Arial" w:eastAsiaTheme="majorEastAsia" w:cstheme="majorBidi"/>
      <w:b/>
      <w:bCs/>
      <w:color w:val="000000" w:themeColor="text1"/>
      <w:sz w:val="28"/>
      <w:szCs w:val="28"/>
      <w:lang w:eastAsia="en-US"/>
      <w14:textFill>
        <w14:solidFill>
          <w14:schemeClr w14:val="tx1"/>
        </w14:solidFill>
      </w14:textFill>
    </w:rPr>
  </w:style>
  <w:style w:type="paragraph" w:styleId="152">
    <w:name w:val="List Paragraph"/>
    <w:basedOn w:val="1"/>
    <w:qFormat/>
    <w:uiPriority w:val="0"/>
    <w:rPr>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743</Words>
  <Characters>4601</Characters>
  <Lines>0</Lines>
  <Paragraphs>0</Paragraphs>
  <TotalTime>0</TotalTime>
  <ScaleCrop>false</ScaleCrop>
  <LinksUpToDate>false</LinksUpToDate>
  <CharactersWithSpaces>5343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2026-09-13T12:34:00Z</dcterms:created>
  <dc:creator>EVIL RABYT</dc:creator>
  <cp:lastModifiedBy>EVIL RABYT</cp:lastModifiedBy>
  <dcterms:modified xsi:type="dcterms:W3CDTF">2026-09-20T10:45:42Z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172B8A3026884A61B4573E42099630B2_11</vt:lpwstr>
  </property>
  <property fmtid="{D5CDD505-2E9C-101B-9397-08002B2CF9AE}" pid="4" name="KSOTemplateDocerSaveRecord">
    <vt:lpwstr>eyJoZGlkIjoiZmZmYmVmMGI1MmViYjA1ZmVlNWZjZDY4YWE4YWIxZjMiLCJ1c2VySWQiOiIxNTI5NTU1OTQwODk2In0=</vt:lpwstr>
  </property>
</Properties>
</file>