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73014A6">
      <w:pPr>
        <w:spacing w:after="120"/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Simulación del proceso de producción de block en Industria Bloquera del Sureste</w:t>
      </w:r>
    </w:p>
    <w:p w14:paraId="25078D56">
      <w:pPr>
        <w:spacing w:after="120"/>
        <w:jc w:val="center"/>
        <w:rPr>
          <w:rFonts w:cs="Arial"/>
          <w:b/>
          <w:sz w:val="32"/>
          <w:szCs w:val="32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36"/>
        <w:gridCol w:w="2092"/>
        <w:gridCol w:w="2048"/>
      </w:tblGrid>
      <w:tr w14:paraId="0982E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4F0CF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6"/>
              </w:rPr>
              <w:t>DOCUMENTO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6FA22">
            <w:pPr>
              <w:jc w:val="center"/>
              <w:rPr>
                <w:rFonts w:hint="default" w:cs="Arial"/>
                <w:lang w:val="es-MX"/>
              </w:rPr>
            </w:pPr>
            <w:r>
              <w:rPr>
                <w:rFonts w:hint="default" w:cs="Arial"/>
                <w:lang w:val="es-MX"/>
              </w:rPr>
              <w:t>D2_Tabla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6C862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6"/>
              </w:rPr>
              <w:t>VERSIÓN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2563A">
            <w:pPr>
              <w:jc w:val="center"/>
              <w:rPr>
                <w:rFonts w:cs="Arial"/>
              </w:rPr>
            </w:pPr>
            <w:r>
              <w:rPr>
                <w:rFonts w:cs="Arial"/>
                <w:sz w:val="17"/>
              </w:rPr>
              <w:t>1.0</w:t>
            </w:r>
          </w:p>
        </w:tc>
      </w:tr>
      <w:tr w14:paraId="39416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FA3BA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6"/>
              </w:rPr>
              <w:t>FECHA DE EMISIÓN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90205">
            <w:pPr>
              <w:jc w:val="center"/>
              <w:rPr>
                <w:rFonts w:cs="Arial"/>
              </w:rPr>
            </w:pPr>
            <w:r>
              <w:rPr>
                <w:rFonts w:cs="Arial"/>
                <w:sz w:val="17"/>
              </w:rPr>
              <w:t>22 de agosto de 2026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F3F94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6"/>
              </w:rPr>
              <w:t>ESTADO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6C85C">
            <w:pPr>
              <w:jc w:val="center"/>
              <w:rPr>
                <w:rFonts w:cs="Arial"/>
              </w:rPr>
            </w:pPr>
            <w:r>
              <w:rPr>
                <w:rFonts w:cs="Arial"/>
                <w:sz w:val="17"/>
              </w:rPr>
              <w:t>Vigente</w:t>
            </w:r>
          </w:p>
        </w:tc>
      </w:tr>
    </w:tbl>
    <w:p w14:paraId="1D69278B">
      <w:pPr>
        <w:spacing w:after="0"/>
        <w:jc w:val="center"/>
        <w:rPr>
          <w:rFonts w:cs="Arial"/>
        </w:rPr>
      </w:pPr>
    </w:p>
    <w:p w14:paraId="43D98A42">
      <w:pPr>
        <w:spacing w:after="0"/>
        <w:jc w:val="center"/>
        <w:rPr>
          <w:rFonts w:cs="Arial"/>
        </w:rPr>
      </w:pPr>
    </w:p>
    <w:p w14:paraId="0B99DACD">
      <w:pPr>
        <w:pStyle w:val="2"/>
        <w:jc w:val="center"/>
        <w:rPr>
          <w:rFonts w:ascii="Arial" w:hAnsi="Arial" w:cs="Arial"/>
        </w:rPr>
      </w:pPr>
      <w:r>
        <w:rPr>
          <w:rFonts w:ascii="Arial" w:hAnsi="Arial" w:cs="Arial"/>
        </w:rPr>
        <w:t>Datos generales</w:t>
      </w:r>
      <w:bookmarkStart w:id="0" w:name="_GoBack"/>
      <w:bookmarkEnd w:id="0"/>
    </w:p>
    <w:p w14:paraId="31A31263"/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7"/>
        <w:gridCol w:w="5227"/>
      </w:tblGrid>
      <w:tr w14:paraId="2F53E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B8F44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Project manager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3DE4C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Amaury Jahaziel Gordillo Hernández</w:t>
            </w:r>
          </w:p>
        </w:tc>
      </w:tr>
      <w:tr w14:paraId="70DA6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8C19B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Persona ejecutora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822C3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José Ángel Gómez Rincón</w:t>
            </w:r>
          </w:p>
        </w:tc>
      </w:tr>
      <w:tr w14:paraId="565C1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6C6B5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Proyecto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1BA7C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Simulación del proceso de producción de block en Industria Bloquera del Sureste</w:t>
            </w:r>
          </w:p>
        </w:tc>
      </w:tr>
      <w:tr w14:paraId="2BD61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1990A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Acta de referencia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8E782">
            <w:pPr>
              <w:jc w:val="center"/>
              <w:rPr>
                <w:rFonts w:cs="Arial"/>
              </w:rPr>
            </w:pPr>
            <w:r>
              <w:rPr>
                <w:rFonts w:hint="default" w:cs="Arial"/>
                <w:sz w:val="18"/>
                <w:lang w:val="es-MX"/>
              </w:rPr>
              <w:t xml:space="preserve">D2_ Tabla de tiempos medidos </w:t>
            </w:r>
            <w:r>
              <w:rPr>
                <w:rFonts w:cs="Arial"/>
                <w:sz w:val="18"/>
              </w:rPr>
              <w:t xml:space="preserve"> 22 de agosto de 2026</w:t>
            </w:r>
          </w:p>
        </w:tc>
      </w:tr>
      <w:tr w14:paraId="62B37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9A70C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Periodo del plan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A491B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22 al 30 de agosto de 2026</w:t>
            </w:r>
          </w:p>
        </w:tc>
      </w:tr>
      <w:tr w14:paraId="3CC14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948BA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Fecha límite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7D3B3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30 de agosto de 2026</w:t>
            </w:r>
          </w:p>
        </w:tc>
      </w:tr>
      <w:tr w14:paraId="1A4A9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05B53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Modalidad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C558C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Una persona ejecutora</w:t>
            </w:r>
          </w:p>
        </w:tc>
      </w:tr>
      <w:tr w14:paraId="1E607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4EB55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Seguimiento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4FF3C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Diario, mediante evidencia verificable</w:t>
            </w:r>
          </w:p>
        </w:tc>
      </w:tr>
    </w:tbl>
    <w:p w14:paraId="153E44B9">
      <w:pPr>
        <w:spacing w:after="0"/>
        <w:jc w:val="both"/>
        <w:rPr>
          <w:rFonts w:cs="Arial"/>
        </w:rPr>
      </w:pPr>
    </w:p>
    <w:p w14:paraId="10DF36F1">
      <w:pPr>
        <w:jc w:val="both"/>
        <w:rPr>
          <w:rFonts w:cs="Arial"/>
        </w:rPr>
      </w:pPr>
      <w:r>
        <w:rPr>
          <w:rFonts w:cs="Arial"/>
        </w:rPr>
        <w:br w:type="page"/>
      </w:r>
    </w:p>
    <w:p w14:paraId="1726E8A8">
      <w:pPr>
        <w:pStyle w:val="9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</w:rPr>
        <w:t xml:space="preserve"> </w:t>
      </w:r>
      <w:r>
        <w:rPr>
          <w:rStyle w:val="29"/>
          <w:rFonts w:hint="default" w:ascii="Arial" w:hAnsi="Arial" w:cs="Arial"/>
          <w:sz w:val="21"/>
          <w:szCs w:val="21"/>
        </w:rPr>
        <w:t>tabla D2: Recopilación y organización de datos y tiempos disponibles</w:t>
      </w:r>
    </w:p>
    <w:tbl>
      <w:tblPr>
        <w:tblW w:w="10788" w:type="dxa"/>
        <w:tblCellSpacing w:w="15" w:type="dxa"/>
        <w:tblInd w:w="-10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0"/>
        <w:gridCol w:w="1668"/>
        <w:gridCol w:w="972"/>
        <w:gridCol w:w="2312"/>
        <w:gridCol w:w="3196"/>
      </w:tblGrid>
      <w:tr w14:paraId="35162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1FB2771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b/>
                <w:bCs/>
                <w:color w:val="2F3B45"/>
                <w:kern w:val="0"/>
                <w:sz w:val="21"/>
                <w:szCs w:val="21"/>
                <w:lang w:val="en-US" w:eastAsia="zh-CN" w:bidi="ar"/>
              </w:rPr>
              <w:t>Actividad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1611B65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b/>
                <w:bCs/>
                <w:color w:val="2F3B45"/>
                <w:kern w:val="0"/>
                <w:sz w:val="21"/>
                <w:szCs w:val="21"/>
                <w:lang w:val="en-US" w:eastAsia="zh-CN" w:bidi="ar"/>
              </w:rPr>
              <w:t>Tiempo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4E9F675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b/>
                <w:bCs/>
                <w:color w:val="2F3B45"/>
                <w:kern w:val="0"/>
                <w:sz w:val="21"/>
                <w:szCs w:val="21"/>
                <w:lang w:val="en-US" w:eastAsia="zh-CN" w:bidi="ar"/>
              </w:rPr>
              <w:t>Unidad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386F19B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b/>
                <w:bCs/>
                <w:color w:val="2F3B45"/>
                <w:kern w:val="0"/>
                <w:sz w:val="21"/>
                <w:szCs w:val="21"/>
                <w:lang w:val="en-US" w:eastAsia="zh-CN" w:bidi="ar"/>
              </w:rPr>
              <w:t>Fuente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7E5CC4A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b/>
                <w:bCs/>
                <w:color w:val="2F3B45"/>
                <w:kern w:val="0"/>
                <w:sz w:val="21"/>
                <w:szCs w:val="21"/>
                <w:lang w:val="en-US" w:eastAsia="zh-CN" w:bidi="ar"/>
              </w:rPr>
              <w:t>Observación</w:t>
            </w:r>
          </w:p>
        </w:tc>
      </w:tr>
      <w:tr w14:paraId="7717C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48DDB5D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Extracción de caliche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537A5CE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Pendiente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7951F5E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—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2B7F09F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Pendiente de medición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5E0F43C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Tiempo aún no definido</w:t>
            </w:r>
          </w:p>
        </w:tc>
      </w:tr>
      <w:tr w14:paraId="2AF61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40387A5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Espera para cargar el volteo con caliche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585102B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2–3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0D0FEA8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horas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7CAA1CD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Medición/observación directa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2009294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Rango de tiempo registrado</w:t>
            </w:r>
          </w:p>
        </w:tc>
      </w:tr>
      <w:tr w14:paraId="1A76C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41BF597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Transporte del caliche a la bloquera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542C32B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1338247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horas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2514156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Medición directa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2782A88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Tiempo medido</w:t>
            </w:r>
          </w:p>
        </w:tc>
      </w:tr>
      <w:tr w14:paraId="11F62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20FB41C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Tiempo total de ida al lugar de extracción, espera y transporte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4417602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4247398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horas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2E4EF24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Medición directa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487C8A3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Tiempo total registrado</w:t>
            </w:r>
          </w:p>
        </w:tc>
      </w:tr>
      <w:tr w14:paraId="2D86B6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335943C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Preparación de mezcla por ¼ de bolsa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414DF44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2 min 48.48 s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2CCCC53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tiempo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0133D98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Medición directa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7DC0E9D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Dato medido</w:t>
            </w:r>
          </w:p>
        </w:tc>
      </w:tr>
      <w:tr w14:paraId="3CC04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5DC30A6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Transporte de mezcla de la revolvedora a la era de moldeo por ¼ de bolsa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7E917BB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1 min 18.76 s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6254635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tiempo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62DDE80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Medición directa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6459FE4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Dato medido</w:t>
            </w:r>
          </w:p>
        </w:tc>
      </w:tr>
      <w:tr w14:paraId="02A28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362502A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Preparación + moldeo de una bolsa de cemento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5C01112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40 min 22.11 s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011B214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tiempo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0F744C5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Medición directa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2244BF4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Dato medido</w:t>
            </w:r>
          </w:p>
        </w:tc>
      </w:tr>
      <w:tr w14:paraId="1C297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3432168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Style w:val="29"/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Tiempo de moldeo calculado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2AA8F3F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Style w:val="29"/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36 min 14.87 s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153863E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tiempo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47E850E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Cálculo a partir de mediciones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41D7168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Resultado obtenido al descontar preparación y transporte</w:t>
            </w:r>
          </w:p>
        </w:tc>
      </w:tr>
      <w:tr w14:paraId="425F7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3319E6C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Retiro de block seco hueco de la era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2733AF0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15DEF54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hora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169410A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Medición directa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60ACE67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Dato medido</w:t>
            </w:r>
          </w:p>
        </w:tc>
      </w:tr>
      <w:tr w14:paraId="2B6B8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367A4A8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Retiro de block seco relleno de la era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1A6CDA7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1 h 45 min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60F694B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tiempo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5516DBF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Medición directa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144DA8E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Dato medido</w:t>
            </w:r>
          </w:p>
        </w:tc>
      </w:tr>
      <w:tr w14:paraId="0FC5F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368FA0B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Carga de block hueco al camión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707CD1B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55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7376F66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minutos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647C8BF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Medición directa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7AC2449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Dato medido</w:t>
            </w:r>
          </w:p>
        </w:tc>
      </w:tr>
      <w:tr w14:paraId="11615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6E2B74E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Carga de block relleno al camión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2CACBE7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1 h 20 min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23EDE00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tiempo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1E6508A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Medición directa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63566F8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Dato medido</w:t>
            </w:r>
          </w:p>
        </w:tc>
      </w:tr>
      <w:tr w14:paraId="1E454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95" w:type="dxa"/>
            <w:tcBorders>
              <w:tl2br w:val="nil"/>
              <w:tr2bl w:val="nil"/>
            </w:tcBorders>
            <w:shd w:val="clear"/>
            <w:vAlign w:val="center"/>
          </w:tcPr>
          <w:p w14:paraId="478AA5F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Descarga del block en el lugar de entrega</w:t>
            </w:r>
          </w:p>
        </w:tc>
        <w:tc>
          <w:tcPr>
            <w:tcW w:w="1638" w:type="dxa"/>
            <w:tcBorders>
              <w:tl2br w:val="nil"/>
              <w:tr2bl w:val="nil"/>
            </w:tcBorders>
            <w:shd w:val="clear"/>
            <w:vAlign w:val="center"/>
          </w:tcPr>
          <w:p w14:paraId="7DB0072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30–45</w:t>
            </w:r>
          </w:p>
        </w:tc>
        <w:tc>
          <w:tcPr>
            <w:tcW w:w="942" w:type="dxa"/>
            <w:tcBorders>
              <w:tl2br w:val="nil"/>
              <w:tr2bl w:val="nil"/>
            </w:tcBorders>
            <w:shd w:val="clear"/>
            <w:vAlign w:val="center"/>
          </w:tcPr>
          <w:p w14:paraId="29A2FA5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minutos</w:t>
            </w:r>
          </w:p>
        </w:tc>
        <w:tc>
          <w:tcPr>
            <w:tcW w:w="2282" w:type="dxa"/>
            <w:tcBorders>
              <w:tl2br w:val="nil"/>
              <w:tr2bl w:val="nil"/>
            </w:tcBorders>
            <w:shd w:val="clear"/>
            <w:vAlign w:val="center"/>
          </w:tcPr>
          <w:p w14:paraId="17A9C62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Medición directa</w:t>
            </w:r>
          </w:p>
        </w:tc>
        <w:tc>
          <w:tcPr>
            <w:tcW w:w="3151" w:type="dxa"/>
            <w:tcBorders>
              <w:tl2br w:val="nil"/>
              <w:tr2bl w:val="nil"/>
            </w:tcBorders>
            <w:shd w:val="clear"/>
            <w:vAlign w:val="center"/>
          </w:tcPr>
          <w:p w14:paraId="19A98E4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color w:val="2F3B45"/>
                <w:kern w:val="0"/>
                <w:sz w:val="21"/>
                <w:szCs w:val="21"/>
                <w:lang w:val="en-US" w:eastAsia="zh-CN" w:bidi="ar"/>
              </w:rPr>
              <w:t>Rango de tiempos medidos</w:t>
            </w:r>
          </w:p>
        </w:tc>
      </w:tr>
    </w:tbl>
    <w:p w14:paraId="44E51DD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Cálculo del tiempo de moldeo</w:t>
      </w:r>
      <w:r>
        <w:rPr>
          <w:rFonts w:hint="default" w:ascii="Arial" w:hAnsi="Arial" w:cs="Arial"/>
          <w:sz w:val="21"/>
          <w:szCs w:val="21"/>
          <w:lang w:val="es-MX"/>
        </w:rPr>
        <w:t xml:space="preserve">: </w:t>
      </w:r>
      <w:r>
        <w:rPr>
          <w:rFonts w:hint="default" w:ascii="Arial" w:hAnsi="Arial" w:cs="Arial"/>
          <w:sz w:val="21"/>
          <w:szCs w:val="21"/>
        </w:rPr>
        <w:t>El cálculo que estamos utilizando es:</w:t>
      </w:r>
      <w:r>
        <w:rPr>
          <w:rFonts w:hint="default" w:ascii="Arial" w:hAnsi="Arial" w:cs="Arial"/>
          <w:sz w:val="21"/>
          <w:szCs w:val="21"/>
          <w:lang w:val="es-MX"/>
        </w:rPr>
        <w:t xml:space="preserve">   </w:t>
      </w:r>
      <w:r>
        <w:rPr>
          <w:rStyle w:val="29"/>
          <w:rFonts w:hint="default" w:ascii="Arial" w:hAnsi="Arial" w:cs="Arial"/>
          <w:b/>
          <w:bCs/>
          <w:sz w:val="21"/>
          <w:szCs w:val="21"/>
        </w:rPr>
        <w:t>40:22.11 − 2:48.48 − 1:18.76 = 36:14.87</w:t>
      </w:r>
    </w:p>
    <w:p w14:paraId="59B96A29">
      <w:pPr>
        <w:pStyle w:val="94"/>
        <w:keepNext w:val="0"/>
        <w:keepLines w:val="0"/>
        <w:widowControl/>
        <w:suppressLineNumbers w:val="0"/>
        <w:spacing w:line="360" w:lineRule="auto"/>
        <w:jc w:val="both"/>
        <w:rPr>
          <w:lang w:val="en-US"/>
        </w:rPr>
      </w:pPr>
      <w:r>
        <w:rPr>
          <w:rFonts w:hint="default" w:ascii="Arial" w:hAnsi="Arial" w:cs="Arial"/>
          <w:sz w:val="21"/>
          <w:szCs w:val="21"/>
        </w:rPr>
        <w:t xml:space="preserve">Por lo tanto, el </w:t>
      </w:r>
      <w:r>
        <w:rPr>
          <w:rStyle w:val="29"/>
          <w:rFonts w:hint="default" w:ascii="Arial" w:hAnsi="Arial" w:cs="Arial"/>
          <w:sz w:val="21"/>
          <w:szCs w:val="21"/>
        </w:rPr>
        <w:t>tiempo de moldeo calculado es 36 minutos con 14.87 segundos</w: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7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74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8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93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92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9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011C9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17011C93"/>
    <w:rsid w:val="1CB206BF"/>
    <w:rsid w:val="4AC81BBD"/>
    <w:rsid w:val="5A556D4E"/>
    <w:rsid w:val="5E045D4D"/>
    <w:rsid w:val="703C49AD"/>
    <w:rsid w:val="71492C2E"/>
    <w:rsid w:val="7425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00" w:line="252" w:lineRule="auto"/>
    </w:pPr>
    <w:rPr>
      <w:rFonts w:ascii="Arial" w:hAnsi="Arial" w:eastAsiaTheme="minorEastAsia" w:cstheme="minorBidi"/>
      <w:color w:val="2F3B45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51"/>
    <w:qFormat/>
    <w:uiPriority w:val="0"/>
    <w:pPr>
      <w:keepNext/>
      <w:keepLines/>
      <w:tabs>
        <w:tab w:val="left" w:pos="30"/>
      </w:tabs>
      <w:spacing w:before="480" w:after="0"/>
      <w:outlineLvl w:val="0"/>
    </w:pPr>
    <w:rPr>
      <w:rFonts w:ascii="Arial" w:hAnsi="Arial" w:eastAsiaTheme="majorEastAsia" w:cstheme="majorBidi"/>
      <w:b/>
      <w:bCs/>
      <w:color w:val="000000" w:themeColor="text1"/>
      <w:sz w:val="28"/>
      <w:szCs w:val="28"/>
      <w:lang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tabs>
        <w:tab w:val="left" w:pos="30"/>
      </w:tabs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tabs>
        <w:tab w:val="left" w:pos="30"/>
      </w:tabs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tabs>
        <w:tab w:val="left" w:pos="30"/>
      </w:tabs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tabs>
        <w:tab w:val="left" w:pos="30"/>
      </w:tabs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tabs>
        <w:tab w:val="left" w:pos="30"/>
      </w:tabs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tabs>
        <w:tab w:val="left" w:pos="30"/>
      </w:tabs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tabs>
        <w:tab w:val="left" w:pos="30"/>
      </w:tabs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Variable"/>
    <w:basedOn w:val="11"/>
    <w:qFormat/>
    <w:uiPriority w:val="0"/>
    <w:rPr>
      <w:i/>
      <w:iCs/>
    </w:rPr>
  </w:style>
  <w:style w:type="character" w:styleId="14">
    <w:name w:val="HTML Acronym"/>
    <w:basedOn w:val="11"/>
    <w:qFormat/>
    <w:uiPriority w:val="0"/>
  </w:style>
  <w:style w:type="character" w:styleId="15">
    <w:name w:val="endnote reference"/>
    <w:basedOn w:val="11"/>
    <w:qFormat/>
    <w:uiPriority w:val="0"/>
    <w:rPr>
      <w:vertAlign w:val="superscript"/>
    </w:rPr>
  </w:style>
  <w:style w:type="character" w:styleId="16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7">
    <w:name w:val="line number"/>
    <w:basedOn w:val="11"/>
    <w:qFormat/>
    <w:uiPriority w:val="0"/>
  </w:style>
  <w:style w:type="character" w:styleId="18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annotation reference"/>
    <w:basedOn w:val="11"/>
    <w:qFormat/>
    <w:uiPriority w:val="0"/>
    <w:rPr>
      <w:sz w:val="21"/>
      <w:szCs w:val="21"/>
    </w:rPr>
  </w:style>
  <w:style w:type="character" w:styleId="20">
    <w:name w:val="HTML Sample"/>
    <w:basedOn w:val="11"/>
    <w:qFormat/>
    <w:uiPriority w:val="0"/>
    <w:rPr>
      <w:rFonts w:ascii="Courier New" w:hAnsi="Courier New" w:cs="Courier New"/>
    </w:rPr>
  </w:style>
  <w:style w:type="character" w:styleId="21">
    <w:name w:val="footnote reference"/>
    <w:basedOn w:val="11"/>
    <w:qFormat/>
    <w:uiPriority w:val="0"/>
    <w:rPr>
      <w:vertAlign w:val="superscript"/>
    </w:rPr>
  </w:style>
  <w:style w:type="character" w:styleId="22">
    <w:name w:val="HTML Cite"/>
    <w:basedOn w:val="11"/>
    <w:qFormat/>
    <w:uiPriority w:val="0"/>
    <w:rPr>
      <w:i/>
      <w:iCs/>
    </w:rPr>
  </w:style>
  <w:style w:type="character" w:styleId="23">
    <w:name w:val="HTML Definition"/>
    <w:basedOn w:val="11"/>
    <w:qFormat/>
    <w:uiPriority w:val="0"/>
    <w:rPr>
      <w:i/>
      <w:iCs/>
    </w:rPr>
  </w:style>
  <w:style w:type="character" w:styleId="24">
    <w:name w:val="Emphasis"/>
    <w:basedOn w:val="11"/>
    <w:qFormat/>
    <w:uiPriority w:val="0"/>
    <w:rPr>
      <w:i/>
      <w:iCs/>
    </w:rPr>
  </w:style>
  <w:style w:type="character" w:styleId="25">
    <w:name w:val="Hyperlink"/>
    <w:basedOn w:val="11"/>
    <w:qFormat/>
    <w:uiPriority w:val="0"/>
    <w:rPr>
      <w:color w:val="0000FF"/>
      <w:u w:val="single"/>
    </w:rPr>
  </w:style>
  <w:style w:type="character" w:styleId="26">
    <w:name w:val="FollowedHyperlink"/>
    <w:basedOn w:val="11"/>
    <w:qFormat/>
    <w:uiPriority w:val="0"/>
    <w:rPr>
      <w:color w:val="800080"/>
      <w:u w:val="single"/>
    </w:rPr>
  </w:style>
  <w:style w:type="character" w:styleId="27">
    <w:name w:val="page number"/>
    <w:basedOn w:val="11"/>
    <w:qFormat/>
    <w:uiPriority w:val="0"/>
  </w:style>
  <w:style w:type="character" w:styleId="28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1"/>
    <w:qFormat/>
    <w:uiPriority w:val="0"/>
    <w:rPr>
      <w:b/>
      <w:bCs/>
    </w:rPr>
  </w:style>
  <w:style w:type="paragraph" w:styleId="30">
    <w:name w:val="List Continue 2"/>
    <w:basedOn w:val="1"/>
    <w:qFormat/>
    <w:uiPriority w:val="0"/>
    <w:pPr>
      <w:tabs>
        <w:tab w:val="left" w:pos="30"/>
      </w:tabs>
      <w:spacing w:after="120"/>
      <w:ind w:left="720"/>
    </w:pPr>
  </w:style>
  <w:style w:type="paragraph" w:styleId="31">
    <w:name w:val="index 1"/>
    <w:basedOn w:val="1"/>
    <w:next w:val="1"/>
    <w:qFormat/>
    <w:uiPriority w:val="0"/>
    <w:pPr>
      <w:tabs>
        <w:tab w:val="left" w:pos="30"/>
      </w:tabs>
    </w:pPr>
  </w:style>
  <w:style w:type="paragraph" w:styleId="32">
    <w:name w:val="toc 3"/>
    <w:basedOn w:val="1"/>
    <w:next w:val="1"/>
    <w:uiPriority w:val="0"/>
    <w:pPr>
      <w:tabs>
        <w:tab w:val="left" w:pos="30"/>
      </w:tabs>
      <w:ind w:left="840" w:leftChars="400"/>
    </w:pPr>
  </w:style>
  <w:style w:type="paragraph" w:styleId="33">
    <w:name w:val="index 7"/>
    <w:basedOn w:val="1"/>
    <w:next w:val="1"/>
    <w:qFormat/>
    <w:uiPriority w:val="0"/>
    <w:pPr>
      <w:tabs>
        <w:tab w:val="left" w:pos="30"/>
      </w:tabs>
      <w:ind w:left="1200" w:leftChars="1200"/>
    </w:pPr>
  </w:style>
  <w:style w:type="paragraph" w:styleId="34">
    <w:name w:val="footnote text"/>
    <w:basedOn w:val="1"/>
    <w:qFormat/>
    <w:uiPriority w:val="0"/>
    <w:pPr>
      <w:tabs>
        <w:tab w:val="left" w:pos="30"/>
      </w:tabs>
      <w:snapToGrid w:val="0"/>
      <w:jc w:val="left"/>
    </w:pPr>
    <w:rPr>
      <w:sz w:val="18"/>
      <w:szCs w:val="18"/>
    </w:rPr>
  </w:style>
  <w:style w:type="paragraph" w:styleId="35">
    <w:name w:val="toc 9"/>
    <w:basedOn w:val="1"/>
    <w:next w:val="1"/>
    <w:qFormat/>
    <w:uiPriority w:val="0"/>
    <w:pPr>
      <w:tabs>
        <w:tab w:val="left" w:pos="30"/>
      </w:tabs>
      <w:ind w:left="3360" w:leftChars="1600"/>
    </w:pPr>
  </w:style>
  <w:style w:type="paragraph" w:styleId="36">
    <w:name w:val="caption"/>
    <w:basedOn w:val="1"/>
    <w:next w:val="1"/>
    <w:semiHidden/>
    <w:unhideWhenUsed/>
    <w:qFormat/>
    <w:uiPriority w:val="0"/>
    <w:pPr>
      <w:tabs>
        <w:tab w:val="left" w:pos="30"/>
      </w:tabs>
    </w:pPr>
    <w:rPr>
      <w:rFonts w:ascii="Arial" w:hAnsi="Arial" w:eastAsia="黑体" w:cs="Arial"/>
      <w:sz w:val="20"/>
    </w:rPr>
  </w:style>
  <w:style w:type="paragraph" w:styleId="37">
    <w:name w:val="toc 7"/>
    <w:basedOn w:val="1"/>
    <w:next w:val="1"/>
    <w:qFormat/>
    <w:uiPriority w:val="0"/>
    <w:pPr>
      <w:tabs>
        <w:tab w:val="left" w:pos="30"/>
      </w:tabs>
      <w:ind w:left="2520" w:leftChars="1200"/>
    </w:pPr>
  </w:style>
  <w:style w:type="paragraph" w:styleId="38">
    <w:name w:val="toc 1"/>
    <w:basedOn w:val="1"/>
    <w:next w:val="1"/>
    <w:qFormat/>
    <w:uiPriority w:val="0"/>
    <w:pPr>
      <w:tabs>
        <w:tab w:val="left" w:pos="30"/>
      </w:tabs>
    </w:pPr>
  </w:style>
  <w:style w:type="paragraph" w:styleId="39">
    <w:name w:val="toa heading"/>
    <w:basedOn w:val="1"/>
    <w:next w:val="1"/>
    <w:qFormat/>
    <w:uiPriority w:val="0"/>
    <w:pPr>
      <w:tabs>
        <w:tab w:val="left" w:pos="30"/>
      </w:tabs>
      <w:spacing w:before="120"/>
    </w:pPr>
    <w:rPr>
      <w:rFonts w:ascii="Arial" w:hAnsi="Arial" w:cs="Arial"/>
      <w:sz w:val="24"/>
      <w:szCs w:val="24"/>
    </w:rPr>
  </w:style>
  <w:style w:type="paragraph" w:styleId="40">
    <w:name w:val="index 4"/>
    <w:basedOn w:val="1"/>
    <w:next w:val="1"/>
    <w:uiPriority w:val="0"/>
    <w:pPr>
      <w:tabs>
        <w:tab w:val="left" w:pos="30"/>
      </w:tabs>
      <w:ind w:left="600" w:leftChars="600"/>
    </w:pPr>
  </w:style>
  <w:style w:type="paragraph" w:styleId="41">
    <w:name w:val="Document Map"/>
    <w:basedOn w:val="1"/>
    <w:uiPriority w:val="0"/>
    <w:pPr>
      <w:shd w:val="clear" w:color="auto" w:fill="000080"/>
      <w:tabs>
        <w:tab w:val="left" w:pos="30"/>
      </w:tabs>
    </w:pPr>
  </w:style>
  <w:style w:type="paragraph" w:styleId="42">
    <w:name w:val="toc 8"/>
    <w:basedOn w:val="1"/>
    <w:next w:val="1"/>
    <w:uiPriority w:val="0"/>
    <w:pPr>
      <w:tabs>
        <w:tab w:val="left" w:pos="30"/>
      </w:tabs>
      <w:ind w:left="2940" w:leftChars="1400"/>
    </w:pPr>
  </w:style>
  <w:style w:type="paragraph" w:styleId="43">
    <w:name w:val="toc 2"/>
    <w:basedOn w:val="1"/>
    <w:next w:val="1"/>
    <w:uiPriority w:val="0"/>
    <w:pPr>
      <w:tabs>
        <w:tab w:val="left" w:pos="30"/>
      </w:tabs>
      <w:ind w:left="420" w:leftChars="200"/>
    </w:pPr>
  </w:style>
  <w:style w:type="paragraph" w:styleId="44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5">
    <w:name w:val="index 3"/>
    <w:basedOn w:val="1"/>
    <w:next w:val="1"/>
    <w:qFormat/>
    <w:uiPriority w:val="0"/>
    <w:pPr>
      <w:tabs>
        <w:tab w:val="left" w:pos="30"/>
      </w:tabs>
      <w:ind w:left="400" w:leftChars="400"/>
    </w:pPr>
  </w:style>
  <w:style w:type="paragraph" w:styleId="46">
    <w:name w:val="endnote text"/>
    <w:basedOn w:val="1"/>
    <w:uiPriority w:val="0"/>
    <w:pPr>
      <w:tabs>
        <w:tab w:val="left" w:pos="30"/>
      </w:tabs>
      <w:snapToGrid w:val="0"/>
      <w:jc w:val="left"/>
    </w:pPr>
  </w:style>
  <w:style w:type="paragraph" w:styleId="47">
    <w:name w:val="List Continue 3"/>
    <w:basedOn w:val="1"/>
    <w:qFormat/>
    <w:uiPriority w:val="0"/>
    <w:pPr>
      <w:tabs>
        <w:tab w:val="left" w:pos="30"/>
      </w:tabs>
      <w:spacing w:after="120"/>
      <w:ind w:left="1080"/>
    </w:pPr>
  </w:style>
  <w:style w:type="paragraph" w:styleId="48">
    <w:name w:val="index 8"/>
    <w:basedOn w:val="1"/>
    <w:next w:val="1"/>
    <w:qFormat/>
    <w:uiPriority w:val="0"/>
    <w:pPr>
      <w:tabs>
        <w:tab w:val="left" w:pos="30"/>
      </w:tabs>
      <w:ind w:left="1400" w:leftChars="1400"/>
    </w:pPr>
  </w:style>
  <w:style w:type="paragraph" w:styleId="49">
    <w:name w:val="index 5"/>
    <w:basedOn w:val="1"/>
    <w:next w:val="1"/>
    <w:uiPriority w:val="0"/>
    <w:pPr>
      <w:tabs>
        <w:tab w:val="left" w:pos="30"/>
      </w:tabs>
      <w:ind w:left="800" w:leftChars="800"/>
    </w:pPr>
  </w:style>
  <w:style w:type="paragraph" w:styleId="50">
    <w:name w:val="index 2"/>
    <w:basedOn w:val="1"/>
    <w:next w:val="1"/>
    <w:qFormat/>
    <w:uiPriority w:val="0"/>
    <w:pPr>
      <w:tabs>
        <w:tab w:val="left" w:pos="30"/>
      </w:tabs>
      <w:ind w:left="200" w:leftChars="200"/>
    </w:pPr>
  </w:style>
  <w:style w:type="paragraph" w:styleId="51">
    <w:name w:val="annotation subject"/>
    <w:basedOn w:val="52"/>
    <w:next w:val="52"/>
    <w:uiPriority w:val="0"/>
    <w:pPr>
      <w:tabs>
        <w:tab w:val="left" w:pos="30"/>
      </w:tabs>
    </w:pPr>
    <w:rPr>
      <w:b/>
      <w:bCs/>
    </w:rPr>
  </w:style>
  <w:style w:type="paragraph" w:styleId="52">
    <w:name w:val="annotation text"/>
    <w:basedOn w:val="1"/>
    <w:qFormat/>
    <w:uiPriority w:val="0"/>
    <w:pPr>
      <w:tabs>
        <w:tab w:val="left" w:pos="30"/>
      </w:tabs>
      <w:jc w:val="left"/>
    </w:pPr>
  </w:style>
  <w:style w:type="paragraph" w:styleId="53">
    <w:name w:val="Balloon Text"/>
    <w:basedOn w:val="1"/>
    <w:qFormat/>
    <w:uiPriority w:val="0"/>
    <w:pPr>
      <w:tabs>
        <w:tab w:val="left" w:pos="30"/>
      </w:tabs>
    </w:pPr>
    <w:rPr>
      <w:sz w:val="16"/>
      <w:szCs w:val="16"/>
    </w:rPr>
  </w:style>
  <w:style w:type="paragraph" w:styleId="54">
    <w:name w:val="Closing"/>
    <w:basedOn w:val="1"/>
    <w:uiPriority w:val="0"/>
    <w:pPr>
      <w:tabs>
        <w:tab w:val="left" w:pos="30"/>
      </w:tabs>
      <w:ind w:left="4320"/>
    </w:pPr>
  </w:style>
  <w:style w:type="paragraph" w:styleId="55">
    <w:name w:val="toc 6"/>
    <w:basedOn w:val="1"/>
    <w:next w:val="1"/>
    <w:qFormat/>
    <w:uiPriority w:val="0"/>
    <w:pPr>
      <w:tabs>
        <w:tab w:val="left" w:pos="30"/>
      </w:tabs>
      <w:ind w:left="2100" w:leftChars="1000"/>
    </w:pPr>
  </w:style>
  <w:style w:type="paragraph" w:styleId="56">
    <w:name w:val="toc 5"/>
    <w:basedOn w:val="1"/>
    <w:next w:val="1"/>
    <w:uiPriority w:val="0"/>
    <w:pPr>
      <w:tabs>
        <w:tab w:val="left" w:pos="30"/>
      </w:tabs>
      <w:ind w:left="1680" w:leftChars="800"/>
    </w:pPr>
  </w:style>
  <w:style w:type="paragraph" w:styleId="57">
    <w:name w:val="table of figures"/>
    <w:basedOn w:val="1"/>
    <w:next w:val="1"/>
    <w:qFormat/>
    <w:uiPriority w:val="0"/>
    <w:pPr>
      <w:tabs>
        <w:tab w:val="left" w:pos="30"/>
      </w:tabs>
      <w:ind w:leftChars="200" w:hanging="200" w:hangingChars="200"/>
    </w:pPr>
  </w:style>
  <w:style w:type="paragraph" w:styleId="58">
    <w:name w:val="index 9"/>
    <w:basedOn w:val="1"/>
    <w:next w:val="1"/>
    <w:qFormat/>
    <w:uiPriority w:val="0"/>
    <w:pPr>
      <w:tabs>
        <w:tab w:val="left" w:pos="30"/>
      </w:tabs>
      <w:ind w:left="1600" w:leftChars="1600"/>
    </w:pPr>
  </w:style>
  <w:style w:type="paragraph" w:styleId="59">
    <w:name w:val="toc 4"/>
    <w:basedOn w:val="1"/>
    <w:next w:val="1"/>
    <w:uiPriority w:val="0"/>
    <w:pPr>
      <w:tabs>
        <w:tab w:val="left" w:pos="30"/>
      </w:tabs>
      <w:ind w:left="1260" w:leftChars="600"/>
    </w:pPr>
  </w:style>
  <w:style w:type="paragraph" w:styleId="60">
    <w:name w:val="index 6"/>
    <w:basedOn w:val="1"/>
    <w:next w:val="1"/>
    <w:qFormat/>
    <w:uiPriority w:val="0"/>
    <w:pPr>
      <w:tabs>
        <w:tab w:val="left" w:pos="30"/>
      </w:tabs>
      <w:ind w:left="1000" w:leftChars="1000"/>
    </w:pPr>
  </w:style>
  <w:style w:type="paragraph" w:styleId="61">
    <w:name w:val="List Continue"/>
    <w:basedOn w:val="1"/>
    <w:qFormat/>
    <w:uiPriority w:val="0"/>
    <w:pPr>
      <w:tabs>
        <w:tab w:val="left" w:pos="30"/>
      </w:tabs>
      <w:spacing w:after="120"/>
      <w:ind w:left="360"/>
    </w:pPr>
  </w:style>
  <w:style w:type="paragraph" w:styleId="62">
    <w:name w:val="table of authorities"/>
    <w:basedOn w:val="1"/>
    <w:next w:val="1"/>
    <w:qFormat/>
    <w:uiPriority w:val="0"/>
    <w:pPr>
      <w:tabs>
        <w:tab w:val="left" w:pos="30"/>
      </w:tabs>
      <w:ind w:left="420" w:leftChars="200"/>
    </w:pPr>
  </w:style>
  <w:style w:type="paragraph" w:styleId="63">
    <w:name w:val="index heading"/>
    <w:basedOn w:val="1"/>
    <w:next w:val="31"/>
    <w:qFormat/>
    <w:uiPriority w:val="0"/>
    <w:pPr>
      <w:tabs>
        <w:tab w:val="left" w:pos="30"/>
      </w:tabs>
    </w:pPr>
    <w:rPr>
      <w:rFonts w:ascii="Arial" w:hAnsi="Arial" w:cs="Arial"/>
      <w:b/>
      <w:bCs/>
    </w:rPr>
  </w:style>
  <w:style w:type="paragraph" w:styleId="64">
    <w:name w:val="List Continue 4"/>
    <w:basedOn w:val="1"/>
    <w:qFormat/>
    <w:uiPriority w:val="0"/>
    <w:pPr>
      <w:tabs>
        <w:tab w:val="left" w:pos="30"/>
      </w:tabs>
      <w:spacing w:after="120"/>
      <w:ind w:left="1440"/>
    </w:pPr>
  </w:style>
  <w:style w:type="paragraph" w:styleId="65">
    <w:name w:val="Body Text 2"/>
    <w:basedOn w:val="1"/>
    <w:qFormat/>
    <w:uiPriority w:val="0"/>
    <w:pPr>
      <w:tabs>
        <w:tab w:val="left" w:pos="30"/>
      </w:tabs>
      <w:spacing w:after="120" w:line="480" w:lineRule="auto"/>
    </w:pPr>
  </w:style>
  <w:style w:type="paragraph" w:styleId="66">
    <w:name w:val="List 3"/>
    <w:basedOn w:val="1"/>
    <w:qFormat/>
    <w:uiPriority w:val="0"/>
    <w:pPr>
      <w:tabs>
        <w:tab w:val="left" w:pos="30"/>
      </w:tabs>
      <w:ind w:left="1080" w:hanging="360"/>
    </w:pPr>
  </w:style>
  <w:style w:type="paragraph" w:styleId="67">
    <w:name w:val="Note Heading"/>
    <w:basedOn w:val="1"/>
    <w:next w:val="1"/>
    <w:qFormat/>
    <w:uiPriority w:val="0"/>
    <w:pPr>
      <w:tabs>
        <w:tab w:val="left" w:pos="30"/>
      </w:tabs>
    </w:pPr>
  </w:style>
  <w:style w:type="paragraph" w:styleId="68">
    <w:name w:val="envelope return"/>
    <w:basedOn w:val="1"/>
    <w:qFormat/>
    <w:uiPriority w:val="0"/>
    <w:pPr>
      <w:tabs>
        <w:tab w:val="left" w:pos="30"/>
      </w:tabs>
    </w:pPr>
    <w:rPr>
      <w:rFonts w:ascii="Arial" w:hAnsi="Arial" w:cs="Arial"/>
      <w:sz w:val="20"/>
    </w:rPr>
  </w:style>
  <w:style w:type="paragraph" w:styleId="69">
    <w:name w:val="List Continue 5"/>
    <w:basedOn w:val="1"/>
    <w:qFormat/>
    <w:uiPriority w:val="0"/>
    <w:pPr>
      <w:tabs>
        <w:tab w:val="left" w:pos="30"/>
      </w:tabs>
      <w:spacing w:after="120"/>
      <w:ind w:left="1800"/>
    </w:pPr>
  </w:style>
  <w:style w:type="paragraph" w:styleId="70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7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2">
    <w:name w:val="HTML Address"/>
    <w:basedOn w:val="1"/>
    <w:qFormat/>
    <w:uiPriority w:val="0"/>
    <w:pPr>
      <w:tabs>
        <w:tab w:val="left" w:pos="30"/>
      </w:tabs>
    </w:pPr>
    <w:rPr>
      <w:i/>
      <w:iCs/>
    </w:rPr>
  </w:style>
  <w:style w:type="paragraph" w:styleId="73">
    <w:name w:val="List Number 4"/>
    <w:basedOn w:val="1"/>
    <w:qFormat/>
    <w:uiPriority w:val="0"/>
    <w:pPr>
      <w:numPr>
        <w:ilvl w:val="0"/>
        <w:numId w:val="2"/>
      </w:numPr>
    </w:pPr>
  </w:style>
  <w:style w:type="paragraph" w:styleId="74">
    <w:name w:val="List Number 3"/>
    <w:basedOn w:val="1"/>
    <w:qFormat/>
    <w:uiPriority w:val="0"/>
    <w:pPr>
      <w:numPr>
        <w:ilvl w:val="0"/>
        <w:numId w:val="3"/>
      </w:numPr>
    </w:pPr>
  </w:style>
  <w:style w:type="paragraph" w:styleId="75">
    <w:name w:val="HTML Preformatted"/>
    <w:basedOn w:val="1"/>
    <w:qFormat/>
    <w:uiPriority w:val="0"/>
    <w:pPr>
      <w:tabs>
        <w:tab w:val="left" w:pos="30"/>
      </w:tabs>
    </w:pPr>
    <w:rPr>
      <w:rFonts w:ascii="Courier New" w:hAnsi="Courier New" w:cs="Courier New"/>
      <w:sz w:val="20"/>
    </w:rPr>
  </w:style>
  <w:style w:type="paragraph" w:styleId="76">
    <w:name w:val="Body Text Indent 3"/>
    <w:basedOn w:val="1"/>
    <w:qFormat/>
    <w:uiPriority w:val="0"/>
    <w:pPr>
      <w:tabs>
        <w:tab w:val="left" w:pos="30"/>
      </w:tabs>
      <w:spacing w:after="120"/>
      <w:ind w:left="360"/>
    </w:pPr>
    <w:rPr>
      <w:sz w:val="16"/>
      <w:szCs w:val="16"/>
    </w:rPr>
  </w:style>
  <w:style w:type="paragraph" w:styleId="77">
    <w:name w:val="envelope address"/>
    <w:basedOn w:val="1"/>
    <w:qFormat/>
    <w:uiPriority w:val="0"/>
    <w:pPr>
      <w:framePr w:w="7920" w:h="1980" w:hRule="exact" w:hSpace="141" w:wrap="around" w:vAnchor="margin" w:hAnchor="page" w:xAlign="center" w:yAlign="bottom"/>
      <w:tabs>
        <w:tab w:val="left" w:pos="30"/>
      </w:tabs>
      <w:ind w:left="2880"/>
    </w:pPr>
    <w:rPr>
      <w:rFonts w:ascii="Arial" w:hAnsi="Arial" w:cs="Arial"/>
      <w:sz w:val="24"/>
      <w:szCs w:val="24"/>
    </w:rPr>
  </w:style>
  <w:style w:type="paragraph" w:styleId="78">
    <w:name w:val="Body Text Indent"/>
    <w:basedOn w:val="1"/>
    <w:qFormat/>
    <w:uiPriority w:val="0"/>
    <w:pPr>
      <w:tabs>
        <w:tab w:val="left" w:pos="30"/>
      </w:tabs>
      <w:spacing w:after="120"/>
      <w:ind w:left="360"/>
    </w:pPr>
  </w:style>
  <w:style w:type="paragraph" w:styleId="79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80">
    <w:name w:val="List 2"/>
    <w:basedOn w:val="1"/>
    <w:qFormat/>
    <w:uiPriority w:val="0"/>
    <w:pPr>
      <w:tabs>
        <w:tab w:val="left" w:pos="30"/>
      </w:tabs>
      <w:ind w:left="720" w:hanging="360"/>
    </w:pPr>
  </w:style>
  <w:style w:type="paragraph" w:styleId="81">
    <w:name w:val="Signature"/>
    <w:basedOn w:val="1"/>
    <w:qFormat/>
    <w:uiPriority w:val="0"/>
    <w:pPr>
      <w:tabs>
        <w:tab w:val="left" w:pos="30"/>
      </w:tabs>
      <w:ind w:left="4320"/>
    </w:pPr>
  </w:style>
  <w:style w:type="paragraph" w:styleId="82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83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tabs>
        <w:tab w:val="left" w:pos="30"/>
      </w:tabs>
      <w:ind w:left="1080" w:hanging="1080"/>
    </w:pPr>
    <w:rPr>
      <w:rFonts w:ascii="Arial" w:hAnsi="Arial" w:cs="Arial"/>
      <w:sz w:val="24"/>
      <w:szCs w:val="24"/>
    </w:rPr>
  </w:style>
  <w:style w:type="paragraph" w:styleId="84">
    <w:name w:val="List Number 5"/>
    <w:basedOn w:val="1"/>
    <w:qFormat/>
    <w:uiPriority w:val="0"/>
    <w:pPr>
      <w:numPr>
        <w:ilvl w:val="0"/>
        <w:numId w:val="6"/>
      </w:numPr>
    </w:pPr>
  </w:style>
  <w:style w:type="paragraph" w:styleId="85">
    <w:name w:val="E-mail Signature"/>
    <w:basedOn w:val="1"/>
    <w:qFormat/>
    <w:uiPriority w:val="0"/>
    <w:pPr>
      <w:tabs>
        <w:tab w:val="left" w:pos="30"/>
      </w:tabs>
    </w:pPr>
  </w:style>
  <w:style w:type="paragraph" w:styleId="86">
    <w:name w:val="List Bullet 5"/>
    <w:basedOn w:val="1"/>
    <w:qFormat/>
    <w:uiPriority w:val="0"/>
    <w:pPr>
      <w:numPr>
        <w:ilvl w:val="0"/>
        <w:numId w:val="7"/>
      </w:numPr>
    </w:pPr>
  </w:style>
  <w:style w:type="paragraph" w:styleId="87">
    <w:name w:val="Date"/>
    <w:basedOn w:val="1"/>
    <w:next w:val="1"/>
    <w:qFormat/>
    <w:uiPriority w:val="0"/>
    <w:pPr>
      <w:tabs>
        <w:tab w:val="left" w:pos="30"/>
      </w:tabs>
    </w:pPr>
  </w:style>
  <w:style w:type="paragraph" w:styleId="88">
    <w:name w:val="List 5"/>
    <w:basedOn w:val="1"/>
    <w:qFormat/>
    <w:uiPriority w:val="0"/>
    <w:pPr>
      <w:tabs>
        <w:tab w:val="left" w:pos="30"/>
      </w:tabs>
      <w:ind w:left="1800" w:hanging="360"/>
    </w:pPr>
  </w:style>
  <w:style w:type="paragraph" w:styleId="89">
    <w:name w:val="List"/>
    <w:basedOn w:val="1"/>
    <w:qFormat/>
    <w:uiPriority w:val="0"/>
    <w:pPr>
      <w:tabs>
        <w:tab w:val="left" w:pos="30"/>
      </w:tabs>
      <w:ind w:left="360" w:hanging="360"/>
    </w:pPr>
  </w:style>
  <w:style w:type="paragraph" w:styleId="90">
    <w:name w:val="List 4"/>
    <w:basedOn w:val="1"/>
    <w:qFormat/>
    <w:uiPriority w:val="0"/>
    <w:pPr>
      <w:tabs>
        <w:tab w:val="left" w:pos="30"/>
      </w:tabs>
      <w:ind w:left="1440" w:hanging="360"/>
    </w:pPr>
  </w:style>
  <w:style w:type="paragraph" w:styleId="91">
    <w:name w:val="List Bullet"/>
    <w:basedOn w:val="1"/>
    <w:qFormat/>
    <w:uiPriority w:val="0"/>
    <w:pPr>
      <w:numPr>
        <w:ilvl w:val="0"/>
        <w:numId w:val="8"/>
      </w:numPr>
    </w:pPr>
  </w:style>
  <w:style w:type="paragraph" w:styleId="92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93">
    <w:name w:val="List Bullet 4"/>
    <w:basedOn w:val="1"/>
    <w:qFormat/>
    <w:uiPriority w:val="0"/>
    <w:pPr>
      <w:numPr>
        <w:ilvl w:val="0"/>
        <w:numId w:val="10"/>
      </w:numPr>
    </w:pPr>
  </w:style>
  <w:style w:type="paragraph" w:styleId="9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6">
    <w:name w:val="Salutation"/>
    <w:basedOn w:val="1"/>
    <w:next w:val="1"/>
    <w:qFormat/>
    <w:uiPriority w:val="0"/>
    <w:pPr>
      <w:tabs>
        <w:tab w:val="left" w:pos="30"/>
      </w:tabs>
    </w:pPr>
  </w:style>
  <w:style w:type="paragraph" w:styleId="97">
    <w:name w:val="Body Text Indent 2"/>
    <w:basedOn w:val="1"/>
    <w:qFormat/>
    <w:uiPriority w:val="0"/>
    <w:pPr>
      <w:tabs>
        <w:tab w:val="left" w:pos="30"/>
      </w:tabs>
      <w:spacing w:after="120" w:line="480" w:lineRule="auto"/>
      <w:ind w:left="360"/>
    </w:pPr>
  </w:style>
  <w:style w:type="paragraph" w:styleId="98">
    <w:name w:val="Normal Indent"/>
    <w:basedOn w:val="1"/>
    <w:qFormat/>
    <w:uiPriority w:val="0"/>
    <w:pPr>
      <w:tabs>
        <w:tab w:val="left" w:pos="30"/>
      </w:tabs>
      <w:ind w:left="708"/>
    </w:pPr>
  </w:style>
  <w:style w:type="paragraph" w:styleId="99">
    <w:name w:val="Subtitle"/>
    <w:basedOn w:val="1"/>
    <w:qFormat/>
    <w:uiPriority w:val="0"/>
    <w:pPr>
      <w:tabs>
        <w:tab w:val="left" w:pos="30"/>
      </w:tabs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0">
    <w:name w:val="Block Text"/>
    <w:basedOn w:val="1"/>
    <w:qFormat/>
    <w:uiPriority w:val="0"/>
    <w:pPr>
      <w:tabs>
        <w:tab w:val="left" w:pos="30"/>
      </w:tabs>
      <w:spacing w:after="120"/>
      <w:ind w:left="1440" w:right="1440"/>
    </w:pPr>
  </w:style>
  <w:style w:type="paragraph" w:styleId="101">
    <w:name w:val="Body Text"/>
    <w:basedOn w:val="1"/>
    <w:qFormat/>
    <w:uiPriority w:val="0"/>
    <w:pPr>
      <w:tabs>
        <w:tab w:val="left" w:pos="30"/>
      </w:tabs>
      <w:spacing w:after="120"/>
    </w:pPr>
  </w:style>
  <w:style w:type="paragraph" w:styleId="102">
    <w:name w:val="Body Text 3"/>
    <w:basedOn w:val="1"/>
    <w:qFormat/>
    <w:uiPriority w:val="0"/>
    <w:pPr>
      <w:tabs>
        <w:tab w:val="left" w:pos="30"/>
      </w:tabs>
      <w:spacing w:after="120"/>
    </w:pPr>
    <w:rPr>
      <w:sz w:val="16"/>
      <w:szCs w:val="16"/>
    </w:rPr>
  </w:style>
  <w:style w:type="paragraph" w:styleId="103">
    <w:name w:val="Body Text First Indent"/>
    <w:basedOn w:val="101"/>
    <w:qFormat/>
    <w:uiPriority w:val="0"/>
    <w:pPr>
      <w:ind w:firstLine="210"/>
    </w:pPr>
  </w:style>
  <w:style w:type="paragraph" w:styleId="104">
    <w:name w:val="Body Text First Indent 2"/>
    <w:basedOn w:val="78"/>
    <w:qFormat/>
    <w:uiPriority w:val="0"/>
    <w:pPr>
      <w:ind w:firstLine="210"/>
    </w:pPr>
  </w:style>
  <w:style w:type="paragraph" w:styleId="105">
    <w:name w:val="Plain Text"/>
    <w:basedOn w:val="1"/>
    <w:qFormat/>
    <w:uiPriority w:val="0"/>
    <w:pPr>
      <w:tabs>
        <w:tab w:val="left" w:pos="30"/>
      </w:tabs>
    </w:pPr>
    <w:rPr>
      <w:rFonts w:ascii="Courier New" w:hAnsi="Courier New" w:cs="Courier New"/>
      <w:sz w:val="20"/>
    </w:rPr>
  </w:style>
  <w:style w:type="paragraph" w:styleId="106">
    <w:name w:val="Title"/>
    <w:basedOn w:val="1"/>
    <w:next w:val="1"/>
    <w:qFormat/>
    <w:uiPriority w:val="0"/>
    <w:pPr>
      <w:widowControl/>
      <w:tabs>
        <w:tab w:val="left" w:pos="30"/>
      </w:tabs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7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9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1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2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9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1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3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1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7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0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Título 1 Car"/>
    <w:basedOn w:val="11"/>
    <w:link w:val="2"/>
    <w:qFormat/>
    <w:uiPriority w:val="9"/>
    <w:rPr>
      <w:rFonts w:ascii="Arial" w:hAnsi="Arial" w:eastAsiaTheme="majorEastAsia" w:cstheme="majorBidi"/>
      <w:b/>
      <w:bCs/>
      <w:color w:val="000000" w:themeColor="text1"/>
      <w:sz w:val="28"/>
      <w:szCs w:val="28"/>
      <w:lang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2026-08-23T04:10:00Z</dcterms:created>
  <dc:creator>EVIL RABYT</dc:creator>
  <cp:lastModifiedBy>EVIL RABYT</cp:lastModifiedBy>
  <dcterms:modified xsi:type="dcterms:W3CDTF">2026-08-23T05:18:31Z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C0E816A9D719401885D7AAB9232E0125_13</vt:lpwstr>
  </property>
  <property fmtid="{D5CDD505-2E9C-101B-9397-08002B2CF9AE}" pid="4" name="KSOTemplateDocerSaveRecord">
    <vt:lpwstr>eyJoZGlkIjoiZmZmYmVmMGI1MmViYjA1ZmVlNWZjZDY4YWE4YWIxZjMiLCJ1c2VySWQiOiIxNTI5NTU1OTQwODk2In0=</vt:lpwstr>
  </property>
</Properties>
</file>