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425E" w14:textId="77777777" w:rsidR="00BD10C2" w:rsidRPr="00BD10C2" w:rsidRDefault="00BD10C2" w:rsidP="00BD10C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SITREP: Authentication Anomalies on Critical Database Server</w:t>
      </w:r>
    </w:p>
    <w:p w14:paraId="4874F108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494F946D" w14:textId="77777777" w:rsidR="00BD10C2" w:rsidRPr="00BD10C2" w:rsidRDefault="00BD10C2" w:rsidP="00BD10C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Detected:</w:t>
      </w:r>
      <w:r w:rsidRPr="00BD10C2">
        <w:rPr>
          <w:rFonts w:ascii="Times New Roman" w:hAnsi="Times New Roman" w:cs="Times New Roman"/>
          <w:sz w:val="24"/>
          <w:szCs w:val="24"/>
        </w:rPr>
        <w:t xml:space="preserve"> 2025-09-19 15:59 UTC</w:t>
      </w:r>
    </w:p>
    <w:p w14:paraId="0CFDEF3E" w14:textId="77777777" w:rsidR="00BD10C2" w:rsidRPr="00BD10C2" w:rsidRDefault="00BD10C2" w:rsidP="00BD10C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Source IP:</w:t>
      </w:r>
      <w:r w:rsidRPr="00BD10C2">
        <w:rPr>
          <w:rFonts w:ascii="Times New Roman" w:hAnsi="Times New Roman" w:cs="Times New Roman"/>
          <w:sz w:val="24"/>
          <w:szCs w:val="24"/>
        </w:rPr>
        <w:t xml:space="preserve"> 192.168.1.100</w:t>
      </w:r>
    </w:p>
    <w:p w14:paraId="04CFE89B" w14:textId="77777777" w:rsidR="00BD10C2" w:rsidRPr="00BD10C2" w:rsidRDefault="00BD10C2" w:rsidP="00BD10C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MITRE Techniques:</w:t>
      </w:r>
      <w:r w:rsidRPr="00BD10C2">
        <w:rPr>
          <w:rFonts w:ascii="Times New Roman" w:hAnsi="Times New Roman" w:cs="Times New Roman"/>
          <w:sz w:val="24"/>
          <w:szCs w:val="24"/>
        </w:rPr>
        <w:t xml:space="preserve"> T1078 (Valid Accounts), T1110 (Brute Force)</w:t>
      </w:r>
    </w:p>
    <w:p w14:paraId="371B35EF" w14:textId="77777777" w:rsidR="00BD10C2" w:rsidRPr="00BD10C2" w:rsidRDefault="00BD10C2" w:rsidP="00BD10C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Incident ID:</w:t>
      </w:r>
      <w:r w:rsidRPr="00BD10C2">
        <w:rPr>
          <w:rFonts w:ascii="Times New Roman" w:hAnsi="Times New Roman" w:cs="Times New Roman"/>
          <w:sz w:val="24"/>
          <w:szCs w:val="24"/>
        </w:rPr>
        <w:t xml:space="preserve"> INC-2025-0919-001</w:t>
      </w:r>
    </w:p>
    <w:p w14:paraId="29F0F16F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Brief</w:t>
      </w:r>
    </w:p>
    <w:p w14:paraId="1B6B0079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Advanced monitoring detected coordinated authentication activities targeting critical infrastructure. Source IP 192.168.1.100 executed failed login attempts followed by successful authentication and explicit credential usage on database server DB-SRV01. Threat intelligence analysis indicates suspicious IP reputation with patterns consistent with known attack methodologies. Systems have been isolated and forensic evidence secured.</w:t>
      </w:r>
    </w:p>
    <w:p w14:paraId="72FDF0EE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Actions Taken</w:t>
      </w:r>
    </w:p>
    <w:p w14:paraId="1310C589" w14:textId="77777777" w:rsidR="00BD10C2" w:rsidRPr="00BD10C2" w:rsidRDefault="00BD10C2" w:rsidP="00BD10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Isolated affected systems DB-SRV01 and WIN-SRV01 from production network</w:t>
      </w:r>
    </w:p>
    <w:p w14:paraId="0576E1FA" w14:textId="77777777" w:rsidR="00BD10C2" w:rsidRPr="00BD10C2" w:rsidRDefault="00BD10C2" w:rsidP="00BD10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Collected comprehensive security event logs and network traffic analysis</w:t>
      </w:r>
    </w:p>
    <w:p w14:paraId="3CC7F90E" w14:textId="77777777" w:rsidR="00BD10C2" w:rsidRPr="00BD10C2" w:rsidRDefault="00BD10C2" w:rsidP="00BD10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Generated cryptographic hashes for all evidence (SHA-256 verification completed)</w:t>
      </w:r>
    </w:p>
    <w:p w14:paraId="5EAA61A1" w14:textId="77777777" w:rsidR="00BD10C2" w:rsidRPr="00BD10C2" w:rsidRDefault="00BD10C2" w:rsidP="00BD10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Created incident case INC-2025-0919-001 and escalated to Tier-2 analysts</w:t>
      </w:r>
    </w:p>
    <w:p w14:paraId="49704BA2" w14:textId="77777777" w:rsidR="00BD10C2" w:rsidRPr="00BD10C2" w:rsidRDefault="00BD10C2" w:rsidP="00BD10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Implemented emergency credential reset procedures for administrator accounts</w:t>
      </w:r>
    </w:p>
    <w:p w14:paraId="74126023" w14:textId="77777777" w:rsidR="00BD10C2" w:rsidRPr="00BD10C2" w:rsidRDefault="00BD10C2" w:rsidP="00BD10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Applied network segmentation rules to prevent lateral movement</w:t>
      </w:r>
    </w:p>
    <w:p w14:paraId="7FFF1A31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Impact</w:t>
      </w:r>
    </w:p>
    <w:p w14:paraId="789CD730" w14:textId="77777777" w:rsidR="00BD10C2" w:rsidRPr="00BD10C2" w:rsidRDefault="00BD10C2" w:rsidP="00BD10C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Critical database server DB-SRV01 temporarily offline for forensic analysis</w:t>
      </w:r>
    </w:p>
    <w:p w14:paraId="33F8435A" w14:textId="77777777" w:rsidR="00BD10C2" w:rsidRPr="00BD10C2" w:rsidRDefault="00BD10C2" w:rsidP="00BD10C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No confirmed data exfiltration detected during incident timeframe</w:t>
      </w:r>
    </w:p>
    <w:p w14:paraId="563C915C" w14:textId="77777777" w:rsidR="00BD10C2" w:rsidRPr="00BD10C2" w:rsidRDefault="00BD10C2" w:rsidP="00BD10C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Administrative account credentials potentially compromised</w:t>
      </w:r>
    </w:p>
    <w:p w14:paraId="1C23F9CE" w14:textId="119F7AA0" w:rsidR="00BD10C2" w:rsidRDefault="00BD10C2" w:rsidP="00BD10C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Network access controls validated and strengthened</w:t>
      </w:r>
    </w:p>
    <w:p w14:paraId="03873BF2" w14:textId="77777777" w:rsidR="00BD10C2" w:rsidRPr="00BD10C2" w:rsidRDefault="00BD10C2" w:rsidP="00BD10C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626B8E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lastRenderedPageBreak/>
        <w:t>Next Steps</w:t>
      </w:r>
    </w:p>
    <w:p w14:paraId="08C4DB1D" w14:textId="77777777" w:rsidR="00BD10C2" w:rsidRPr="00BD10C2" w:rsidRDefault="00BD10C2" w:rsidP="00BD10C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Tier-2 to conduct detailed forensic analysis of system memory and disk artifacts</w:t>
      </w:r>
    </w:p>
    <w:p w14:paraId="0316A7AE" w14:textId="77777777" w:rsidR="00BD10C2" w:rsidRPr="00BD10C2" w:rsidRDefault="00BD10C2" w:rsidP="00BD10C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Complete lateral movement assessment across entire network infrastructure</w:t>
      </w:r>
    </w:p>
    <w:p w14:paraId="172B5DE9" w14:textId="77777777" w:rsidR="00BD10C2" w:rsidRPr="00BD10C2" w:rsidRDefault="00BD10C2" w:rsidP="00BD10C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Coordinate with IT teams for systematic credential reset and system hardening</w:t>
      </w:r>
    </w:p>
    <w:p w14:paraId="75BE60C0" w14:textId="77777777" w:rsidR="00BD10C2" w:rsidRPr="00BD10C2" w:rsidRDefault="00BD10C2" w:rsidP="00BD10C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Monitor for additional indicators of compromise and persistence mechanisms</w:t>
      </w:r>
    </w:p>
    <w:p w14:paraId="2392A3EE" w14:textId="77777777" w:rsidR="00BD10C2" w:rsidRPr="00BD10C2" w:rsidRDefault="00BD10C2" w:rsidP="00BD10C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sz w:val="24"/>
          <w:szCs w:val="24"/>
        </w:rPr>
        <w:t>Prepare comprehensive incident report with recommendations for security improvements</w:t>
      </w:r>
    </w:p>
    <w:p w14:paraId="4BA7B6CE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Status</w:t>
      </w:r>
    </w:p>
    <w:p w14:paraId="7C1CD267" w14:textId="77777777" w:rsidR="00BD10C2" w:rsidRPr="00BD10C2" w:rsidRDefault="00BD10C2" w:rsidP="00BD10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0C2">
        <w:rPr>
          <w:rFonts w:ascii="Times New Roman" w:hAnsi="Times New Roman" w:cs="Times New Roman"/>
          <w:b/>
          <w:bCs/>
          <w:sz w:val="24"/>
          <w:szCs w:val="24"/>
        </w:rPr>
        <w:t>Escalated to Tier-2</w:t>
      </w:r>
      <w:r w:rsidRPr="00BD10C2">
        <w:rPr>
          <w:rFonts w:ascii="Times New Roman" w:hAnsi="Times New Roman" w:cs="Times New Roman"/>
          <w:sz w:val="24"/>
          <w:szCs w:val="24"/>
        </w:rPr>
        <w:t xml:space="preserve"> — Advanced investigation in progress with full evidence preservation and chain of custody maintained.</w:t>
      </w:r>
    </w:p>
    <w:p w14:paraId="136AD860" w14:textId="77777777" w:rsidR="00921D80" w:rsidRPr="00BD10C2" w:rsidRDefault="00921D80" w:rsidP="00BD10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1D80" w:rsidRPr="00BD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88D"/>
    <w:multiLevelType w:val="multilevel"/>
    <w:tmpl w:val="B18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B65BC"/>
    <w:multiLevelType w:val="multilevel"/>
    <w:tmpl w:val="3C7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53A53"/>
    <w:multiLevelType w:val="multilevel"/>
    <w:tmpl w:val="8726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73FEF"/>
    <w:multiLevelType w:val="multilevel"/>
    <w:tmpl w:val="F82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292328">
    <w:abstractNumId w:val="3"/>
  </w:num>
  <w:num w:numId="2" w16cid:durableId="884875886">
    <w:abstractNumId w:val="2"/>
  </w:num>
  <w:num w:numId="3" w16cid:durableId="1662659426">
    <w:abstractNumId w:val="1"/>
  </w:num>
  <w:num w:numId="4" w16cid:durableId="188844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C2"/>
    <w:rsid w:val="0019365C"/>
    <w:rsid w:val="006D73F0"/>
    <w:rsid w:val="00921D80"/>
    <w:rsid w:val="00BD10C2"/>
    <w:rsid w:val="00B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AD5E"/>
  <w15:chartTrackingRefBased/>
  <w15:docId w15:val="{32EFAF9B-B24C-42CD-940E-FA62EAF4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Mf</dc:creator>
  <cp:keywords/>
  <dc:description/>
  <cp:lastModifiedBy>Angel Mf</cp:lastModifiedBy>
  <cp:revision>1</cp:revision>
  <dcterms:created xsi:type="dcterms:W3CDTF">2025-09-19T08:30:00Z</dcterms:created>
  <dcterms:modified xsi:type="dcterms:W3CDTF">2025-09-19T08:32:00Z</dcterms:modified>
</cp:coreProperties>
</file>