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8BEF" w14:textId="55C9ED4A" w:rsidR="00405269" w:rsidRDefault="00405269" w:rsidP="00405269">
      <w:r>
        <w:rPr>
          <w:noProof/>
        </w:rPr>
        <w:drawing>
          <wp:anchor distT="0" distB="0" distL="114300" distR="114300" simplePos="0" relativeHeight="251655680" behindDoc="0" locked="0" layoutInCell="1" allowOverlap="1" wp14:anchorId="65321BAF" wp14:editId="0DB21573">
            <wp:simplePos x="0" y="0"/>
            <wp:positionH relativeFrom="column">
              <wp:posOffset>-1133475</wp:posOffset>
            </wp:positionH>
            <wp:positionV relativeFrom="paragraph">
              <wp:posOffset>-914400</wp:posOffset>
            </wp:positionV>
            <wp:extent cx="7753350" cy="10048875"/>
            <wp:effectExtent l="0" t="0" r="0" b="9525"/>
            <wp:wrapTopAndBottom/>
            <wp:docPr id="2355034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0" cy="1004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CFB1BF" w14:textId="5F56593D" w:rsidR="00BA314A" w:rsidRDefault="00715ED3">
      <w:pPr>
        <w:pStyle w:val="Ttulo"/>
      </w:pPr>
      <w:r>
        <w:lastRenderedPageBreak/>
        <w:t>Manual del Robot de Sumo</w:t>
      </w:r>
    </w:p>
    <w:p w14:paraId="58E2BF55" w14:textId="77777777" w:rsidR="00BA314A" w:rsidRDefault="00715ED3">
      <w:r>
        <w:rPr>
          <w:b/>
        </w:rPr>
        <w:t>C</w:t>
      </w:r>
      <w:r>
        <w:rPr>
          <w:b/>
        </w:rPr>
        <w:t>omponentes principales:</w:t>
      </w:r>
      <w:r>
        <w:rPr>
          <w:b/>
        </w:rPr>
        <w:br/>
      </w:r>
      <w:r>
        <w:t>• ESP32 NodeMCU-32S</w:t>
      </w:r>
      <w:r>
        <w:br/>
        <w:t>• Placa de expansión ESP32</w:t>
      </w:r>
      <w:r>
        <w:br/>
        <w:t>• 2 Puentes H BTS7960</w:t>
      </w:r>
      <w:r>
        <w:br/>
        <w:t>• 2 Step Down LM2596</w:t>
      </w:r>
      <w:r>
        <w:br/>
        <w:t>• 4 Motores JGA25-370</w:t>
      </w:r>
      <w:r>
        <w:br/>
      </w:r>
      <w:r>
        <w:t>• 4 Llantas con adaptadores hexagonales de 12 mm</w:t>
      </w:r>
      <w:r>
        <w:br/>
        <w:t>• Batería LiPo 11.1 V 2200 mAh</w:t>
      </w:r>
      <w:r>
        <w:br/>
      </w:r>
    </w:p>
    <w:p w14:paraId="0DD2FCA5" w14:textId="77777777" w:rsidR="00BA314A" w:rsidRDefault="00715ED3">
      <w:pPr>
        <w:pStyle w:val="Ttulo1"/>
      </w:pPr>
      <w:r>
        <w:t>1. Introducción</w:t>
      </w:r>
    </w:p>
    <w:p w14:paraId="7232F478" w14:textId="77777777" w:rsidR="00BA314A" w:rsidRDefault="00715ED3">
      <w:r>
        <w:t>Este manual describe el funcionamiento, ensamblaje y mantenimiento de un robot de sumo diseñado para competencias de empuje. El sistema utiliza una ESP32 como controlador principal y motores de corriente continua accionados mediante puentes H BTS7960.</w:t>
      </w:r>
    </w:p>
    <w:p w14:paraId="27D99815" w14:textId="77777777" w:rsidR="00BA314A" w:rsidRDefault="00715ED3">
      <w:pPr>
        <w:pStyle w:val="Ttulo1"/>
      </w:pPr>
      <w:r>
        <w:t>2. Descripción de los componentes</w:t>
      </w:r>
    </w:p>
    <w:p w14:paraId="61AC141A" w14:textId="77777777" w:rsidR="00BA314A" w:rsidRDefault="00715ED3">
      <w:r>
        <w:t>ESP32 NodeMCU-32S: Microcontrolador principal encargado del control y procesamiento.</w:t>
      </w:r>
    </w:p>
    <w:p w14:paraId="218C054F" w14:textId="77777777" w:rsidR="00BA314A" w:rsidRDefault="00715ED3">
      <w:r>
        <w:t>Placa de expansión ESP32: Facilita las conexiones eléctricas y la distribución de energía.</w:t>
      </w:r>
    </w:p>
    <w:p w14:paraId="13B475B4" w14:textId="77777777" w:rsidR="00BA314A" w:rsidRDefault="00715ED3">
      <w:r>
        <w:t>Puentes H BTS7960: Permiten controlar la velocidad y dirección de los motores.</w:t>
      </w:r>
    </w:p>
    <w:p w14:paraId="0D14313E" w14:textId="77777777" w:rsidR="00BA314A" w:rsidRDefault="00715ED3">
      <w:r>
        <w:t>Step Down LM2596: Reducen el voltaje de la batería a niveles adecuados para la electrónica.</w:t>
      </w:r>
    </w:p>
    <w:p w14:paraId="5AB1C980" w14:textId="77777777" w:rsidR="00BA314A" w:rsidRDefault="00715ED3">
      <w:r>
        <w:t>Motores JGA25-370: Proporcionan la fuerza de tracción necesaria para el combate.</w:t>
      </w:r>
    </w:p>
    <w:p w14:paraId="718C1341" w14:textId="77777777" w:rsidR="00BA314A" w:rsidRDefault="00715ED3">
      <w:r>
        <w:t>Llantas con adaptadores de 12 mm: Transmiten la potencia de los motores al suelo.</w:t>
      </w:r>
    </w:p>
    <w:p w14:paraId="25CBAA10" w14:textId="77777777" w:rsidR="00BA314A" w:rsidRDefault="00715ED3">
      <w:r>
        <w:t>Batería LiPo 11.1 V 2200 mAh: Fuente principal de alimentación del robot.</w:t>
      </w:r>
    </w:p>
    <w:p w14:paraId="1147EE9F" w14:textId="77777777" w:rsidR="00BA314A" w:rsidRDefault="00715ED3">
      <w:pPr>
        <w:pStyle w:val="Ttulo1"/>
      </w:pPr>
      <w:r>
        <w:t>3. Ensamblaje general</w:t>
      </w:r>
    </w:p>
    <w:p w14:paraId="0F9A1631" w14:textId="77777777" w:rsidR="00BA314A" w:rsidRDefault="00715ED3">
      <w:r>
        <w:t>1. Fijar los cuatro motores al chasis.</w:t>
      </w:r>
      <w:r>
        <w:br/>
        <w:t>2. Instalar las llantas con los adaptadores hexagonales.</w:t>
      </w:r>
      <w:r>
        <w:br/>
        <w:t>3. Montar la ESP32 y la placa de expansión.</w:t>
      </w:r>
      <w:r>
        <w:br/>
        <w:t>4. Conectar los BTS7960 a los motores.</w:t>
      </w:r>
      <w:r>
        <w:br/>
        <w:t>5. Ajustar los LM2596 al voltaje requerido.</w:t>
      </w:r>
      <w:r>
        <w:br/>
        <w:t>6. Conectar la batería LiPo respetando la polaridad.</w:t>
      </w:r>
    </w:p>
    <w:p w14:paraId="255213C5" w14:textId="77777777" w:rsidR="00BA314A" w:rsidRDefault="00715ED3">
      <w:pPr>
        <w:pStyle w:val="Ttulo1"/>
      </w:pPr>
      <w:r>
        <w:lastRenderedPageBreak/>
        <w:t>4. Alimentación eléctrica</w:t>
      </w:r>
    </w:p>
    <w:p w14:paraId="58CD285C" w14:textId="77777777" w:rsidR="00BA314A" w:rsidRDefault="00715ED3">
      <w:r>
        <w:t>La batería LiPo de 11.1 V alimenta el sistema. Los módulos LM2596 pueden utilizarse para suministrar voltajes adecuados a la electrónica de control y sensores.</w:t>
      </w:r>
    </w:p>
    <w:p w14:paraId="51922950" w14:textId="77777777" w:rsidR="00BA314A" w:rsidRDefault="00715ED3">
      <w:pPr>
        <w:pStyle w:val="Ttulo1"/>
      </w:pPr>
      <w:r>
        <w:t>5. Funcionamiento</w:t>
      </w:r>
    </w:p>
    <w:p w14:paraId="6F47BE5F" w14:textId="77777777" w:rsidR="00BA314A" w:rsidRDefault="00715ED3">
      <w:r>
        <w:t>La ESP32 ejecuta el programa principal y envía señales a los BTS7960 para controlar la velocidad y dirección de cada lado del robot. Esto permite avanzar, retroceder y girar.</w:t>
      </w:r>
    </w:p>
    <w:p w14:paraId="2E5F3A53" w14:textId="77777777" w:rsidR="00BA314A" w:rsidRDefault="00715ED3">
      <w:pPr>
        <w:pStyle w:val="Ttulo1"/>
      </w:pPr>
      <w:r>
        <w:t>6. Mantenimiento</w:t>
      </w:r>
    </w:p>
    <w:p w14:paraId="164D46B7" w14:textId="6090769F" w:rsidR="00BA314A" w:rsidRDefault="00715ED3">
      <w:proofErr w:type="gramStart"/>
      <w:r>
        <w:t xml:space="preserve">Verificar </w:t>
      </w:r>
      <w:r>
        <w:t xml:space="preserve"> las</w:t>
      </w:r>
      <w:proofErr w:type="gramEnd"/>
      <w:r>
        <w:t xml:space="preserve"> conexiones, el estado de las llantas, la carga de la batería y la temperatura de los controladores BTS7960 durante las pruebas.</w:t>
      </w:r>
    </w:p>
    <w:p w14:paraId="2D9E95AD" w14:textId="77777777" w:rsidR="00BA314A" w:rsidRDefault="00715ED3">
      <w:pPr>
        <w:pStyle w:val="Ttulo1"/>
      </w:pPr>
      <w:r>
        <w:t>7. Medidas de seguridad</w:t>
      </w:r>
    </w:p>
    <w:p w14:paraId="37E0D45B" w14:textId="77777777" w:rsidR="00BA314A" w:rsidRDefault="00715ED3">
      <w:r>
        <w:t xml:space="preserve">No perforar ni sobrecargar la batería LiPo. Revisar la polaridad antes de energizar el robot y desconectar la batería cuando no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469C4511" w14:textId="77777777" w:rsidR="00405269" w:rsidRDefault="00405269"/>
    <w:p w14:paraId="01DFF7FA" w14:textId="4863F6EC" w:rsidR="00405269" w:rsidRDefault="00433701" w:rsidP="00433701">
      <w:pPr>
        <w:jc w:val="center"/>
        <w:rPr>
          <w:color w:val="0070C0"/>
          <w:sz w:val="44"/>
          <w:szCs w:val="44"/>
        </w:rPr>
      </w:pPr>
      <w:r w:rsidRPr="00433701">
        <w:rPr>
          <w:color w:val="0070C0"/>
          <w:sz w:val="44"/>
          <w:szCs w:val="44"/>
        </w:rPr>
        <w:t>CODIGO PARA</w:t>
      </w:r>
      <w:r w:rsidR="002B6E75">
        <w:rPr>
          <w:color w:val="0070C0"/>
          <w:sz w:val="44"/>
          <w:szCs w:val="44"/>
        </w:rPr>
        <w:t xml:space="preserve"> PROBAR</w:t>
      </w:r>
      <w:r w:rsidRPr="00433701">
        <w:rPr>
          <w:color w:val="0070C0"/>
          <w:sz w:val="44"/>
          <w:szCs w:val="44"/>
        </w:rPr>
        <w:t xml:space="preserve"> EL ROBOT</w:t>
      </w:r>
    </w:p>
    <w:p w14:paraId="4F80CA5E" w14:textId="77777777" w:rsidR="002B6E75" w:rsidRDefault="002B6E75" w:rsidP="00433701">
      <w:pPr>
        <w:jc w:val="center"/>
        <w:rPr>
          <w:color w:val="0070C0"/>
          <w:sz w:val="44"/>
          <w:szCs w:val="44"/>
        </w:rPr>
      </w:pPr>
    </w:p>
    <w:p w14:paraId="0FF408FB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#include "</w:t>
      </w:r>
      <w:proofErr w:type="spellStart"/>
      <w:r w:rsidRPr="001B7E43">
        <w:rPr>
          <w:color w:val="000000" w:themeColor="text1"/>
          <w:sz w:val="24"/>
          <w:szCs w:val="24"/>
        </w:rPr>
        <w:t>BluetoothSerial.h</w:t>
      </w:r>
      <w:proofErr w:type="spellEnd"/>
      <w:r w:rsidRPr="001B7E43">
        <w:rPr>
          <w:color w:val="000000" w:themeColor="text1"/>
          <w:sz w:val="24"/>
          <w:szCs w:val="24"/>
        </w:rPr>
        <w:t>"</w:t>
      </w:r>
    </w:p>
    <w:p w14:paraId="200938A9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1CCF7D12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proofErr w:type="spellStart"/>
      <w:r w:rsidRPr="001B7E43">
        <w:rPr>
          <w:color w:val="000000" w:themeColor="text1"/>
          <w:sz w:val="24"/>
          <w:szCs w:val="24"/>
        </w:rPr>
        <w:t>BluetoothSerial</w:t>
      </w:r>
      <w:proofErr w:type="spellEnd"/>
      <w:r w:rsidRPr="001B7E43">
        <w:rPr>
          <w:color w:val="000000" w:themeColor="text1"/>
          <w:sz w:val="24"/>
          <w:szCs w:val="24"/>
        </w:rPr>
        <w:t xml:space="preserve"> SerialBT;</w:t>
      </w:r>
    </w:p>
    <w:p w14:paraId="5EFDCE90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49EA5EE7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// BTS IZQUIERDO</w:t>
      </w:r>
    </w:p>
    <w:p w14:paraId="3F478FAC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#define RPWM_L 25</w:t>
      </w:r>
    </w:p>
    <w:p w14:paraId="375F8576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#define LPWM_L 26</w:t>
      </w:r>
    </w:p>
    <w:p w14:paraId="668FE0B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38ADFA45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// BTS DERECHO</w:t>
      </w:r>
    </w:p>
    <w:p w14:paraId="0566FEB7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#define RPWM_R 27</w:t>
      </w:r>
    </w:p>
    <w:p w14:paraId="5B465732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lastRenderedPageBreak/>
        <w:t>#define LPWM_R 14</w:t>
      </w:r>
    </w:p>
    <w:p w14:paraId="348BF327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77FBFEC6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void </w:t>
      </w:r>
      <w:proofErr w:type="gramStart"/>
      <w:r w:rsidRPr="001B7E43">
        <w:rPr>
          <w:color w:val="000000" w:themeColor="text1"/>
          <w:sz w:val="24"/>
          <w:szCs w:val="24"/>
        </w:rPr>
        <w:t>setup(</w:t>
      </w:r>
      <w:proofErr w:type="gramEnd"/>
      <w:r w:rsidRPr="001B7E43">
        <w:rPr>
          <w:color w:val="000000" w:themeColor="text1"/>
          <w:sz w:val="24"/>
          <w:szCs w:val="24"/>
        </w:rPr>
        <w:t>) {</w:t>
      </w:r>
    </w:p>
    <w:p w14:paraId="1969E971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0F2D631A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r w:rsidRPr="001B7E43">
        <w:rPr>
          <w:color w:val="000000" w:themeColor="text1"/>
          <w:sz w:val="24"/>
          <w:szCs w:val="24"/>
        </w:rPr>
        <w:t>Serial.begin</w:t>
      </w:r>
      <w:proofErr w:type="spellEnd"/>
      <w:r w:rsidRPr="001B7E43">
        <w:rPr>
          <w:color w:val="000000" w:themeColor="text1"/>
          <w:sz w:val="24"/>
          <w:szCs w:val="24"/>
        </w:rPr>
        <w:t>(115200);</w:t>
      </w:r>
    </w:p>
    <w:p w14:paraId="5B3FA81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342198A3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r w:rsidRPr="001B7E43">
        <w:rPr>
          <w:color w:val="000000" w:themeColor="text1"/>
          <w:sz w:val="24"/>
          <w:szCs w:val="24"/>
        </w:rPr>
        <w:t>SerialBT.begin</w:t>
      </w:r>
      <w:proofErr w:type="spellEnd"/>
      <w:r w:rsidRPr="001B7E43">
        <w:rPr>
          <w:color w:val="000000" w:themeColor="text1"/>
          <w:sz w:val="24"/>
          <w:szCs w:val="24"/>
        </w:rPr>
        <w:t>("</w:t>
      </w:r>
      <w:proofErr w:type="spellStart"/>
      <w:r w:rsidRPr="001B7E43">
        <w:rPr>
          <w:color w:val="000000" w:themeColor="text1"/>
          <w:sz w:val="24"/>
          <w:szCs w:val="24"/>
        </w:rPr>
        <w:t>PhoenixReborn</w:t>
      </w:r>
      <w:proofErr w:type="spellEnd"/>
      <w:r w:rsidRPr="001B7E43">
        <w:rPr>
          <w:color w:val="000000" w:themeColor="text1"/>
          <w:sz w:val="24"/>
          <w:szCs w:val="24"/>
        </w:rPr>
        <w:t>");</w:t>
      </w:r>
    </w:p>
    <w:p w14:paraId="07E963DC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1FA89CB5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pinMode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RPWM_L, OUTPUT);</w:t>
      </w:r>
    </w:p>
    <w:p w14:paraId="22907E8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pinMode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LPWM_L, OUTPUT);</w:t>
      </w:r>
    </w:p>
    <w:p w14:paraId="1C53ED46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5AC2482E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pinMode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RPWM_R, OUTPUT);</w:t>
      </w:r>
    </w:p>
    <w:p w14:paraId="6A57FDED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pinMode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LPWM_R, OUTPUT);</w:t>
      </w:r>
    </w:p>
    <w:p w14:paraId="4CB5588B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6412B877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detener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);</w:t>
      </w:r>
    </w:p>
    <w:p w14:paraId="3D3BA39E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}</w:t>
      </w:r>
    </w:p>
    <w:p w14:paraId="3400BDF0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1B837C5A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void </w:t>
      </w:r>
      <w:proofErr w:type="gramStart"/>
      <w:r w:rsidRPr="001B7E43">
        <w:rPr>
          <w:color w:val="000000" w:themeColor="text1"/>
          <w:sz w:val="24"/>
          <w:szCs w:val="24"/>
        </w:rPr>
        <w:t>loop(</w:t>
      </w:r>
      <w:proofErr w:type="gramEnd"/>
      <w:r w:rsidRPr="001B7E43">
        <w:rPr>
          <w:color w:val="000000" w:themeColor="text1"/>
          <w:sz w:val="24"/>
          <w:szCs w:val="24"/>
        </w:rPr>
        <w:t>) {</w:t>
      </w:r>
    </w:p>
    <w:p w14:paraId="1E464C35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09E659FC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if (</w:t>
      </w:r>
      <w:proofErr w:type="spellStart"/>
      <w:r w:rsidRPr="001B7E43">
        <w:rPr>
          <w:color w:val="000000" w:themeColor="text1"/>
          <w:sz w:val="24"/>
          <w:szCs w:val="24"/>
        </w:rPr>
        <w:t>SerialBT.available</w:t>
      </w:r>
      <w:proofErr w:type="spellEnd"/>
      <w:r w:rsidRPr="001B7E43">
        <w:rPr>
          <w:color w:val="000000" w:themeColor="text1"/>
          <w:sz w:val="24"/>
          <w:szCs w:val="24"/>
        </w:rPr>
        <w:t>()) {</w:t>
      </w:r>
    </w:p>
    <w:p w14:paraId="6516CC05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369DD3DA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char </w:t>
      </w:r>
      <w:proofErr w:type="spellStart"/>
      <w:r w:rsidRPr="001B7E43">
        <w:rPr>
          <w:color w:val="000000" w:themeColor="text1"/>
          <w:sz w:val="24"/>
          <w:szCs w:val="24"/>
        </w:rPr>
        <w:t>comando</w:t>
      </w:r>
      <w:proofErr w:type="spellEnd"/>
      <w:r w:rsidRPr="001B7E43">
        <w:rPr>
          <w:color w:val="000000" w:themeColor="text1"/>
          <w:sz w:val="24"/>
          <w:szCs w:val="24"/>
        </w:rPr>
        <w:t xml:space="preserve"> = </w:t>
      </w:r>
      <w:proofErr w:type="spellStart"/>
      <w:r w:rsidRPr="001B7E43">
        <w:rPr>
          <w:color w:val="000000" w:themeColor="text1"/>
          <w:sz w:val="24"/>
          <w:szCs w:val="24"/>
        </w:rPr>
        <w:t>SerialBT.read</w:t>
      </w:r>
      <w:proofErr w:type="spellEnd"/>
      <w:r w:rsidRPr="001B7E43">
        <w:rPr>
          <w:color w:val="000000" w:themeColor="text1"/>
          <w:sz w:val="24"/>
          <w:szCs w:val="24"/>
        </w:rPr>
        <w:t>();</w:t>
      </w:r>
    </w:p>
    <w:p w14:paraId="5FD52B95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0FF5E7B8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switch (</w:t>
      </w:r>
      <w:proofErr w:type="spellStart"/>
      <w:r w:rsidRPr="001B7E43">
        <w:rPr>
          <w:color w:val="000000" w:themeColor="text1"/>
          <w:sz w:val="24"/>
          <w:szCs w:val="24"/>
        </w:rPr>
        <w:t>comando</w:t>
      </w:r>
      <w:proofErr w:type="spellEnd"/>
      <w:r w:rsidRPr="001B7E43">
        <w:rPr>
          <w:color w:val="000000" w:themeColor="text1"/>
          <w:sz w:val="24"/>
          <w:szCs w:val="24"/>
        </w:rPr>
        <w:t>) {</w:t>
      </w:r>
    </w:p>
    <w:p w14:paraId="67C74998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635F3E8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lastRenderedPageBreak/>
        <w:t xml:space="preserve">      case 'F':</w:t>
      </w:r>
    </w:p>
    <w:p w14:paraId="57EFD4D5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adelante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);</w:t>
      </w:r>
    </w:p>
    <w:p w14:paraId="26C4C3E6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break;</w:t>
      </w:r>
    </w:p>
    <w:p w14:paraId="659C2432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3225839B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case 'B':</w:t>
      </w:r>
    </w:p>
    <w:p w14:paraId="6436AB4C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atras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);</w:t>
      </w:r>
    </w:p>
    <w:p w14:paraId="20566238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break;</w:t>
      </w:r>
    </w:p>
    <w:p w14:paraId="2D02CF7E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5FDEE3B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case 'L':</w:t>
      </w:r>
    </w:p>
    <w:p w14:paraId="04D40177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izquierda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);</w:t>
      </w:r>
    </w:p>
    <w:p w14:paraId="5448D4F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break;</w:t>
      </w:r>
    </w:p>
    <w:p w14:paraId="09201F45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305C4B5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case 'R':</w:t>
      </w:r>
    </w:p>
    <w:p w14:paraId="5FC442EB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derecha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);</w:t>
      </w:r>
    </w:p>
    <w:p w14:paraId="07480F2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break;</w:t>
      </w:r>
    </w:p>
    <w:p w14:paraId="727B416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7D8A2479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case 'S':</w:t>
      </w:r>
    </w:p>
    <w:p w14:paraId="37A63E8D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detener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);</w:t>
      </w:r>
    </w:p>
    <w:p w14:paraId="7FBA8627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    break;</w:t>
      </w:r>
    </w:p>
    <w:p w14:paraId="31B98BB1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  }</w:t>
      </w:r>
    </w:p>
    <w:p w14:paraId="3630D327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}</w:t>
      </w:r>
    </w:p>
    <w:p w14:paraId="0A214E72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}</w:t>
      </w:r>
    </w:p>
    <w:p w14:paraId="3ACB25A2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1E6F96DD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adelante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 {</w:t>
      </w:r>
    </w:p>
    <w:p w14:paraId="39FB5C0D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7B07284D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lastRenderedPageBreak/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RPWM_L, HIGH);</w:t>
      </w:r>
    </w:p>
    <w:p w14:paraId="5CA1FA0C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LPWM_L, LOW);</w:t>
      </w:r>
    </w:p>
    <w:p w14:paraId="4D0283BD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7484BA48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RPWM_R, HIGH);</w:t>
      </w:r>
    </w:p>
    <w:p w14:paraId="22EB4715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LPWM_R, LOW);</w:t>
      </w:r>
    </w:p>
    <w:p w14:paraId="3712ABE6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}</w:t>
      </w:r>
    </w:p>
    <w:p w14:paraId="62596407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1A5F59B4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atras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 {</w:t>
      </w:r>
    </w:p>
    <w:p w14:paraId="57011D37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60CAA41D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RPWM_L, LOW);</w:t>
      </w:r>
    </w:p>
    <w:p w14:paraId="5906E445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LPWM_L, HIGH);</w:t>
      </w:r>
    </w:p>
    <w:p w14:paraId="78700EF1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7DFA389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RPWM_R, LOW);</w:t>
      </w:r>
    </w:p>
    <w:p w14:paraId="035B1C62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LPWM_R, HIGH);</w:t>
      </w:r>
    </w:p>
    <w:p w14:paraId="595C8F60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}</w:t>
      </w:r>
    </w:p>
    <w:p w14:paraId="4EF5436B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32284F24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izquierda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 {</w:t>
      </w:r>
    </w:p>
    <w:p w14:paraId="4F70E7CD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39798781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RPWM_L, LOW);</w:t>
      </w:r>
    </w:p>
    <w:p w14:paraId="06502626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LPWM_L, HIGH);</w:t>
      </w:r>
    </w:p>
    <w:p w14:paraId="4BD441D1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28EDC9BE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RPWM_R, HIGH);</w:t>
      </w:r>
    </w:p>
    <w:p w14:paraId="45613732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LPWM_R, LOW);</w:t>
      </w:r>
    </w:p>
    <w:p w14:paraId="3D8F4358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}</w:t>
      </w:r>
    </w:p>
    <w:p w14:paraId="3C175A11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66E70282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lastRenderedPageBreak/>
        <w:t xml:space="preserve">void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derecha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 {</w:t>
      </w:r>
    </w:p>
    <w:p w14:paraId="4758283E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1C0CA566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RPWM_L, HIGH);</w:t>
      </w:r>
    </w:p>
    <w:p w14:paraId="2C31E97C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LPWM_L, LOW);</w:t>
      </w:r>
    </w:p>
    <w:p w14:paraId="11D71311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03031E90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RPWM_R, LOW);</w:t>
      </w:r>
    </w:p>
    <w:p w14:paraId="29B8344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LPWM_R, HIGH);</w:t>
      </w:r>
    </w:p>
    <w:p w14:paraId="1ABB84C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}</w:t>
      </w:r>
    </w:p>
    <w:p w14:paraId="26E2B5F8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626BAA7B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void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detener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) {</w:t>
      </w:r>
    </w:p>
    <w:p w14:paraId="57782426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370F9C1F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RPWM_L, LOW);</w:t>
      </w:r>
    </w:p>
    <w:p w14:paraId="6CE534B0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LPWM_L, LOW);</w:t>
      </w:r>
    </w:p>
    <w:p w14:paraId="30234591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</w:p>
    <w:p w14:paraId="54308871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RPWM_R, LOW);</w:t>
      </w:r>
    </w:p>
    <w:p w14:paraId="64EF3CCD" w14:textId="77777777" w:rsidR="001B7E43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 xml:space="preserve">  </w:t>
      </w:r>
      <w:proofErr w:type="spellStart"/>
      <w:proofErr w:type="gramStart"/>
      <w:r w:rsidRPr="001B7E43">
        <w:rPr>
          <w:color w:val="000000" w:themeColor="text1"/>
          <w:sz w:val="24"/>
          <w:szCs w:val="24"/>
        </w:rPr>
        <w:t>digitalWrite</w:t>
      </w:r>
      <w:proofErr w:type="spellEnd"/>
      <w:r w:rsidRPr="001B7E43">
        <w:rPr>
          <w:color w:val="000000" w:themeColor="text1"/>
          <w:sz w:val="24"/>
          <w:szCs w:val="24"/>
        </w:rPr>
        <w:t>(</w:t>
      </w:r>
      <w:proofErr w:type="gramEnd"/>
      <w:r w:rsidRPr="001B7E43">
        <w:rPr>
          <w:color w:val="000000" w:themeColor="text1"/>
          <w:sz w:val="24"/>
          <w:szCs w:val="24"/>
        </w:rPr>
        <w:t>LPWM_R, LOW);</w:t>
      </w:r>
    </w:p>
    <w:p w14:paraId="6C87C965" w14:textId="48FC77F0" w:rsidR="00433701" w:rsidRPr="001B7E43" w:rsidRDefault="001B7E43" w:rsidP="001B7E43">
      <w:pPr>
        <w:rPr>
          <w:color w:val="000000" w:themeColor="text1"/>
          <w:sz w:val="24"/>
          <w:szCs w:val="24"/>
        </w:rPr>
      </w:pPr>
      <w:r w:rsidRPr="001B7E43">
        <w:rPr>
          <w:color w:val="000000" w:themeColor="text1"/>
          <w:sz w:val="24"/>
          <w:szCs w:val="24"/>
        </w:rPr>
        <w:t>}</w:t>
      </w:r>
    </w:p>
    <w:sectPr w:rsidR="00433701" w:rsidRPr="001B7E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E0B42" w14:textId="77777777" w:rsidR="00715ED3" w:rsidRDefault="00715ED3" w:rsidP="00405269">
      <w:pPr>
        <w:spacing w:after="0" w:line="240" w:lineRule="auto"/>
      </w:pPr>
      <w:r>
        <w:separator/>
      </w:r>
    </w:p>
  </w:endnote>
  <w:endnote w:type="continuationSeparator" w:id="0">
    <w:p w14:paraId="4DB23389" w14:textId="77777777" w:rsidR="00715ED3" w:rsidRDefault="00715ED3" w:rsidP="00405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4C55" w14:textId="77777777" w:rsidR="00715ED3" w:rsidRDefault="00715ED3" w:rsidP="00405269">
      <w:pPr>
        <w:spacing w:after="0" w:line="240" w:lineRule="auto"/>
      </w:pPr>
      <w:r>
        <w:separator/>
      </w:r>
    </w:p>
  </w:footnote>
  <w:footnote w:type="continuationSeparator" w:id="0">
    <w:p w14:paraId="62ECA421" w14:textId="77777777" w:rsidR="00715ED3" w:rsidRDefault="00715ED3" w:rsidP="004052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327633">
    <w:abstractNumId w:val="8"/>
  </w:num>
  <w:num w:numId="2" w16cid:durableId="1793941132">
    <w:abstractNumId w:val="6"/>
  </w:num>
  <w:num w:numId="3" w16cid:durableId="1870138742">
    <w:abstractNumId w:val="5"/>
  </w:num>
  <w:num w:numId="4" w16cid:durableId="1144199585">
    <w:abstractNumId w:val="4"/>
  </w:num>
  <w:num w:numId="5" w16cid:durableId="1445077159">
    <w:abstractNumId w:val="7"/>
  </w:num>
  <w:num w:numId="6" w16cid:durableId="612252515">
    <w:abstractNumId w:val="3"/>
  </w:num>
  <w:num w:numId="7" w16cid:durableId="1182741867">
    <w:abstractNumId w:val="2"/>
  </w:num>
  <w:num w:numId="8" w16cid:durableId="2129934773">
    <w:abstractNumId w:val="1"/>
  </w:num>
  <w:num w:numId="9" w16cid:durableId="179686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F5A"/>
    <w:rsid w:val="0015074B"/>
    <w:rsid w:val="001B7E43"/>
    <w:rsid w:val="001F508C"/>
    <w:rsid w:val="0029639D"/>
    <w:rsid w:val="002B6E75"/>
    <w:rsid w:val="00326F90"/>
    <w:rsid w:val="00405269"/>
    <w:rsid w:val="00433701"/>
    <w:rsid w:val="00490016"/>
    <w:rsid w:val="006E2011"/>
    <w:rsid w:val="00715ED3"/>
    <w:rsid w:val="00AA1D8D"/>
    <w:rsid w:val="00B47730"/>
    <w:rsid w:val="00BA314A"/>
    <w:rsid w:val="00CB0664"/>
    <w:rsid w:val="00CC1DD9"/>
    <w:rsid w:val="00ED5E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0382F"/>
  <w14:defaultImageDpi w14:val="300"/>
  <w15:docId w15:val="{DC11BAF0-6EA2-4C2A-AA5C-88E50B631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554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 Gabriel Montoya Aguilar</cp:lastModifiedBy>
  <cp:revision>2</cp:revision>
  <dcterms:created xsi:type="dcterms:W3CDTF">2026-06-21T03:39:00Z</dcterms:created>
  <dcterms:modified xsi:type="dcterms:W3CDTF">2026-06-21T03:39:00Z</dcterms:modified>
  <cp:category/>
</cp:coreProperties>
</file>