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94ADE" w14:textId="77777777" w:rsidR="0004271D" w:rsidRPr="0004271D" w:rsidRDefault="0004271D" w:rsidP="0004271D">
      <w:pPr>
        <w:spacing w:after="120" w:line="240" w:lineRule="auto"/>
        <w:jc w:val="center"/>
        <w:rPr>
          <w:rFonts w:ascii="Calibri" w:eastAsia="Times New Roman" w:hAnsi="Calibri" w:cs="Arial"/>
          <w:sz w:val="28"/>
          <w:szCs w:val="20"/>
        </w:rPr>
      </w:pPr>
      <w:r w:rsidRPr="0004271D">
        <w:rPr>
          <w:rFonts w:ascii="Calibri" w:eastAsia="Times New Roman" w:hAnsi="Calibri" w:cs="Tahoma"/>
          <w:bCs/>
          <w:i/>
          <w:iCs/>
          <w:noProof/>
          <w:sz w:val="24"/>
          <w:szCs w:val="20"/>
          <w:lang w:eastAsia="en-GB"/>
        </w:rPr>
        <w:drawing>
          <wp:inline distT="0" distB="0" distL="0" distR="0" wp14:anchorId="24EF5294" wp14:editId="0C3FB92E">
            <wp:extent cx="4267200" cy="2819400"/>
            <wp:effectExtent l="0" t="0" r="0" b="0"/>
            <wp:docPr id="2" name="Picture 2" descr="Edge Hil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dge Hill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819400"/>
                    </a:xfrm>
                    <a:prstGeom prst="rect">
                      <a:avLst/>
                    </a:prstGeom>
                    <a:noFill/>
                    <a:ln>
                      <a:noFill/>
                    </a:ln>
                  </pic:spPr>
                </pic:pic>
              </a:graphicData>
            </a:graphic>
          </wp:inline>
        </w:drawing>
      </w:r>
    </w:p>
    <w:p w14:paraId="091A1D90" w14:textId="77777777" w:rsidR="0004271D" w:rsidRPr="0004271D" w:rsidRDefault="0004271D" w:rsidP="0004271D">
      <w:pPr>
        <w:spacing w:after="0" w:line="240" w:lineRule="auto"/>
        <w:ind w:right="282"/>
        <w:jc w:val="center"/>
        <w:rPr>
          <w:rFonts w:ascii="Calibri" w:eastAsia="Times New Roman" w:hAnsi="Calibri" w:cs="Tahoma"/>
          <w:bCs/>
          <w:sz w:val="28"/>
          <w:szCs w:val="20"/>
        </w:rPr>
      </w:pPr>
      <w:r w:rsidRPr="0004271D">
        <w:rPr>
          <w:rFonts w:ascii="Georgia" w:eastAsia="Times New Roman" w:hAnsi="Georgia" w:cs="Arial"/>
          <w:bCs/>
          <w:sz w:val="44"/>
          <w:szCs w:val="44"/>
        </w:rPr>
        <w:t>The Department of Computer Science</w:t>
      </w:r>
    </w:p>
    <w:p w14:paraId="49ECDAFA" w14:textId="77777777" w:rsidR="0004271D" w:rsidRPr="0004271D" w:rsidRDefault="0004271D" w:rsidP="0004271D">
      <w:pPr>
        <w:spacing w:after="0" w:line="240" w:lineRule="auto"/>
        <w:jc w:val="center"/>
        <w:rPr>
          <w:rFonts w:ascii="Calibri" w:eastAsia="Times New Roman" w:hAnsi="Calibri" w:cs="Tahoma"/>
          <w:bCs/>
          <w:sz w:val="28"/>
          <w:szCs w:val="20"/>
        </w:rPr>
      </w:pPr>
    </w:p>
    <w:p w14:paraId="1E999578" w14:textId="77777777" w:rsidR="0004271D" w:rsidRPr="0004271D" w:rsidRDefault="0004271D" w:rsidP="0004271D">
      <w:pPr>
        <w:spacing w:after="0" w:line="240" w:lineRule="auto"/>
        <w:jc w:val="center"/>
        <w:rPr>
          <w:rFonts w:ascii="Calibri" w:eastAsia="Times New Roman" w:hAnsi="Calibri" w:cs="Tahoma"/>
          <w:b/>
          <w:bCs/>
          <w:sz w:val="28"/>
          <w:szCs w:val="20"/>
        </w:rPr>
      </w:pPr>
    </w:p>
    <w:p w14:paraId="0507DE9C" w14:textId="77777777" w:rsidR="0004271D" w:rsidRPr="0004271D" w:rsidRDefault="0004271D" w:rsidP="0004271D">
      <w:pPr>
        <w:spacing w:after="0" w:line="240" w:lineRule="auto"/>
        <w:jc w:val="center"/>
        <w:rPr>
          <w:rFonts w:ascii="Calibri" w:eastAsia="Times New Roman" w:hAnsi="Calibri" w:cs="Tahoma"/>
          <w:bCs/>
          <w:sz w:val="28"/>
          <w:szCs w:val="20"/>
        </w:rPr>
      </w:pPr>
    </w:p>
    <w:p w14:paraId="19F3BB20" w14:textId="77777777" w:rsidR="0004271D" w:rsidRPr="0004271D" w:rsidRDefault="0004271D" w:rsidP="0004271D">
      <w:pPr>
        <w:spacing w:after="0" w:line="240" w:lineRule="auto"/>
        <w:jc w:val="center"/>
        <w:rPr>
          <w:rFonts w:ascii="Calibri" w:eastAsia="Times New Roman" w:hAnsi="Calibri" w:cs="Tahoma"/>
          <w:bCs/>
          <w:sz w:val="28"/>
          <w:szCs w:val="20"/>
        </w:rPr>
      </w:pPr>
    </w:p>
    <w:p w14:paraId="365E73CC" w14:textId="77777777" w:rsidR="0004271D" w:rsidRPr="0004271D" w:rsidRDefault="0004271D" w:rsidP="0004271D">
      <w:pPr>
        <w:spacing w:after="0" w:line="240" w:lineRule="auto"/>
        <w:jc w:val="center"/>
        <w:rPr>
          <w:rFonts w:ascii="Calibri" w:eastAsia="Times New Roman" w:hAnsi="Calibri" w:cs="Tahoma"/>
          <w:bCs/>
          <w:sz w:val="40"/>
          <w:szCs w:val="28"/>
        </w:rPr>
      </w:pPr>
    </w:p>
    <w:p w14:paraId="608D2349" w14:textId="4FB4D38F" w:rsidR="0004271D" w:rsidRPr="0004555C" w:rsidRDefault="0004271D" w:rsidP="0004271D">
      <w:pPr>
        <w:pStyle w:val="Heading1"/>
        <w:spacing w:before="0"/>
        <w:jc w:val="center"/>
        <w:rPr>
          <w:rFonts w:ascii="Georgia" w:eastAsia="Times New Roman" w:hAnsi="Georgia"/>
          <w:b/>
          <w:bCs/>
          <w:color w:val="006600"/>
          <w:sz w:val="44"/>
          <w:szCs w:val="44"/>
          <w:highlight w:val="yellow"/>
        </w:rPr>
      </w:pPr>
      <w:r w:rsidRPr="0032554C">
        <w:rPr>
          <w:rFonts w:ascii="Georgia" w:eastAsia="Times New Roman" w:hAnsi="Georgia"/>
          <w:b/>
          <w:bCs/>
          <w:color w:val="006600"/>
          <w:sz w:val="44"/>
          <w:szCs w:val="44"/>
        </w:rPr>
        <w:t>CIS</w:t>
      </w:r>
      <w:r w:rsidR="0032554C" w:rsidRPr="0032554C">
        <w:rPr>
          <w:rFonts w:ascii="Georgia" w:eastAsia="Times New Roman" w:hAnsi="Georgia"/>
          <w:b/>
          <w:bCs/>
          <w:color w:val="006600"/>
          <w:sz w:val="44"/>
          <w:szCs w:val="44"/>
        </w:rPr>
        <w:t>4</w:t>
      </w:r>
      <w:r w:rsidR="00051A0F">
        <w:rPr>
          <w:rFonts w:ascii="Georgia" w:eastAsia="Times New Roman" w:hAnsi="Georgia"/>
          <w:b/>
          <w:bCs/>
          <w:color w:val="006600"/>
          <w:sz w:val="44"/>
          <w:szCs w:val="44"/>
        </w:rPr>
        <w:t>517</w:t>
      </w:r>
    </w:p>
    <w:p w14:paraId="218FA0FB" w14:textId="6A45F199" w:rsidR="0004271D" w:rsidRPr="0004555C" w:rsidRDefault="0032554C" w:rsidP="0004271D">
      <w:pPr>
        <w:pStyle w:val="Heading1"/>
        <w:spacing w:before="0"/>
        <w:jc w:val="center"/>
        <w:rPr>
          <w:rFonts w:ascii="Georgia" w:eastAsia="Times New Roman" w:hAnsi="Georgia"/>
          <w:b/>
          <w:bCs/>
          <w:color w:val="006600"/>
          <w:sz w:val="44"/>
          <w:szCs w:val="44"/>
          <w:highlight w:val="yellow"/>
        </w:rPr>
      </w:pPr>
      <w:r w:rsidRPr="0032554C">
        <w:rPr>
          <w:rFonts w:ascii="Georgia" w:eastAsia="Times New Roman" w:hAnsi="Georgia"/>
          <w:b/>
          <w:bCs/>
          <w:color w:val="006600"/>
          <w:sz w:val="44"/>
          <w:szCs w:val="44"/>
        </w:rPr>
        <w:t>Research and Development Project</w:t>
      </w:r>
    </w:p>
    <w:p w14:paraId="1E1F8185" w14:textId="2F799FFA" w:rsidR="0004271D" w:rsidRPr="0004271D" w:rsidRDefault="0004271D" w:rsidP="0004271D">
      <w:pPr>
        <w:spacing w:after="0" w:line="240" w:lineRule="auto"/>
        <w:jc w:val="center"/>
        <w:rPr>
          <w:rFonts w:ascii="Georgia" w:eastAsia="Times New Roman" w:hAnsi="Georgia" w:cs="Tahoma"/>
          <w:bCs/>
          <w:sz w:val="32"/>
          <w:szCs w:val="24"/>
          <w:highlight w:val="yellow"/>
        </w:rPr>
      </w:pPr>
      <w:r w:rsidRPr="0032554C">
        <w:rPr>
          <w:rFonts w:ascii="Georgia" w:eastAsia="Times New Roman" w:hAnsi="Georgia" w:cs="Tahoma"/>
          <w:bCs/>
          <w:sz w:val="32"/>
          <w:szCs w:val="24"/>
        </w:rPr>
        <w:t xml:space="preserve">Level </w:t>
      </w:r>
      <w:r w:rsidR="0032554C" w:rsidRPr="0032554C">
        <w:rPr>
          <w:rFonts w:ascii="Georgia" w:eastAsia="Times New Roman" w:hAnsi="Georgia" w:cs="Tahoma"/>
          <w:bCs/>
          <w:sz w:val="32"/>
          <w:szCs w:val="24"/>
        </w:rPr>
        <w:t>7</w:t>
      </w:r>
    </w:p>
    <w:p w14:paraId="39B897F8" w14:textId="77777777" w:rsidR="0004271D" w:rsidRPr="0004271D" w:rsidRDefault="0004271D" w:rsidP="0004271D">
      <w:pPr>
        <w:spacing w:after="0" w:line="240" w:lineRule="auto"/>
        <w:jc w:val="center"/>
        <w:rPr>
          <w:rFonts w:ascii="Calibri" w:eastAsia="Times New Roman" w:hAnsi="Calibri" w:cs="Tahoma"/>
          <w:bCs/>
          <w:sz w:val="24"/>
          <w:szCs w:val="20"/>
          <w:highlight w:val="yellow"/>
        </w:rPr>
      </w:pPr>
    </w:p>
    <w:p w14:paraId="79AAD7F6" w14:textId="77777777" w:rsidR="0004271D" w:rsidRPr="0004271D" w:rsidRDefault="0004271D" w:rsidP="0004271D">
      <w:pPr>
        <w:spacing w:after="0" w:line="240" w:lineRule="auto"/>
        <w:jc w:val="center"/>
        <w:rPr>
          <w:rFonts w:ascii="Calibri" w:eastAsia="Times New Roman" w:hAnsi="Calibri" w:cs="Tahoma"/>
          <w:bCs/>
          <w:sz w:val="24"/>
          <w:szCs w:val="20"/>
          <w:highlight w:val="yellow"/>
        </w:rPr>
      </w:pPr>
    </w:p>
    <w:p w14:paraId="2A2BF486" w14:textId="77777777" w:rsidR="0004271D" w:rsidRPr="0032554C" w:rsidRDefault="0004271D" w:rsidP="0004271D">
      <w:pPr>
        <w:spacing w:after="0" w:line="240" w:lineRule="auto"/>
        <w:ind w:left="284" w:right="282"/>
        <w:jc w:val="center"/>
        <w:rPr>
          <w:rFonts w:ascii="Georgia" w:eastAsia="Times New Roman" w:hAnsi="Georgia" w:cs="Arial"/>
          <w:bCs/>
          <w:sz w:val="36"/>
          <w:szCs w:val="36"/>
        </w:rPr>
      </w:pPr>
      <w:r w:rsidRPr="0032554C">
        <w:rPr>
          <w:rFonts w:ascii="Georgia" w:eastAsia="Times New Roman" w:hAnsi="Georgia" w:cs="Arial"/>
          <w:bCs/>
          <w:sz w:val="36"/>
          <w:szCs w:val="36"/>
        </w:rPr>
        <w:t>Module Handbook</w:t>
      </w:r>
    </w:p>
    <w:p w14:paraId="735091C4" w14:textId="76591523" w:rsidR="0004271D" w:rsidRPr="0004271D" w:rsidRDefault="0004271D" w:rsidP="0004271D">
      <w:pPr>
        <w:spacing w:after="0" w:line="240" w:lineRule="auto"/>
        <w:ind w:left="284" w:right="282"/>
        <w:jc w:val="center"/>
        <w:rPr>
          <w:rFonts w:ascii="Georgia" w:eastAsia="Times New Roman" w:hAnsi="Georgia" w:cs="Arial"/>
          <w:bCs/>
          <w:sz w:val="36"/>
          <w:szCs w:val="36"/>
          <w:highlight w:val="yellow"/>
        </w:rPr>
      </w:pPr>
      <w:r w:rsidRPr="0032554C">
        <w:rPr>
          <w:rFonts w:ascii="Georgia" w:eastAsia="Times New Roman" w:hAnsi="Georgia" w:cs="Arial"/>
          <w:bCs/>
          <w:sz w:val="36"/>
          <w:szCs w:val="36"/>
        </w:rPr>
        <w:t>202</w:t>
      </w:r>
      <w:r w:rsidR="00051A0F">
        <w:rPr>
          <w:rFonts w:ascii="Georgia" w:eastAsia="Times New Roman" w:hAnsi="Georgia" w:cs="Arial"/>
          <w:bCs/>
          <w:sz w:val="36"/>
          <w:szCs w:val="36"/>
        </w:rPr>
        <w:t>3</w:t>
      </w:r>
      <w:r w:rsidRPr="0032554C">
        <w:rPr>
          <w:rFonts w:ascii="Georgia" w:eastAsia="Times New Roman" w:hAnsi="Georgia" w:cs="Arial"/>
          <w:bCs/>
          <w:sz w:val="36"/>
          <w:szCs w:val="36"/>
        </w:rPr>
        <w:t xml:space="preserve"> /202</w:t>
      </w:r>
      <w:r w:rsidR="00051A0F">
        <w:rPr>
          <w:rFonts w:ascii="Georgia" w:eastAsia="Times New Roman" w:hAnsi="Georgia" w:cs="Arial"/>
          <w:bCs/>
          <w:sz w:val="36"/>
          <w:szCs w:val="36"/>
        </w:rPr>
        <w:t>4</w:t>
      </w:r>
    </w:p>
    <w:p w14:paraId="74F50B47" w14:textId="77777777" w:rsidR="0004271D" w:rsidRPr="0004271D" w:rsidRDefault="0004271D" w:rsidP="0004271D">
      <w:pPr>
        <w:spacing w:after="0" w:line="240" w:lineRule="auto"/>
        <w:jc w:val="center"/>
        <w:rPr>
          <w:rFonts w:ascii="Calibri" w:eastAsia="Times New Roman" w:hAnsi="Calibri" w:cs="Tahoma"/>
          <w:bCs/>
          <w:sz w:val="24"/>
          <w:szCs w:val="20"/>
          <w:highlight w:val="yellow"/>
        </w:rPr>
      </w:pPr>
    </w:p>
    <w:p w14:paraId="77BEA564" w14:textId="77777777" w:rsidR="0004271D" w:rsidRPr="0004271D" w:rsidRDefault="0004271D" w:rsidP="0004271D">
      <w:pPr>
        <w:spacing w:after="0" w:line="240" w:lineRule="auto"/>
        <w:jc w:val="center"/>
        <w:rPr>
          <w:rFonts w:ascii="Calibri" w:eastAsia="Times New Roman" w:hAnsi="Calibri" w:cs="Tahoma"/>
          <w:bCs/>
          <w:sz w:val="24"/>
          <w:szCs w:val="20"/>
          <w:highlight w:val="yellow"/>
        </w:rPr>
      </w:pPr>
    </w:p>
    <w:p w14:paraId="67DBDE3E" w14:textId="77777777" w:rsidR="0004271D" w:rsidRPr="0004271D" w:rsidRDefault="0004271D" w:rsidP="0004271D">
      <w:pPr>
        <w:spacing w:after="0" w:line="240" w:lineRule="auto"/>
        <w:jc w:val="center"/>
        <w:rPr>
          <w:rFonts w:ascii="Calibri" w:eastAsia="Times New Roman" w:hAnsi="Calibri" w:cs="Tahoma"/>
          <w:bCs/>
          <w:sz w:val="24"/>
          <w:szCs w:val="20"/>
          <w:highlight w:val="yellow"/>
        </w:rPr>
      </w:pPr>
    </w:p>
    <w:p w14:paraId="78E9E688" w14:textId="77777777" w:rsidR="0004271D" w:rsidRPr="0004271D" w:rsidRDefault="0004271D" w:rsidP="0004271D">
      <w:pPr>
        <w:spacing w:after="0" w:line="240" w:lineRule="auto"/>
        <w:jc w:val="center"/>
        <w:rPr>
          <w:rFonts w:ascii="Calibri" w:eastAsia="Times New Roman" w:hAnsi="Calibri" w:cs="Tahoma"/>
          <w:bCs/>
          <w:sz w:val="24"/>
          <w:szCs w:val="20"/>
          <w:highlight w:val="yellow"/>
        </w:rPr>
      </w:pPr>
    </w:p>
    <w:p w14:paraId="403DF2D5" w14:textId="77777777" w:rsidR="0004271D" w:rsidRPr="0004271D" w:rsidRDefault="0004271D" w:rsidP="0004271D">
      <w:pPr>
        <w:spacing w:after="0" w:line="240" w:lineRule="auto"/>
        <w:jc w:val="center"/>
        <w:rPr>
          <w:rFonts w:ascii="Calibri" w:eastAsia="Times New Roman" w:hAnsi="Calibri" w:cs="Tahoma"/>
          <w:bCs/>
          <w:sz w:val="24"/>
          <w:szCs w:val="20"/>
          <w:highlight w:val="yellow"/>
        </w:rPr>
      </w:pPr>
    </w:p>
    <w:p w14:paraId="23999FEF" w14:textId="77777777" w:rsidR="0004271D" w:rsidRPr="0004271D" w:rsidRDefault="0004271D" w:rsidP="0004271D">
      <w:pPr>
        <w:spacing w:after="0" w:line="240" w:lineRule="auto"/>
        <w:jc w:val="center"/>
        <w:rPr>
          <w:rFonts w:ascii="Calibri" w:eastAsia="Times New Roman" w:hAnsi="Calibri" w:cs="Tahoma"/>
          <w:bCs/>
          <w:szCs w:val="20"/>
          <w:highlight w:val="yellow"/>
        </w:rPr>
      </w:pPr>
    </w:p>
    <w:p w14:paraId="57996366" w14:textId="40FFBBAD" w:rsidR="0004271D" w:rsidRPr="0032554C" w:rsidRDefault="0004271D" w:rsidP="0004271D">
      <w:pPr>
        <w:spacing w:after="0" w:line="240" w:lineRule="auto"/>
        <w:jc w:val="center"/>
        <w:rPr>
          <w:rFonts w:ascii="Georgia" w:eastAsia="Times New Roman" w:hAnsi="Georgia" w:cs="Tahoma"/>
          <w:bCs/>
          <w:sz w:val="24"/>
          <w:szCs w:val="20"/>
        </w:rPr>
      </w:pPr>
      <w:bookmarkStart w:id="0" w:name="_Toc459227425"/>
      <w:r w:rsidRPr="0032554C">
        <w:rPr>
          <w:rFonts w:ascii="Georgia" w:eastAsia="Times New Roman" w:hAnsi="Georgia" w:cs="Tahoma"/>
          <w:b/>
          <w:color w:val="006600"/>
          <w:sz w:val="24"/>
          <w:szCs w:val="20"/>
        </w:rPr>
        <w:t>Module Leader</w:t>
      </w:r>
      <w:r w:rsidRPr="0032554C">
        <w:rPr>
          <w:rFonts w:ascii="Georgia" w:eastAsia="Times New Roman" w:hAnsi="Georgia" w:cs="Tahoma"/>
          <w:b/>
          <w:color w:val="006600"/>
          <w:sz w:val="24"/>
          <w:szCs w:val="24"/>
        </w:rPr>
        <w:t>:</w:t>
      </w:r>
      <w:r w:rsidRPr="0032554C">
        <w:rPr>
          <w:rFonts w:ascii="Georgia" w:eastAsia="Times New Roman" w:hAnsi="Georgia" w:cs="Tahoma"/>
          <w:bCs/>
          <w:color w:val="006600"/>
          <w:sz w:val="24"/>
          <w:szCs w:val="24"/>
        </w:rPr>
        <w:t xml:space="preserve"> </w:t>
      </w:r>
      <w:r w:rsidR="0032554C" w:rsidRPr="0032554C">
        <w:rPr>
          <w:rFonts w:ascii="Georgia" w:eastAsia="Times New Roman" w:hAnsi="Georgia" w:cs="Tahoma"/>
          <w:bCs/>
          <w:color w:val="006600"/>
          <w:sz w:val="24"/>
          <w:szCs w:val="24"/>
        </w:rPr>
        <w:t>Professor Yonghuai Liu</w:t>
      </w:r>
      <w:bookmarkEnd w:id="0"/>
    </w:p>
    <w:p w14:paraId="32871626" w14:textId="632F85BB" w:rsidR="0004271D" w:rsidRPr="0032554C" w:rsidRDefault="0004271D" w:rsidP="0004271D">
      <w:pPr>
        <w:tabs>
          <w:tab w:val="left" w:pos="3720"/>
          <w:tab w:val="left" w:pos="4395"/>
        </w:tabs>
        <w:spacing w:after="0" w:line="240" w:lineRule="auto"/>
        <w:ind w:left="284" w:right="266"/>
        <w:jc w:val="center"/>
        <w:rPr>
          <w:rFonts w:ascii="Georgia" w:eastAsia="Times New Roman" w:hAnsi="Georgia" w:cs="Arial"/>
          <w:b/>
          <w:bCs/>
          <w:sz w:val="24"/>
          <w:szCs w:val="20"/>
        </w:rPr>
      </w:pPr>
      <w:r w:rsidRPr="0032554C">
        <w:rPr>
          <w:rFonts w:ascii="Georgia" w:eastAsia="Times New Roman" w:hAnsi="Georgia" w:cs="Arial"/>
          <w:sz w:val="24"/>
          <w:szCs w:val="20"/>
        </w:rPr>
        <w:sym w:font="Wingdings" w:char="F028"/>
      </w:r>
      <w:r w:rsidRPr="0032554C">
        <w:rPr>
          <w:rFonts w:ascii="Georgia" w:eastAsia="Times New Roman" w:hAnsi="Georgia" w:cs="Arial"/>
          <w:sz w:val="24"/>
          <w:szCs w:val="20"/>
        </w:rPr>
        <w:t xml:space="preserve"> 01695 65 </w:t>
      </w:r>
      <w:r w:rsidR="0032554C" w:rsidRPr="0032554C">
        <w:rPr>
          <w:rFonts w:ascii="Georgia" w:eastAsia="Times New Roman" w:hAnsi="Georgia" w:cs="Arial"/>
          <w:sz w:val="24"/>
          <w:szCs w:val="20"/>
        </w:rPr>
        <w:t>7230</w:t>
      </w:r>
    </w:p>
    <w:p w14:paraId="03697E55" w14:textId="5E2C290B" w:rsidR="0004271D" w:rsidRPr="0004271D" w:rsidRDefault="0004271D" w:rsidP="0004271D">
      <w:pPr>
        <w:tabs>
          <w:tab w:val="left" w:pos="3720"/>
          <w:tab w:val="left" w:pos="4395"/>
        </w:tabs>
        <w:spacing w:after="0" w:line="240" w:lineRule="auto"/>
        <w:ind w:left="284" w:right="266"/>
        <w:jc w:val="center"/>
        <w:rPr>
          <w:rFonts w:ascii="Georgia" w:eastAsia="Times New Roman" w:hAnsi="Georgia" w:cs="Arial"/>
          <w:bCs/>
          <w:color w:val="006600"/>
          <w:sz w:val="24"/>
          <w:szCs w:val="36"/>
        </w:rPr>
      </w:pPr>
      <w:r w:rsidRPr="0032554C">
        <w:rPr>
          <w:rFonts w:ascii="Georgia" w:eastAsia="Times New Roman" w:hAnsi="Georgia" w:cs="Arial"/>
          <w:b/>
          <w:bCs/>
          <w:color w:val="006600"/>
          <w:sz w:val="24"/>
          <w:szCs w:val="36"/>
        </w:rPr>
        <w:t xml:space="preserve">Email: </w:t>
      </w:r>
      <w:r w:rsidR="0032554C" w:rsidRPr="0032554C">
        <w:rPr>
          <w:rFonts w:ascii="Georgia" w:eastAsia="Times New Roman" w:hAnsi="Georgia" w:cs="Arial"/>
          <w:b/>
          <w:bCs/>
          <w:color w:val="006600"/>
          <w:sz w:val="24"/>
          <w:szCs w:val="36"/>
        </w:rPr>
        <w:t>liuyo@edgehill.ac.uk</w:t>
      </w:r>
    </w:p>
    <w:p w14:paraId="01204425" w14:textId="77777777" w:rsidR="0004271D" w:rsidRPr="0004271D" w:rsidRDefault="0004271D" w:rsidP="0004271D">
      <w:pPr>
        <w:tabs>
          <w:tab w:val="left" w:pos="3720"/>
          <w:tab w:val="left" w:pos="4395"/>
        </w:tabs>
        <w:spacing w:after="0" w:line="240" w:lineRule="auto"/>
        <w:ind w:left="284" w:right="266"/>
        <w:jc w:val="center"/>
        <w:rPr>
          <w:rFonts w:ascii="Georgia" w:eastAsia="Times New Roman" w:hAnsi="Georgia" w:cs="Tahoma"/>
          <w:bCs/>
          <w:szCs w:val="20"/>
        </w:rPr>
      </w:pPr>
    </w:p>
    <w:p w14:paraId="4DE2FAEF" w14:textId="77777777" w:rsidR="0004271D" w:rsidRPr="0004271D" w:rsidRDefault="0004271D" w:rsidP="0004271D">
      <w:pPr>
        <w:tabs>
          <w:tab w:val="left" w:pos="3720"/>
          <w:tab w:val="left" w:pos="4395"/>
        </w:tabs>
        <w:spacing w:after="0" w:line="240" w:lineRule="auto"/>
        <w:ind w:left="284" w:right="266"/>
        <w:jc w:val="center"/>
        <w:rPr>
          <w:rFonts w:ascii="Georgia" w:eastAsia="Times New Roman" w:hAnsi="Georgia" w:cs="Tahoma"/>
          <w:bCs/>
          <w:szCs w:val="20"/>
        </w:rPr>
      </w:pPr>
    </w:p>
    <w:p w14:paraId="17C18536" w14:textId="77777777" w:rsidR="0004271D" w:rsidRPr="0004271D" w:rsidRDefault="0004271D" w:rsidP="0004271D">
      <w:pPr>
        <w:tabs>
          <w:tab w:val="left" w:pos="3720"/>
          <w:tab w:val="left" w:pos="4395"/>
        </w:tabs>
        <w:spacing w:after="0" w:line="240" w:lineRule="auto"/>
        <w:ind w:left="284" w:right="266"/>
        <w:jc w:val="center"/>
        <w:rPr>
          <w:rFonts w:ascii="Georgia" w:eastAsia="Times New Roman" w:hAnsi="Georgia" w:cs="Arial"/>
          <w:sz w:val="24"/>
          <w:szCs w:val="20"/>
        </w:rPr>
      </w:pPr>
    </w:p>
    <w:p w14:paraId="76201426" w14:textId="77777777" w:rsidR="0004271D" w:rsidRPr="0004271D" w:rsidRDefault="0004271D" w:rsidP="0004271D">
      <w:pPr>
        <w:spacing w:after="0" w:line="240" w:lineRule="auto"/>
        <w:jc w:val="center"/>
        <w:rPr>
          <w:rFonts w:ascii="Georgia" w:eastAsia="Times New Roman" w:hAnsi="Georgia" w:cs="Tahoma"/>
          <w:b/>
          <w:i/>
          <w:iCs/>
          <w:sz w:val="24"/>
          <w:szCs w:val="20"/>
        </w:rPr>
      </w:pPr>
      <w:bookmarkStart w:id="1" w:name="_Toc459227426"/>
      <w:r w:rsidRPr="0004271D">
        <w:rPr>
          <w:rFonts w:ascii="Georgia" w:eastAsia="Times New Roman" w:hAnsi="Georgia" w:cs="Tahoma"/>
          <w:b/>
          <w:i/>
          <w:iCs/>
          <w:sz w:val="24"/>
          <w:szCs w:val="20"/>
        </w:rPr>
        <w:t>Administrators:</w:t>
      </w:r>
      <w:bookmarkEnd w:id="1"/>
    </w:p>
    <w:p w14:paraId="47B1E419" w14:textId="77777777" w:rsidR="0004271D" w:rsidRPr="0004271D" w:rsidRDefault="0004271D" w:rsidP="0004271D">
      <w:pPr>
        <w:spacing w:after="0" w:line="240" w:lineRule="auto"/>
        <w:jc w:val="center"/>
        <w:rPr>
          <w:rFonts w:ascii="Georgia" w:eastAsia="Times New Roman" w:hAnsi="Georgia" w:cs="Arial"/>
          <w:bCs/>
          <w:color w:val="FFFF99"/>
          <w:sz w:val="24"/>
          <w:szCs w:val="20"/>
        </w:rPr>
      </w:pPr>
      <w:bookmarkStart w:id="2" w:name="_Toc459227427"/>
      <w:r w:rsidRPr="0004271D">
        <w:rPr>
          <w:rFonts w:ascii="Georgia" w:eastAsia="Times New Roman" w:hAnsi="Georgia" w:cs="Arial"/>
          <w:bCs/>
          <w:sz w:val="24"/>
          <w:szCs w:val="20"/>
        </w:rPr>
        <w:sym w:font="Wingdings" w:char="F028"/>
      </w:r>
      <w:r w:rsidRPr="0004271D">
        <w:rPr>
          <w:rFonts w:ascii="Georgia" w:eastAsia="Times New Roman" w:hAnsi="Georgia" w:cs="Arial"/>
          <w:bCs/>
          <w:sz w:val="24"/>
          <w:szCs w:val="20"/>
        </w:rPr>
        <w:t xml:space="preserve"> 01695 65 7603</w:t>
      </w:r>
      <w:bookmarkEnd w:id="2"/>
    </w:p>
    <w:p w14:paraId="0E887B50" w14:textId="77777777" w:rsidR="0004271D" w:rsidRPr="0004271D" w:rsidRDefault="0004271D" w:rsidP="0004271D">
      <w:pPr>
        <w:spacing w:after="0" w:line="240" w:lineRule="auto"/>
        <w:jc w:val="center"/>
        <w:rPr>
          <w:rFonts w:ascii="Georgia" w:eastAsia="Times New Roman" w:hAnsi="Georgia" w:cs="Arial"/>
          <w:bCs/>
          <w:smallCaps/>
          <w:color w:val="008A60"/>
          <w:sz w:val="24"/>
          <w:szCs w:val="24"/>
        </w:rPr>
      </w:pPr>
    </w:p>
    <w:tbl>
      <w:tblPr>
        <w:tblW w:w="0" w:type="auto"/>
        <w:shd w:val="clear" w:color="auto" w:fill="006600"/>
        <w:tblLook w:val="04A0" w:firstRow="1" w:lastRow="0" w:firstColumn="1" w:lastColumn="0" w:noHBand="0" w:noVBand="1"/>
      </w:tblPr>
      <w:tblGrid>
        <w:gridCol w:w="9026"/>
      </w:tblGrid>
      <w:tr w:rsidR="0004271D" w:rsidRPr="0004271D" w14:paraId="0303BBFB" w14:textId="77777777" w:rsidTr="00915D1F">
        <w:tc>
          <w:tcPr>
            <w:tcW w:w="9026" w:type="dxa"/>
            <w:shd w:val="clear" w:color="auto" w:fill="006600"/>
            <w:vAlign w:val="center"/>
          </w:tcPr>
          <w:p w14:paraId="5EC69309" w14:textId="77777777" w:rsidR="0004271D" w:rsidRPr="0004271D" w:rsidRDefault="0004271D" w:rsidP="0004271D">
            <w:pPr>
              <w:pStyle w:val="Heading2"/>
            </w:pPr>
            <w:bookmarkStart w:id="3" w:name="_Toc412723213"/>
            <w:bookmarkStart w:id="4" w:name="_Toc459227429"/>
            <w:r w:rsidRPr="0004271D">
              <w:lastRenderedPageBreak/>
              <w:t>Module Overview</w:t>
            </w:r>
            <w:bookmarkEnd w:id="3"/>
            <w:bookmarkEnd w:id="4"/>
          </w:p>
        </w:tc>
      </w:tr>
    </w:tbl>
    <w:p w14:paraId="414F3B63" w14:textId="77777777" w:rsidR="0004271D" w:rsidRDefault="0004271D" w:rsidP="0004271D">
      <w:pPr>
        <w:spacing w:after="0" w:line="240" w:lineRule="auto"/>
        <w:rPr>
          <w:rFonts w:ascii="Calibri" w:eastAsia="Times New Roman" w:hAnsi="Calibri" w:cs="Tahoma"/>
          <w:bCs/>
          <w:sz w:val="24"/>
          <w:szCs w:val="20"/>
        </w:rPr>
      </w:pPr>
    </w:p>
    <w:p w14:paraId="2EC3A61D" w14:textId="77777777" w:rsidR="006B526F" w:rsidRPr="00961FE5" w:rsidRDefault="006B526F" w:rsidP="006B526F">
      <w:pPr>
        <w:keepNext/>
        <w:spacing w:after="120" w:line="240" w:lineRule="auto"/>
        <w:outlineLvl w:val="2"/>
        <w:rPr>
          <w:rFonts w:ascii="Georgia" w:eastAsia="Times New Roman" w:hAnsi="Georgia" w:cs="Arial"/>
          <w:b/>
          <w:bCs/>
          <w:smallCaps/>
          <w:color w:val="006600"/>
          <w:sz w:val="26"/>
          <w:szCs w:val="26"/>
        </w:rPr>
      </w:pPr>
      <w:r w:rsidRPr="00961FE5">
        <w:rPr>
          <w:rFonts w:ascii="Georgia" w:eastAsia="Times New Roman" w:hAnsi="Georgia" w:cs="Arial"/>
          <w:b/>
          <w:bCs/>
          <w:smallCaps/>
          <w:color w:val="006600"/>
          <w:sz w:val="26"/>
          <w:szCs w:val="26"/>
        </w:rPr>
        <w:t>Introduction</w:t>
      </w:r>
    </w:p>
    <w:p w14:paraId="404CE000" w14:textId="77777777" w:rsidR="006B526F" w:rsidRDefault="006B526F" w:rsidP="006B526F">
      <w:pPr>
        <w:jc w:val="both"/>
        <w:rPr>
          <w:sz w:val="24"/>
          <w:szCs w:val="24"/>
        </w:rPr>
      </w:pPr>
      <w:r w:rsidRPr="00B4505E">
        <w:rPr>
          <w:sz w:val="24"/>
          <w:szCs w:val="24"/>
        </w:rPr>
        <w:t xml:space="preserve">This </w:t>
      </w:r>
      <w:r>
        <w:rPr>
          <w:sz w:val="24"/>
          <w:szCs w:val="24"/>
        </w:rPr>
        <w:t xml:space="preserve">module </w:t>
      </w:r>
      <w:r w:rsidRPr="00B4505E">
        <w:rPr>
          <w:sz w:val="24"/>
          <w:szCs w:val="24"/>
        </w:rPr>
        <w:t>provides experience and opportunity of designing and executing a substantial project in a limited time, based on a project plan, employing practical skills, problem solving and underpinned by relevant research. Students will apply and extend skills and knowledge learned in taught modules and demonstrate their competency to construct and complete a coherent project as a computing professional.</w:t>
      </w:r>
    </w:p>
    <w:p w14:paraId="7FA163AD" w14:textId="766DE367" w:rsidR="006B526F" w:rsidRPr="008F471A" w:rsidRDefault="009D76BF" w:rsidP="006B526F">
      <w:pPr>
        <w:shd w:val="clear" w:color="auto" w:fill="FFFFFF"/>
        <w:spacing w:before="60" w:after="60"/>
        <w:jc w:val="both"/>
        <w:rPr>
          <w:sz w:val="24"/>
          <w:szCs w:val="24"/>
        </w:rPr>
      </w:pPr>
      <w:r>
        <w:rPr>
          <w:sz w:val="24"/>
          <w:szCs w:val="24"/>
        </w:rPr>
        <w:t>In conjunction with BCS expectations, t</w:t>
      </w:r>
      <w:r w:rsidR="006B526F" w:rsidRPr="008F471A">
        <w:rPr>
          <w:sz w:val="24"/>
          <w:szCs w:val="24"/>
        </w:rPr>
        <w:t>his module has major benefits by providing students with the opportunity to demonstrate:</w:t>
      </w:r>
    </w:p>
    <w:p w14:paraId="6D79D30A" w14:textId="6377D209" w:rsidR="006B526F" w:rsidRPr="008F471A" w:rsidRDefault="006B526F" w:rsidP="006B526F">
      <w:pPr>
        <w:numPr>
          <w:ilvl w:val="0"/>
          <w:numId w:val="13"/>
        </w:numPr>
        <w:shd w:val="clear" w:color="auto" w:fill="FFFFFF"/>
        <w:spacing w:before="60" w:after="60" w:line="240" w:lineRule="auto"/>
        <w:jc w:val="both"/>
        <w:rPr>
          <w:spacing w:val="1"/>
          <w:sz w:val="24"/>
          <w:szCs w:val="24"/>
        </w:rPr>
      </w:pPr>
      <w:r w:rsidRPr="008F471A">
        <w:rPr>
          <w:spacing w:val="1"/>
          <w:sz w:val="24"/>
          <w:szCs w:val="24"/>
        </w:rPr>
        <w:t xml:space="preserve">their ability to apply practical and analytical skills present in the </w:t>
      </w:r>
      <w:proofErr w:type="gramStart"/>
      <w:r w:rsidRPr="008F471A">
        <w:rPr>
          <w:spacing w:val="1"/>
          <w:sz w:val="24"/>
          <w:szCs w:val="24"/>
        </w:rPr>
        <w:t>programme as a whole</w:t>
      </w:r>
      <w:proofErr w:type="gramEnd"/>
      <w:r w:rsidRPr="008F471A">
        <w:rPr>
          <w:spacing w:val="1"/>
          <w:sz w:val="24"/>
          <w:szCs w:val="24"/>
        </w:rPr>
        <w:t>.</w:t>
      </w:r>
    </w:p>
    <w:p w14:paraId="75A215C0" w14:textId="77777777" w:rsidR="006B526F" w:rsidRPr="008F471A" w:rsidRDefault="006B526F" w:rsidP="006B526F">
      <w:pPr>
        <w:numPr>
          <w:ilvl w:val="0"/>
          <w:numId w:val="13"/>
        </w:numPr>
        <w:shd w:val="clear" w:color="auto" w:fill="FFFFFF"/>
        <w:spacing w:before="60" w:after="60" w:line="240" w:lineRule="auto"/>
        <w:jc w:val="both"/>
        <w:rPr>
          <w:spacing w:val="1"/>
          <w:sz w:val="24"/>
          <w:szCs w:val="24"/>
        </w:rPr>
      </w:pPr>
      <w:r w:rsidRPr="008F471A">
        <w:rPr>
          <w:spacing w:val="1"/>
          <w:sz w:val="24"/>
          <w:szCs w:val="24"/>
        </w:rPr>
        <w:t xml:space="preserve">innovation and/or creativity </w:t>
      </w:r>
    </w:p>
    <w:p w14:paraId="66294EF9" w14:textId="75ED408F" w:rsidR="006B526F" w:rsidRPr="008F471A" w:rsidRDefault="006B526F" w:rsidP="006B526F">
      <w:pPr>
        <w:numPr>
          <w:ilvl w:val="0"/>
          <w:numId w:val="13"/>
        </w:numPr>
        <w:shd w:val="clear" w:color="auto" w:fill="FFFFFF"/>
        <w:spacing w:before="60" w:after="60" w:line="240" w:lineRule="auto"/>
        <w:jc w:val="both"/>
        <w:rPr>
          <w:spacing w:val="1"/>
          <w:sz w:val="24"/>
          <w:szCs w:val="24"/>
        </w:rPr>
      </w:pPr>
      <w:r w:rsidRPr="008F471A">
        <w:rPr>
          <w:spacing w:val="1"/>
          <w:sz w:val="24"/>
          <w:szCs w:val="24"/>
        </w:rPr>
        <w:t xml:space="preserve">synthesis of information, </w:t>
      </w:r>
      <w:proofErr w:type="gramStart"/>
      <w:r w:rsidRPr="008F471A">
        <w:rPr>
          <w:spacing w:val="1"/>
          <w:sz w:val="24"/>
          <w:szCs w:val="24"/>
        </w:rPr>
        <w:t>ideas</w:t>
      </w:r>
      <w:proofErr w:type="gramEnd"/>
      <w:r w:rsidRPr="008F471A">
        <w:rPr>
          <w:spacing w:val="1"/>
          <w:sz w:val="24"/>
          <w:szCs w:val="24"/>
        </w:rPr>
        <w:t xml:space="preserve"> and practices to provide a quality solution together with an evaluation of that solution. </w:t>
      </w:r>
    </w:p>
    <w:p w14:paraId="59C799C5" w14:textId="77777777" w:rsidR="006B526F" w:rsidRPr="008F471A" w:rsidRDefault="006B526F" w:rsidP="006B526F">
      <w:pPr>
        <w:numPr>
          <w:ilvl w:val="0"/>
          <w:numId w:val="13"/>
        </w:numPr>
        <w:shd w:val="clear" w:color="auto" w:fill="FFFFFF"/>
        <w:spacing w:before="60" w:after="60" w:line="240" w:lineRule="auto"/>
        <w:jc w:val="both"/>
        <w:rPr>
          <w:spacing w:val="1"/>
          <w:sz w:val="24"/>
          <w:szCs w:val="24"/>
        </w:rPr>
      </w:pPr>
      <w:r w:rsidRPr="008F471A">
        <w:rPr>
          <w:spacing w:val="1"/>
          <w:sz w:val="24"/>
          <w:szCs w:val="24"/>
        </w:rPr>
        <w:t xml:space="preserve">that their project meets a real need in a wider context </w:t>
      </w:r>
    </w:p>
    <w:p w14:paraId="5963094F" w14:textId="5994D6E0" w:rsidR="006B526F" w:rsidRPr="008F471A" w:rsidRDefault="006B526F" w:rsidP="006B526F">
      <w:pPr>
        <w:numPr>
          <w:ilvl w:val="0"/>
          <w:numId w:val="13"/>
        </w:numPr>
        <w:shd w:val="clear" w:color="auto" w:fill="FFFFFF"/>
        <w:spacing w:before="60" w:after="60" w:line="240" w:lineRule="auto"/>
        <w:jc w:val="both"/>
        <w:rPr>
          <w:spacing w:val="1"/>
          <w:sz w:val="24"/>
          <w:szCs w:val="24"/>
        </w:rPr>
      </w:pPr>
      <w:r w:rsidRPr="008F471A">
        <w:rPr>
          <w:spacing w:val="1"/>
          <w:sz w:val="24"/>
          <w:szCs w:val="24"/>
        </w:rPr>
        <w:t xml:space="preserve">the ability to self-manage a significant piece of work. </w:t>
      </w:r>
    </w:p>
    <w:p w14:paraId="4769075F" w14:textId="77777777" w:rsidR="006B526F" w:rsidRDefault="006B526F" w:rsidP="006B526F">
      <w:pPr>
        <w:numPr>
          <w:ilvl w:val="0"/>
          <w:numId w:val="13"/>
        </w:numPr>
        <w:shd w:val="clear" w:color="auto" w:fill="FFFFFF"/>
        <w:spacing w:before="60" w:after="60" w:line="240" w:lineRule="auto"/>
        <w:jc w:val="both"/>
        <w:rPr>
          <w:spacing w:val="1"/>
          <w:sz w:val="24"/>
          <w:szCs w:val="24"/>
        </w:rPr>
      </w:pPr>
      <w:r w:rsidRPr="008F471A">
        <w:rPr>
          <w:spacing w:val="1"/>
          <w:sz w:val="24"/>
          <w:szCs w:val="24"/>
        </w:rPr>
        <w:t xml:space="preserve">critical self-evaluation of the process (BCS, 2018) </w:t>
      </w:r>
    </w:p>
    <w:p w14:paraId="79149CBC" w14:textId="77777777" w:rsidR="009D76BF" w:rsidRDefault="009D76BF" w:rsidP="006B526F">
      <w:pPr>
        <w:shd w:val="clear" w:color="auto" w:fill="FFFFFF"/>
        <w:jc w:val="both"/>
        <w:rPr>
          <w:spacing w:val="1"/>
          <w:sz w:val="24"/>
          <w:szCs w:val="24"/>
        </w:rPr>
      </w:pPr>
    </w:p>
    <w:p w14:paraId="397688DE" w14:textId="69370A33" w:rsidR="00624261" w:rsidRPr="00624261" w:rsidRDefault="00624261" w:rsidP="006B526F">
      <w:pPr>
        <w:shd w:val="clear" w:color="auto" w:fill="FFFFFF"/>
        <w:jc w:val="both"/>
        <w:rPr>
          <w:spacing w:val="1"/>
          <w:sz w:val="24"/>
          <w:szCs w:val="24"/>
        </w:rPr>
      </w:pPr>
      <w:r w:rsidRPr="00624261">
        <w:rPr>
          <w:spacing w:val="1"/>
          <w:sz w:val="24"/>
          <w:szCs w:val="24"/>
        </w:rPr>
        <w:t>Furthermore, students are encouraged to conduct the project for an identified client, which enables them to develop skills of client management, and elicitation of requirements from non-technical users. Whilst students are provided with advice in their project, the element of choice enables them to pursue areas of individual interest, promoting motivation</w:t>
      </w:r>
      <w:r>
        <w:rPr>
          <w:spacing w:val="1"/>
          <w:sz w:val="24"/>
          <w:szCs w:val="24"/>
        </w:rPr>
        <w:t xml:space="preserve"> aligned to their degree pathway.</w:t>
      </w:r>
      <w:r w:rsidRPr="00624261">
        <w:rPr>
          <w:spacing w:val="1"/>
          <w:sz w:val="24"/>
          <w:szCs w:val="24"/>
        </w:rPr>
        <w:t xml:space="preserve"> </w:t>
      </w:r>
    </w:p>
    <w:p w14:paraId="43D40905" w14:textId="14605CEE" w:rsidR="00624261" w:rsidRDefault="00624261" w:rsidP="006B526F">
      <w:pPr>
        <w:shd w:val="clear" w:color="auto" w:fill="FFFFFF"/>
        <w:jc w:val="both"/>
        <w:rPr>
          <w:spacing w:val="1"/>
          <w:sz w:val="24"/>
          <w:szCs w:val="24"/>
        </w:rPr>
      </w:pPr>
      <w:r w:rsidRPr="00624261">
        <w:rPr>
          <w:spacing w:val="1"/>
          <w:sz w:val="24"/>
          <w:szCs w:val="24"/>
        </w:rPr>
        <w:t xml:space="preserve">The </w:t>
      </w:r>
      <w:r>
        <w:rPr>
          <w:spacing w:val="1"/>
          <w:sz w:val="24"/>
          <w:szCs w:val="24"/>
        </w:rPr>
        <w:t xml:space="preserve">R&amp;D project is </w:t>
      </w:r>
      <w:r w:rsidRPr="00624261">
        <w:rPr>
          <w:spacing w:val="1"/>
          <w:sz w:val="24"/>
          <w:szCs w:val="24"/>
        </w:rPr>
        <w:t xml:space="preserve">an effective tool for promoting student learning, particularly 'deep' learning. This is because it provides the opportunity for students to develop their ideas in more depth than assessment patterns in other modules allow. </w:t>
      </w:r>
      <w:r>
        <w:rPr>
          <w:spacing w:val="1"/>
          <w:sz w:val="24"/>
          <w:szCs w:val="24"/>
        </w:rPr>
        <w:t xml:space="preserve"> </w:t>
      </w:r>
      <w:r w:rsidRPr="00624261">
        <w:rPr>
          <w:spacing w:val="1"/>
          <w:sz w:val="24"/>
          <w:szCs w:val="24"/>
        </w:rPr>
        <w:t xml:space="preserve">The </w:t>
      </w:r>
      <w:r>
        <w:rPr>
          <w:spacing w:val="1"/>
          <w:sz w:val="24"/>
          <w:szCs w:val="24"/>
        </w:rPr>
        <w:t xml:space="preserve">R&amp;D project </w:t>
      </w:r>
      <w:r w:rsidRPr="00624261">
        <w:rPr>
          <w:spacing w:val="1"/>
          <w:sz w:val="24"/>
          <w:szCs w:val="24"/>
        </w:rPr>
        <w:t>will focus on a topic appropriate to the master's degree they are studying. It also enables students to carry out research that interests them and which may be of benefit to their future careers.</w:t>
      </w:r>
    </w:p>
    <w:tbl>
      <w:tblPr>
        <w:tblW w:w="0" w:type="auto"/>
        <w:shd w:val="clear" w:color="auto" w:fill="006600"/>
        <w:tblLook w:val="04A0" w:firstRow="1" w:lastRow="0" w:firstColumn="1" w:lastColumn="0" w:noHBand="0" w:noVBand="1"/>
      </w:tblPr>
      <w:tblGrid>
        <w:gridCol w:w="9026"/>
      </w:tblGrid>
      <w:tr w:rsidR="007F1052" w:rsidRPr="0004271D" w14:paraId="30387E75" w14:textId="77777777" w:rsidTr="00B75572">
        <w:tc>
          <w:tcPr>
            <w:tcW w:w="9026" w:type="dxa"/>
            <w:shd w:val="clear" w:color="auto" w:fill="006600"/>
            <w:vAlign w:val="center"/>
          </w:tcPr>
          <w:p w14:paraId="58BEF136" w14:textId="45CFA301" w:rsidR="007F1052" w:rsidRPr="0004271D" w:rsidRDefault="007F1052" w:rsidP="00B75572">
            <w:pPr>
              <w:pStyle w:val="Heading2"/>
            </w:pPr>
            <w:r>
              <w:t>Outline Content</w:t>
            </w:r>
          </w:p>
        </w:tc>
      </w:tr>
    </w:tbl>
    <w:p w14:paraId="4F8BAE07" w14:textId="77777777" w:rsidR="00082426" w:rsidRDefault="00082426" w:rsidP="00082426">
      <w:pPr>
        <w:spacing w:after="0" w:line="240" w:lineRule="auto"/>
        <w:rPr>
          <w:spacing w:val="1"/>
          <w:sz w:val="24"/>
          <w:szCs w:val="24"/>
        </w:rPr>
      </w:pPr>
    </w:p>
    <w:p w14:paraId="37F933F9" w14:textId="2B9C8F14" w:rsidR="00624261" w:rsidRPr="00624261" w:rsidRDefault="00624261" w:rsidP="002B79BC">
      <w:pPr>
        <w:spacing w:after="0" w:line="240" w:lineRule="auto"/>
        <w:jc w:val="both"/>
        <w:rPr>
          <w:spacing w:val="1"/>
          <w:sz w:val="24"/>
          <w:szCs w:val="24"/>
        </w:rPr>
      </w:pPr>
      <w:r w:rsidRPr="00624261">
        <w:rPr>
          <w:spacing w:val="1"/>
          <w:sz w:val="24"/>
          <w:szCs w:val="24"/>
        </w:rPr>
        <w:t xml:space="preserve">Since the R&amp;D project is individually negotiated, most learning will be self-directed under the guidance of the student's supervisor. While underpinning skills and knowledge are developed in research skills/methods modules that student’s study, supervisions are likely to include discussion of the project design and management, requirements specification, justification of choice of methods, software testing &amp; prototyping, documentation and report requirements, evaluation methods and discussion of relevant professional, </w:t>
      </w:r>
      <w:proofErr w:type="gramStart"/>
      <w:r w:rsidR="002B79BC" w:rsidRPr="00624261">
        <w:rPr>
          <w:spacing w:val="1"/>
          <w:sz w:val="24"/>
          <w:szCs w:val="24"/>
        </w:rPr>
        <w:t>ethical</w:t>
      </w:r>
      <w:proofErr w:type="gramEnd"/>
      <w:r w:rsidR="002B79BC">
        <w:rPr>
          <w:spacing w:val="1"/>
          <w:sz w:val="24"/>
          <w:szCs w:val="24"/>
        </w:rPr>
        <w:t xml:space="preserve"> </w:t>
      </w:r>
      <w:r w:rsidRPr="00624261">
        <w:rPr>
          <w:spacing w:val="1"/>
          <w:sz w:val="24"/>
          <w:szCs w:val="24"/>
        </w:rPr>
        <w:t>and legal issues</w:t>
      </w:r>
      <w:r>
        <w:rPr>
          <w:spacing w:val="1"/>
          <w:sz w:val="24"/>
          <w:szCs w:val="24"/>
        </w:rPr>
        <w:t>.</w:t>
      </w:r>
    </w:p>
    <w:p w14:paraId="7BAE06D5" w14:textId="77777777" w:rsidR="00624261" w:rsidRDefault="00624261" w:rsidP="00082426">
      <w:pPr>
        <w:spacing w:after="0" w:line="240" w:lineRule="auto"/>
        <w:rPr>
          <w:spacing w:val="1"/>
          <w:sz w:val="24"/>
          <w:szCs w:val="24"/>
        </w:rPr>
      </w:pPr>
    </w:p>
    <w:p w14:paraId="130B9A08" w14:textId="77777777" w:rsidR="0001010F" w:rsidRPr="007F1052" w:rsidRDefault="0001010F" w:rsidP="0001010F">
      <w:pPr>
        <w:rPr>
          <w:spacing w:val="1"/>
          <w:sz w:val="24"/>
          <w:szCs w:val="24"/>
        </w:rPr>
      </w:pPr>
    </w:p>
    <w:tbl>
      <w:tblPr>
        <w:tblW w:w="0" w:type="auto"/>
        <w:shd w:val="clear" w:color="auto" w:fill="006600"/>
        <w:tblLook w:val="04A0" w:firstRow="1" w:lastRow="0" w:firstColumn="1" w:lastColumn="0" w:noHBand="0" w:noVBand="1"/>
      </w:tblPr>
      <w:tblGrid>
        <w:gridCol w:w="9026"/>
      </w:tblGrid>
      <w:tr w:rsidR="009D76BF" w:rsidRPr="0001067B" w14:paraId="25CAE618" w14:textId="77777777" w:rsidTr="00B75572">
        <w:tc>
          <w:tcPr>
            <w:tcW w:w="9242" w:type="dxa"/>
            <w:shd w:val="clear" w:color="auto" w:fill="006600"/>
            <w:vAlign w:val="center"/>
          </w:tcPr>
          <w:p w14:paraId="75785E69" w14:textId="77777777" w:rsidR="009D76BF" w:rsidRPr="0001067B" w:rsidRDefault="009D76BF" w:rsidP="00B75572">
            <w:pPr>
              <w:pStyle w:val="Heading2"/>
              <w:rPr>
                <w:highlight w:val="yellow"/>
              </w:rPr>
            </w:pPr>
            <w:r w:rsidRPr="0001067B">
              <w:lastRenderedPageBreak/>
              <w:t>Tutor Details</w:t>
            </w:r>
          </w:p>
        </w:tc>
      </w:tr>
    </w:tbl>
    <w:p w14:paraId="4EB19402" w14:textId="77777777" w:rsidR="009D76BF" w:rsidRDefault="009D76BF" w:rsidP="0001010F">
      <w:pPr>
        <w:rPr>
          <w:b/>
          <w:bCs/>
          <w:szCs w:val="24"/>
        </w:rPr>
      </w:pPr>
    </w:p>
    <w:tbl>
      <w:tblPr>
        <w:tblW w:w="0" w:type="auto"/>
        <w:tblLook w:val="0000" w:firstRow="0" w:lastRow="0" w:firstColumn="0" w:lastColumn="0" w:noHBand="0" w:noVBand="0"/>
      </w:tblPr>
      <w:tblGrid>
        <w:gridCol w:w="4286"/>
        <w:gridCol w:w="4236"/>
        <w:gridCol w:w="504"/>
      </w:tblGrid>
      <w:tr w:rsidR="009D76BF" w:rsidRPr="0077201A" w14:paraId="4DCD2494" w14:textId="77777777" w:rsidTr="00B75572">
        <w:trPr>
          <w:gridAfter w:val="1"/>
          <w:wAfter w:w="504" w:type="dxa"/>
          <w:trHeight w:val="53"/>
        </w:trPr>
        <w:tc>
          <w:tcPr>
            <w:tcW w:w="8522" w:type="dxa"/>
            <w:gridSpan w:val="2"/>
          </w:tcPr>
          <w:p w14:paraId="2E17455F" w14:textId="77777777" w:rsidR="009D76BF" w:rsidRPr="0077201A" w:rsidRDefault="009D76BF" w:rsidP="00B75572">
            <w:pPr>
              <w:pStyle w:val="Header"/>
            </w:pPr>
            <w:r w:rsidRPr="00E06AF7">
              <w:rPr>
                <w:b/>
              </w:rPr>
              <w:t>Module Leader</w:t>
            </w:r>
            <w:r>
              <w:t xml:space="preserve">: Prof </w:t>
            </w:r>
            <w:r w:rsidRPr="00292B41">
              <w:t>Yonghuai Liu</w:t>
            </w:r>
          </w:p>
        </w:tc>
      </w:tr>
      <w:tr w:rsidR="009D76BF" w:rsidRPr="005A0DAA" w14:paraId="2F93CFCA" w14:textId="77777777" w:rsidTr="00B75572">
        <w:trPr>
          <w:gridAfter w:val="1"/>
          <w:wAfter w:w="504" w:type="dxa"/>
          <w:trHeight w:val="53"/>
        </w:trPr>
        <w:tc>
          <w:tcPr>
            <w:tcW w:w="4286" w:type="dxa"/>
          </w:tcPr>
          <w:p w14:paraId="52011E27" w14:textId="77777777" w:rsidR="009D76BF" w:rsidRPr="005E3BA5" w:rsidRDefault="009D76BF" w:rsidP="00B75572">
            <w:pPr>
              <w:pStyle w:val="Header"/>
            </w:pPr>
            <w:r>
              <w:rPr>
                <w:b/>
              </w:rPr>
              <w:t xml:space="preserve">Location: </w:t>
            </w:r>
            <w:r>
              <w:t>TH-F15</w:t>
            </w:r>
          </w:p>
          <w:p w14:paraId="0FEE9696" w14:textId="77777777" w:rsidR="009D76BF" w:rsidRPr="00E06AF7" w:rsidRDefault="009D76BF" w:rsidP="00B75572">
            <w:pPr>
              <w:pStyle w:val="Header"/>
            </w:pPr>
            <w:r w:rsidRPr="00E06AF7">
              <w:rPr>
                <w:b/>
              </w:rPr>
              <w:t>Direct line:</w:t>
            </w:r>
            <w:r>
              <w:t xml:space="preserve"> 01695 65 7230</w:t>
            </w:r>
          </w:p>
          <w:p w14:paraId="4F13B8DB" w14:textId="77777777" w:rsidR="009D76BF" w:rsidRPr="00E06AF7" w:rsidRDefault="009D76BF" w:rsidP="00B75572"/>
        </w:tc>
        <w:tc>
          <w:tcPr>
            <w:tcW w:w="4236" w:type="dxa"/>
          </w:tcPr>
          <w:p w14:paraId="42A78486" w14:textId="77777777" w:rsidR="009D76BF" w:rsidRPr="005A0DAA" w:rsidRDefault="009D76BF" w:rsidP="00B75572">
            <w:pPr>
              <w:pStyle w:val="Header"/>
              <w:rPr>
                <w:b/>
              </w:rPr>
            </w:pPr>
            <w:r>
              <w:rPr>
                <w:b/>
              </w:rPr>
              <w:t>e</w:t>
            </w:r>
            <w:r w:rsidRPr="00E06AF7">
              <w:rPr>
                <w:b/>
              </w:rPr>
              <w:t xml:space="preserve">-mail: </w:t>
            </w:r>
            <w:r>
              <w:t>l</w:t>
            </w:r>
            <w:r w:rsidRPr="00292B41">
              <w:t>iuyo@edgehill.ac.uk</w:t>
            </w:r>
            <w:r w:rsidRPr="005A0DAA">
              <w:rPr>
                <w:b/>
              </w:rPr>
              <w:t xml:space="preserve"> </w:t>
            </w:r>
          </w:p>
        </w:tc>
      </w:tr>
      <w:tr w:rsidR="009D76BF" w:rsidRPr="0001067B" w14:paraId="550E8AA6" w14:textId="77777777" w:rsidTr="009D76BF">
        <w:tblPrEx>
          <w:shd w:val="clear" w:color="auto" w:fill="006600"/>
          <w:tblLook w:val="04A0" w:firstRow="1" w:lastRow="0" w:firstColumn="1" w:lastColumn="0" w:noHBand="0" w:noVBand="1"/>
        </w:tblPrEx>
        <w:tc>
          <w:tcPr>
            <w:tcW w:w="9026" w:type="dxa"/>
            <w:gridSpan w:val="3"/>
            <w:shd w:val="clear" w:color="auto" w:fill="006600"/>
            <w:vAlign w:val="center"/>
          </w:tcPr>
          <w:p w14:paraId="7EB73238" w14:textId="77777777" w:rsidR="009D76BF" w:rsidRPr="0001067B" w:rsidRDefault="009D76BF" w:rsidP="00B75572">
            <w:pPr>
              <w:pStyle w:val="Heading2"/>
            </w:pPr>
            <w:r>
              <w:t xml:space="preserve">    Student </w:t>
            </w:r>
            <w:r w:rsidRPr="0001067B">
              <w:t>Learning</w:t>
            </w:r>
            <w:r>
              <w:t xml:space="preserve"> </w:t>
            </w:r>
          </w:p>
        </w:tc>
      </w:tr>
    </w:tbl>
    <w:p w14:paraId="153C54B5" w14:textId="77777777" w:rsidR="00624261" w:rsidRPr="007F1052" w:rsidRDefault="00624261" w:rsidP="009D76BF">
      <w:pPr>
        <w:pStyle w:val="NormalWeb"/>
        <w:jc w:val="both"/>
        <w:rPr>
          <w:rFonts w:asciiTheme="minorHAnsi" w:eastAsiaTheme="minorHAnsi" w:hAnsiTheme="minorHAnsi" w:cstheme="minorBidi"/>
          <w:spacing w:val="1"/>
          <w:lang w:eastAsia="en-US"/>
        </w:rPr>
      </w:pPr>
      <w:r w:rsidRPr="007F1052">
        <w:rPr>
          <w:rFonts w:asciiTheme="minorHAnsi" w:eastAsiaTheme="minorHAnsi" w:hAnsiTheme="minorHAnsi" w:cstheme="minorBidi"/>
          <w:spacing w:val="1"/>
          <w:lang w:eastAsia="en-US"/>
        </w:rPr>
        <w:t xml:space="preserve">The use of a Virtual Learning Environment (VLE) will be adopted for learning support, including notifications, email, and presentation storage. The teaching and learning strategy will be via lectures, seminars, </w:t>
      </w:r>
      <w:proofErr w:type="gramStart"/>
      <w:r w:rsidRPr="007F1052">
        <w:rPr>
          <w:rFonts w:asciiTheme="minorHAnsi" w:eastAsiaTheme="minorHAnsi" w:hAnsiTheme="minorHAnsi" w:cstheme="minorBidi"/>
          <w:spacing w:val="1"/>
          <w:lang w:eastAsia="en-US"/>
        </w:rPr>
        <w:t>demonstrations</w:t>
      </w:r>
      <w:proofErr w:type="gramEnd"/>
      <w:r w:rsidRPr="007F1052">
        <w:rPr>
          <w:rFonts w:asciiTheme="minorHAnsi" w:eastAsiaTheme="minorHAnsi" w:hAnsiTheme="minorHAnsi" w:cstheme="minorBidi"/>
          <w:spacing w:val="1"/>
          <w:lang w:eastAsia="en-US"/>
        </w:rPr>
        <w:t xml:space="preserve"> and tutor assistance in one of the department’s computer suites. Student learning will be supported with the availability of a range of Web authoring tools and access to the Internet. The burden of responsibility for learning, however, lies, ultimately, with the student, and to facilitate this, theoretical content will be presented via appropriate course handouts and electronic presentations. These will be made available on the VLE to which all students will have access to. Practical exercises and additional theory will be introduced via the web teaching environment. Students will be expected to exercise their responsibility as autonomous learners during the later stages of the module. The substantive content of the module will be explored during formal lectures and discussed in seminars and supplementary material and directed reading. Reading around the subject in addition to any materials provided in the module is expected. This reading material can be sourced from the given reading list and suggested readings are identified in the schedule.</w:t>
      </w:r>
    </w:p>
    <w:p w14:paraId="21D985B2" w14:textId="77777777" w:rsidR="00624261" w:rsidRPr="00525E78" w:rsidRDefault="00624261" w:rsidP="009D76BF">
      <w:pPr>
        <w:spacing w:after="0" w:line="240" w:lineRule="auto"/>
        <w:rPr>
          <w:rFonts w:ascii="Calibri" w:eastAsia="Times New Roman" w:hAnsi="Calibri" w:cs="Tahoma"/>
          <w:bCs/>
        </w:rPr>
      </w:pPr>
    </w:p>
    <w:p w14:paraId="30FD8E40" w14:textId="77777777" w:rsidR="009D76BF" w:rsidRPr="0001067B" w:rsidRDefault="009D76BF" w:rsidP="009D76BF">
      <w:pPr>
        <w:spacing w:after="0" w:line="240" w:lineRule="auto"/>
        <w:rPr>
          <w:rFonts w:ascii="Calibri" w:eastAsia="Times New Roman" w:hAnsi="Calibri" w:cs="Tahoma"/>
          <w:bCs/>
          <w:sz w:val="24"/>
          <w:szCs w:val="24"/>
        </w:rPr>
      </w:pPr>
    </w:p>
    <w:tbl>
      <w:tblPr>
        <w:tblW w:w="0" w:type="auto"/>
        <w:shd w:val="clear" w:color="auto" w:fill="006600"/>
        <w:tblLook w:val="04A0" w:firstRow="1" w:lastRow="0" w:firstColumn="1" w:lastColumn="0" w:noHBand="0" w:noVBand="1"/>
      </w:tblPr>
      <w:tblGrid>
        <w:gridCol w:w="9026"/>
      </w:tblGrid>
      <w:tr w:rsidR="0001067B" w:rsidRPr="0001067B" w14:paraId="086F48B4" w14:textId="77777777" w:rsidTr="00915D1F">
        <w:tc>
          <w:tcPr>
            <w:tcW w:w="9026" w:type="dxa"/>
            <w:shd w:val="clear" w:color="auto" w:fill="006600"/>
            <w:vAlign w:val="center"/>
          </w:tcPr>
          <w:p w14:paraId="437F5F14" w14:textId="77777777" w:rsidR="0001067B" w:rsidRPr="0001067B" w:rsidRDefault="0001067B" w:rsidP="0001067B">
            <w:pPr>
              <w:pStyle w:val="Heading2"/>
            </w:pPr>
            <w:bookmarkStart w:id="5" w:name="_Toc412723217"/>
            <w:bookmarkStart w:id="6" w:name="_Toc459227435"/>
            <w:r w:rsidRPr="0001067B">
              <w:t>Learning Outcomes</w:t>
            </w:r>
            <w:bookmarkEnd w:id="5"/>
            <w:bookmarkEnd w:id="6"/>
          </w:p>
        </w:tc>
      </w:tr>
    </w:tbl>
    <w:p w14:paraId="428E7914" w14:textId="77777777" w:rsidR="00E6562F" w:rsidRDefault="00E6562F" w:rsidP="0001067B">
      <w:pPr>
        <w:spacing w:after="0" w:line="240" w:lineRule="auto"/>
        <w:rPr>
          <w:rFonts w:ascii="Calibri" w:eastAsia="Times New Roman" w:hAnsi="Calibri" w:cs="Tahoma"/>
          <w:bCs/>
          <w:sz w:val="24"/>
          <w:szCs w:val="24"/>
          <w:highlight w:val="yellow"/>
        </w:rPr>
      </w:pPr>
    </w:p>
    <w:p w14:paraId="20AE1501" w14:textId="27C11034" w:rsidR="00E6562F" w:rsidRPr="009C1746" w:rsidRDefault="00E6562F" w:rsidP="00062D29">
      <w:pPr>
        <w:jc w:val="both"/>
        <w:rPr>
          <w:sz w:val="24"/>
          <w:szCs w:val="24"/>
        </w:rPr>
      </w:pPr>
      <w:r w:rsidRPr="009C1746">
        <w:rPr>
          <w:sz w:val="24"/>
          <w:szCs w:val="24"/>
        </w:rPr>
        <w:t xml:space="preserve">On successful completion of this module, students will be able to:  </w:t>
      </w:r>
    </w:p>
    <w:p w14:paraId="70419B82" w14:textId="64512D9F" w:rsidR="00E6562F" w:rsidRPr="009C1746" w:rsidRDefault="00381D9B" w:rsidP="00062D29">
      <w:pPr>
        <w:pStyle w:val="ListParagraph"/>
        <w:numPr>
          <w:ilvl w:val="0"/>
          <w:numId w:val="5"/>
        </w:numPr>
        <w:jc w:val="both"/>
        <w:rPr>
          <w:sz w:val="24"/>
          <w:szCs w:val="24"/>
        </w:rPr>
      </w:pPr>
      <w:r w:rsidRPr="009C1746">
        <w:rPr>
          <w:sz w:val="24"/>
          <w:szCs w:val="24"/>
        </w:rPr>
        <w:t xml:space="preserve">Identify, </w:t>
      </w:r>
      <w:proofErr w:type="gramStart"/>
      <w:r w:rsidRPr="009C1746">
        <w:rPr>
          <w:sz w:val="24"/>
          <w:szCs w:val="24"/>
        </w:rPr>
        <w:t>specify</w:t>
      </w:r>
      <w:proofErr w:type="gramEnd"/>
      <w:r w:rsidRPr="009C1746">
        <w:rPr>
          <w:sz w:val="24"/>
          <w:szCs w:val="24"/>
        </w:rPr>
        <w:t xml:space="preserve"> and critically analyse a system, issue, or problem of current interest within a relevant context. </w:t>
      </w:r>
    </w:p>
    <w:p w14:paraId="01CDCFF5" w14:textId="1A0F7118" w:rsidR="00E6562F" w:rsidRPr="009C1746" w:rsidRDefault="00381D9B" w:rsidP="00062D29">
      <w:pPr>
        <w:pStyle w:val="ListParagraph"/>
        <w:numPr>
          <w:ilvl w:val="0"/>
          <w:numId w:val="5"/>
        </w:numPr>
        <w:jc w:val="both"/>
        <w:rPr>
          <w:sz w:val="24"/>
          <w:szCs w:val="24"/>
        </w:rPr>
      </w:pPr>
      <w:r w:rsidRPr="009C1746">
        <w:rPr>
          <w:sz w:val="24"/>
          <w:szCs w:val="24"/>
        </w:rPr>
        <w:t xml:space="preserve">Critically and systematically review relevant literature and alternative approaches and solutions. </w:t>
      </w:r>
    </w:p>
    <w:p w14:paraId="2AFF14EE" w14:textId="090094E5" w:rsidR="00E01937" w:rsidRPr="009C1746" w:rsidRDefault="00381D9B" w:rsidP="00062D29">
      <w:pPr>
        <w:pStyle w:val="ListParagraph"/>
        <w:numPr>
          <w:ilvl w:val="0"/>
          <w:numId w:val="5"/>
        </w:numPr>
        <w:jc w:val="both"/>
        <w:rPr>
          <w:sz w:val="24"/>
          <w:szCs w:val="24"/>
        </w:rPr>
      </w:pPr>
      <w:r w:rsidRPr="009C1746">
        <w:rPr>
          <w:sz w:val="24"/>
          <w:szCs w:val="24"/>
        </w:rPr>
        <w:t xml:space="preserve">Demonstrate and critically self-reflect on the significance of the outcomes of the project in a professional manner including aspects related to legal, social, and ethical implications. </w:t>
      </w:r>
    </w:p>
    <w:p w14:paraId="1BFA8919" w14:textId="77777777" w:rsidR="00381D9B" w:rsidRPr="009C1746" w:rsidRDefault="00381D9B" w:rsidP="00062D29">
      <w:pPr>
        <w:pStyle w:val="ListParagraph"/>
        <w:numPr>
          <w:ilvl w:val="0"/>
          <w:numId w:val="5"/>
        </w:numPr>
        <w:jc w:val="both"/>
        <w:rPr>
          <w:sz w:val="24"/>
          <w:szCs w:val="24"/>
        </w:rPr>
      </w:pPr>
      <w:r w:rsidRPr="009C1746">
        <w:rPr>
          <w:sz w:val="24"/>
          <w:szCs w:val="24"/>
        </w:rPr>
        <w:t xml:space="preserve">Demonstrate systematic application of knowledge, together with a practical understanding of how current techniques of research and enquiry are used to identify, </w:t>
      </w:r>
      <w:proofErr w:type="gramStart"/>
      <w:r w:rsidRPr="009C1746">
        <w:rPr>
          <w:sz w:val="24"/>
          <w:szCs w:val="24"/>
        </w:rPr>
        <w:t>develop</w:t>
      </w:r>
      <w:proofErr w:type="gramEnd"/>
      <w:r w:rsidRPr="009C1746">
        <w:rPr>
          <w:sz w:val="24"/>
          <w:szCs w:val="24"/>
        </w:rPr>
        <w:t xml:space="preserve"> and evaluate practical solutions to a well-defined problem.</w:t>
      </w:r>
    </w:p>
    <w:p w14:paraId="00D92364" w14:textId="2F0D0ADD" w:rsidR="00E6562F" w:rsidRPr="001C2C75" w:rsidRDefault="00381D9B" w:rsidP="00062D29">
      <w:pPr>
        <w:pStyle w:val="ListParagraph"/>
        <w:numPr>
          <w:ilvl w:val="0"/>
          <w:numId w:val="5"/>
        </w:numPr>
        <w:spacing w:after="0" w:line="240" w:lineRule="auto"/>
        <w:jc w:val="both"/>
        <w:rPr>
          <w:rFonts w:ascii="Calibri" w:eastAsia="Times New Roman" w:hAnsi="Calibri" w:cs="Tahoma"/>
          <w:bCs/>
          <w:sz w:val="24"/>
          <w:szCs w:val="20"/>
        </w:rPr>
      </w:pPr>
      <w:r w:rsidRPr="009C1746">
        <w:rPr>
          <w:sz w:val="24"/>
          <w:szCs w:val="24"/>
        </w:rPr>
        <w:t xml:space="preserve">Deal with complex issues both systematically and creatively, make sound judgments in the absence of complete data, and communicate their conclusions clearly, relating theory to practice. </w:t>
      </w:r>
    </w:p>
    <w:p w14:paraId="04D8A263" w14:textId="77777777" w:rsidR="001C2C75" w:rsidRDefault="001C2C75" w:rsidP="001C2C75">
      <w:pPr>
        <w:spacing w:after="0" w:line="240" w:lineRule="auto"/>
        <w:rPr>
          <w:rFonts w:ascii="Calibri" w:eastAsia="Times New Roman" w:hAnsi="Calibri" w:cs="Tahoma"/>
          <w:bCs/>
          <w:sz w:val="24"/>
          <w:szCs w:val="20"/>
        </w:rPr>
      </w:pPr>
    </w:p>
    <w:p w14:paraId="1CC6D626" w14:textId="77777777" w:rsidR="001C2C75" w:rsidRPr="0001067B" w:rsidRDefault="001C2C75" w:rsidP="001C2C75">
      <w:pPr>
        <w:spacing w:after="0" w:line="240" w:lineRule="auto"/>
        <w:rPr>
          <w:rFonts w:ascii="Calibri" w:eastAsia="Times New Roman" w:hAnsi="Calibri" w:cs="Tahoma"/>
          <w:bCs/>
          <w:sz w:val="24"/>
          <w:szCs w:val="20"/>
        </w:rPr>
      </w:pPr>
      <w:bookmarkStart w:id="7" w:name="_Toc412723216"/>
    </w:p>
    <w:tbl>
      <w:tblPr>
        <w:tblW w:w="0" w:type="auto"/>
        <w:shd w:val="clear" w:color="auto" w:fill="006600"/>
        <w:tblLook w:val="04A0" w:firstRow="1" w:lastRow="0" w:firstColumn="1" w:lastColumn="0" w:noHBand="0" w:noVBand="1"/>
      </w:tblPr>
      <w:tblGrid>
        <w:gridCol w:w="9026"/>
      </w:tblGrid>
      <w:tr w:rsidR="0001067B" w:rsidRPr="0001067B" w14:paraId="303776BB" w14:textId="77777777" w:rsidTr="009D76BF">
        <w:tc>
          <w:tcPr>
            <w:tcW w:w="9026" w:type="dxa"/>
            <w:shd w:val="clear" w:color="auto" w:fill="006600"/>
            <w:vAlign w:val="center"/>
          </w:tcPr>
          <w:p w14:paraId="5630FBC4" w14:textId="002FE987" w:rsidR="0001067B" w:rsidRPr="0001067B" w:rsidRDefault="0001067B" w:rsidP="0001067B">
            <w:pPr>
              <w:pStyle w:val="Heading2"/>
            </w:pPr>
            <w:bookmarkStart w:id="8" w:name="_Toc459227436"/>
            <w:bookmarkEnd w:id="7"/>
            <w:r w:rsidRPr="0001067B">
              <w:lastRenderedPageBreak/>
              <w:t>Intended Skills Outcome</w:t>
            </w:r>
            <w:bookmarkEnd w:id="8"/>
          </w:p>
        </w:tc>
      </w:tr>
    </w:tbl>
    <w:p w14:paraId="0192728C" w14:textId="77777777" w:rsidR="00340574" w:rsidRDefault="00340574" w:rsidP="00E6562F">
      <w:pPr>
        <w:rPr>
          <w:sz w:val="24"/>
          <w:szCs w:val="24"/>
        </w:rPr>
      </w:pPr>
    </w:p>
    <w:p w14:paraId="4653A4DF" w14:textId="536FC2D6" w:rsidR="00E6562F" w:rsidRPr="00907EEB" w:rsidRDefault="00E6562F" w:rsidP="00E6562F">
      <w:pPr>
        <w:rPr>
          <w:sz w:val="24"/>
          <w:szCs w:val="24"/>
        </w:rPr>
      </w:pPr>
      <w:r w:rsidRPr="00907EEB">
        <w:rPr>
          <w:sz w:val="24"/>
          <w:szCs w:val="24"/>
        </w:rPr>
        <w:t xml:space="preserve">On successful completion of this module, it is intended that students will have acquired developing skills in the following areas: </w:t>
      </w:r>
    </w:p>
    <w:p w14:paraId="2571F46F" w14:textId="77777777" w:rsidR="00E6562F" w:rsidRPr="00907EEB" w:rsidRDefault="00E6562F" w:rsidP="00D163C0">
      <w:pPr>
        <w:pStyle w:val="ListParagraph"/>
        <w:numPr>
          <w:ilvl w:val="0"/>
          <w:numId w:val="2"/>
        </w:numPr>
        <w:spacing w:after="0" w:line="276" w:lineRule="auto"/>
        <w:contextualSpacing w:val="0"/>
        <w:rPr>
          <w:rFonts w:ascii="Cambria" w:eastAsia="HGMinchoB" w:hAnsi="Cambria" w:cs="Times New Roman"/>
          <w:sz w:val="24"/>
          <w:szCs w:val="24"/>
          <w:lang w:eastAsia="en-GB"/>
        </w:rPr>
      </w:pPr>
      <w:r w:rsidRPr="00907EEB">
        <w:rPr>
          <w:sz w:val="24"/>
          <w:szCs w:val="24"/>
        </w:rPr>
        <w:t>Analytical thinking</w:t>
      </w:r>
    </w:p>
    <w:p w14:paraId="6E619A50" w14:textId="4CB6C8E3" w:rsidR="00E6562F" w:rsidRPr="00907EEB" w:rsidRDefault="00E6562F" w:rsidP="00D163C0">
      <w:pPr>
        <w:pStyle w:val="ListParagraph"/>
        <w:numPr>
          <w:ilvl w:val="0"/>
          <w:numId w:val="2"/>
        </w:numPr>
        <w:spacing w:after="0" w:line="276" w:lineRule="auto"/>
        <w:contextualSpacing w:val="0"/>
        <w:rPr>
          <w:rFonts w:ascii="Cambria" w:eastAsia="HGMinchoB" w:hAnsi="Cambria" w:cs="Times New Roman"/>
          <w:sz w:val="24"/>
          <w:szCs w:val="24"/>
          <w:lang w:eastAsia="en-GB"/>
        </w:rPr>
      </w:pPr>
      <w:r w:rsidRPr="00907EEB">
        <w:rPr>
          <w:sz w:val="24"/>
          <w:szCs w:val="24"/>
        </w:rPr>
        <w:t>Systematic literature review and application of knowledge</w:t>
      </w:r>
    </w:p>
    <w:p w14:paraId="1B4591FF" w14:textId="6F67D59A" w:rsidR="00D163C0" w:rsidRPr="00907EEB" w:rsidRDefault="00D163C0" w:rsidP="00D163C0">
      <w:pPr>
        <w:pStyle w:val="ListParagraph"/>
        <w:numPr>
          <w:ilvl w:val="0"/>
          <w:numId w:val="2"/>
        </w:numPr>
        <w:spacing w:after="0" w:line="276" w:lineRule="auto"/>
        <w:contextualSpacing w:val="0"/>
        <w:rPr>
          <w:rFonts w:ascii="Cambria" w:eastAsia="HGMinchoB" w:hAnsi="Cambria" w:cs="Times New Roman"/>
          <w:sz w:val="24"/>
          <w:szCs w:val="24"/>
          <w:lang w:eastAsia="en-GB"/>
        </w:rPr>
      </w:pPr>
      <w:r w:rsidRPr="00907EEB">
        <w:rPr>
          <w:rFonts w:ascii="Cambria" w:eastAsia="HGMinchoB" w:hAnsi="Cambria"/>
          <w:sz w:val="24"/>
          <w:szCs w:val="24"/>
          <w:lang w:eastAsia="en-GB"/>
        </w:rPr>
        <w:t xml:space="preserve">Report </w:t>
      </w:r>
      <w:proofErr w:type="gramStart"/>
      <w:r w:rsidRPr="00907EEB">
        <w:rPr>
          <w:rFonts w:ascii="Cambria" w:eastAsia="HGMinchoB" w:hAnsi="Cambria"/>
          <w:sz w:val="24"/>
          <w:szCs w:val="24"/>
          <w:lang w:eastAsia="en-GB"/>
        </w:rPr>
        <w:t>writing</w:t>
      </w:r>
      <w:proofErr w:type="gramEnd"/>
    </w:p>
    <w:p w14:paraId="7D7A645C" w14:textId="77777777" w:rsidR="00D163C0" w:rsidRPr="00E6562F" w:rsidRDefault="00D163C0" w:rsidP="00D163C0">
      <w:pPr>
        <w:pStyle w:val="ListParagraph"/>
        <w:spacing w:after="0" w:line="276" w:lineRule="auto"/>
        <w:contextualSpacing w:val="0"/>
        <w:rPr>
          <w:rFonts w:ascii="Cambria" w:eastAsia="HGMinchoB" w:hAnsi="Cambria" w:cs="Times New Roman"/>
          <w:lang w:eastAsia="en-GB"/>
        </w:rPr>
      </w:pPr>
    </w:p>
    <w:tbl>
      <w:tblPr>
        <w:tblW w:w="0" w:type="auto"/>
        <w:shd w:val="clear" w:color="auto" w:fill="006600"/>
        <w:tblLook w:val="04A0" w:firstRow="1" w:lastRow="0" w:firstColumn="1" w:lastColumn="0" w:noHBand="0" w:noVBand="1"/>
      </w:tblPr>
      <w:tblGrid>
        <w:gridCol w:w="9026"/>
      </w:tblGrid>
      <w:tr w:rsidR="0001067B" w:rsidRPr="0001067B" w14:paraId="289F6BB8" w14:textId="77777777" w:rsidTr="00915D1F">
        <w:tc>
          <w:tcPr>
            <w:tcW w:w="9242" w:type="dxa"/>
            <w:shd w:val="clear" w:color="auto" w:fill="006600"/>
            <w:vAlign w:val="center"/>
          </w:tcPr>
          <w:p w14:paraId="2817803D" w14:textId="77777777" w:rsidR="0001067B" w:rsidRPr="0001067B" w:rsidRDefault="0001067B" w:rsidP="0001067B">
            <w:pPr>
              <w:pStyle w:val="Heading2"/>
            </w:pPr>
            <w:bookmarkStart w:id="9" w:name="_Toc459227437"/>
            <w:r w:rsidRPr="0001067B">
              <w:t>Graduate Skills Framework</w:t>
            </w:r>
            <w:bookmarkEnd w:id="9"/>
          </w:p>
        </w:tc>
      </w:tr>
    </w:tbl>
    <w:p w14:paraId="06F4373B" w14:textId="3BEAC06A" w:rsidR="0001067B" w:rsidRDefault="0001067B" w:rsidP="0001067B">
      <w:pPr>
        <w:spacing w:after="200" w:line="276" w:lineRule="auto"/>
        <w:jc w:val="both"/>
        <w:rPr>
          <w:rFonts w:ascii="Calibri" w:eastAsia="Times New Roman" w:hAnsi="Calibri" w:cs="Tahoma"/>
          <w:bCs/>
          <w:sz w:val="24"/>
          <w:szCs w:val="20"/>
        </w:rPr>
      </w:pPr>
      <w:r w:rsidRPr="0001067B">
        <w:rPr>
          <w:rFonts w:ascii="Calibri" w:eastAsia="Times New Roman" w:hAnsi="Calibri" w:cs="Tahoma"/>
          <w:bCs/>
          <w:sz w:val="24"/>
          <w:szCs w:val="20"/>
        </w:rPr>
        <w:t xml:space="preserve">In addition to the above specific skills, there is a collection of generic and transferable skills that we may expect students to demonstrate collectively throughout their programme, this is known as the ‘Graduate Skills Framework’. </w:t>
      </w:r>
    </w:p>
    <w:p w14:paraId="535DD5AF" w14:textId="6A138F7D" w:rsidR="00E6562F" w:rsidRPr="00566F30" w:rsidRDefault="00E6562F" w:rsidP="00E6562F">
      <w:pPr>
        <w:keepNext/>
        <w:keepLines/>
        <w:spacing w:after="200"/>
        <w:rPr>
          <w:rFonts w:ascii="Cambria" w:eastAsia="HGMinchoB" w:hAnsi="Cambria" w:cs="Times New Roman"/>
          <w:b/>
          <w:color w:val="0000FF"/>
          <w:sz w:val="18"/>
          <w:szCs w:val="18"/>
          <w:lang w:eastAsia="zh-CN"/>
        </w:rPr>
      </w:pPr>
      <w:r w:rsidRPr="00566F30">
        <w:rPr>
          <w:rFonts w:ascii="Cambria" w:eastAsia="HGMinchoB" w:hAnsi="Cambria" w:cs="Times New Roman"/>
          <w:b/>
          <w:color w:val="0000FF"/>
          <w:sz w:val="18"/>
          <w:szCs w:val="18"/>
          <w:lang w:eastAsia="zh-CN"/>
        </w:rPr>
        <w:t xml:space="preserve">Table </w:t>
      </w:r>
      <w:r w:rsidRPr="00566F30">
        <w:rPr>
          <w:rFonts w:ascii="Cambria" w:eastAsia="HGMinchoB" w:hAnsi="Cambria" w:cs="Times New Roman"/>
          <w:b/>
          <w:color w:val="0000FF"/>
          <w:sz w:val="18"/>
          <w:szCs w:val="18"/>
          <w:lang w:eastAsia="zh-CN"/>
        </w:rPr>
        <w:fldChar w:fldCharType="begin"/>
      </w:r>
      <w:r w:rsidRPr="00566F30">
        <w:rPr>
          <w:rFonts w:ascii="Cambria" w:eastAsia="HGMinchoB" w:hAnsi="Cambria" w:cs="Times New Roman"/>
          <w:b/>
          <w:color w:val="0000FF"/>
          <w:sz w:val="18"/>
          <w:szCs w:val="18"/>
          <w:lang w:eastAsia="zh-CN"/>
        </w:rPr>
        <w:instrText xml:space="preserve"> SEQ Table \* ARABIC </w:instrText>
      </w:r>
      <w:r w:rsidRPr="00566F30">
        <w:rPr>
          <w:rFonts w:ascii="Cambria" w:eastAsia="HGMinchoB" w:hAnsi="Cambria" w:cs="Times New Roman"/>
          <w:b/>
          <w:color w:val="0000FF"/>
          <w:sz w:val="18"/>
          <w:szCs w:val="18"/>
          <w:lang w:eastAsia="zh-CN"/>
        </w:rPr>
        <w:fldChar w:fldCharType="separate"/>
      </w:r>
      <w:r w:rsidR="00EE0AF0">
        <w:rPr>
          <w:rFonts w:ascii="Cambria" w:eastAsia="HGMinchoB" w:hAnsi="Cambria" w:cs="Times New Roman"/>
          <w:b/>
          <w:noProof/>
          <w:color w:val="0000FF"/>
          <w:sz w:val="18"/>
          <w:szCs w:val="18"/>
          <w:lang w:eastAsia="zh-CN"/>
        </w:rPr>
        <w:t>1</w:t>
      </w:r>
      <w:r w:rsidRPr="00566F30">
        <w:rPr>
          <w:rFonts w:ascii="Cambria" w:eastAsia="HGMinchoB" w:hAnsi="Cambria" w:cs="Times New Roman"/>
          <w:b/>
          <w:noProof/>
          <w:color w:val="0000FF"/>
          <w:sz w:val="18"/>
          <w:szCs w:val="18"/>
          <w:lang w:eastAsia="zh-CN"/>
        </w:rPr>
        <w:fldChar w:fldCharType="end"/>
      </w:r>
      <w:r w:rsidRPr="00566F30">
        <w:rPr>
          <w:rFonts w:ascii="Cambria" w:eastAsia="HGMinchoB" w:hAnsi="Cambria" w:cs="Times New Roman"/>
          <w:b/>
          <w:color w:val="0000FF"/>
          <w:sz w:val="18"/>
          <w:szCs w:val="18"/>
          <w:lang w:eastAsia="zh-CN"/>
        </w:rPr>
        <w:t>. Graduate Skills Framework applied to CIS4</w:t>
      </w:r>
      <w:r w:rsidR="00616D33">
        <w:rPr>
          <w:rFonts w:ascii="Cambria" w:eastAsia="HGMinchoB" w:hAnsi="Cambria" w:cs="Times New Roman"/>
          <w:b/>
          <w:color w:val="0000FF"/>
          <w:sz w:val="18"/>
          <w:szCs w:val="18"/>
          <w:lang w:eastAsia="zh-CN"/>
        </w:rPr>
        <w:t>517</w:t>
      </w:r>
      <w:r w:rsidRPr="00566F30">
        <w:rPr>
          <w:rFonts w:ascii="Cambria" w:eastAsia="HGMinchoB" w:hAnsi="Cambria" w:cs="Times New Roman"/>
          <w:b/>
          <w:color w:val="0000FF"/>
          <w:sz w:val="18"/>
          <w:szCs w:val="18"/>
          <w:lang w:eastAsia="zh-CN"/>
        </w:rPr>
        <w:t>, where F=Formative, S = Summative, and left blank = does not apply to this module.</w:t>
      </w:r>
    </w:p>
    <w:tbl>
      <w:tblPr>
        <w:tblStyle w:val="TableGrid"/>
        <w:tblW w:w="9748" w:type="dxa"/>
        <w:tblInd w:w="-255" w:type="dxa"/>
        <w:tblLayout w:type="fixed"/>
        <w:tblLook w:val="04A0" w:firstRow="1" w:lastRow="0" w:firstColumn="1" w:lastColumn="0" w:noHBand="0" w:noVBand="1"/>
      </w:tblPr>
      <w:tblGrid>
        <w:gridCol w:w="300"/>
        <w:gridCol w:w="300"/>
        <w:gridCol w:w="299"/>
        <w:gridCol w:w="299"/>
        <w:gridCol w:w="299"/>
        <w:gridCol w:w="299"/>
        <w:gridCol w:w="299"/>
        <w:gridCol w:w="299"/>
        <w:gridCol w:w="299"/>
        <w:gridCol w:w="279"/>
        <w:gridCol w:w="319"/>
        <w:gridCol w:w="299"/>
        <w:gridCol w:w="299"/>
        <w:gridCol w:w="501"/>
        <w:gridCol w:w="284"/>
        <w:gridCol w:w="284"/>
        <w:gridCol w:w="284"/>
        <w:gridCol w:w="284"/>
        <w:gridCol w:w="284"/>
        <w:gridCol w:w="284"/>
        <w:gridCol w:w="284"/>
        <w:gridCol w:w="284"/>
        <w:gridCol w:w="284"/>
        <w:gridCol w:w="284"/>
        <w:gridCol w:w="284"/>
        <w:gridCol w:w="284"/>
        <w:gridCol w:w="284"/>
        <w:gridCol w:w="284"/>
        <w:gridCol w:w="284"/>
        <w:gridCol w:w="306"/>
        <w:gridCol w:w="792"/>
      </w:tblGrid>
      <w:tr w:rsidR="00E6562F" w14:paraId="695AB28F" w14:textId="77777777" w:rsidTr="005A4A84">
        <w:trPr>
          <w:cantSplit/>
          <w:trHeight w:val="419"/>
          <w:tblHeader/>
        </w:trPr>
        <w:tc>
          <w:tcPr>
            <w:tcW w:w="9748" w:type="dxa"/>
            <w:gridSpan w:val="31"/>
          </w:tcPr>
          <w:p w14:paraId="51DB832C" w14:textId="77777777" w:rsidR="00E6562F" w:rsidRPr="00445A15" w:rsidRDefault="00E6562F" w:rsidP="00546D36">
            <w:pPr>
              <w:pStyle w:val="NoSpacing"/>
              <w:ind w:right="113"/>
              <w:rPr>
                <w:rFonts w:cs="Arial"/>
                <w:b/>
                <w:bCs/>
                <w:sz w:val="16"/>
                <w:szCs w:val="16"/>
              </w:rPr>
            </w:pPr>
            <w:r w:rsidRPr="00445A15">
              <w:rPr>
                <w:rFonts w:cs="Arial"/>
                <w:b/>
                <w:bCs/>
                <w:sz w:val="16"/>
                <w:szCs w:val="16"/>
              </w:rPr>
              <w:t>(QAA Subject Benchmark Statements – Computing (2016)</w:t>
            </w:r>
          </w:p>
          <w:p w14:paraId="6D441EB3" w14:textId="77777777" w:rsidR="00E6562F" w:rsidRPr="00276EE2" w:rsidRDefault="00E6562F" w:rsidP="00546D36">
            <w:pPr>
              <w:pStyle w:val="NoSpacing"/>
              <w:rPr>
                <w:rFonts w:cs="Arial"/>
                <w:b/>
                <w:bCs/>
                <w:sz w:val="16"/>
                <w:szCs w:val="16"/>
              </w:rPr>
            </w:pPr>
            <w:r>
              <w:rPr>
                <w:rFonts w:cs="Arial"/>
                <w:b/>
                <w:bCs/>
                <w:sz w:val="16"/>
                <w:szCs w:val="16"/>
              </w:rPr>
              <w:t xml:space="preserve"> </w:t>
            </w:r>
            <w:r w:rsidRPr="00445A15">
              <w:rPr>
                <w:rFonts w:cs="Arial"/>
                <w:b/>
                <w:bCs/>
                <w:sz w:val="16"/>
                <w:szCs w:val="16"/>
              </w:rPr>
              <w:t>BCS Course Accreditation Statements</w:t>
            </w:r>
            <w:r>
              <w:rPr>
                <w:rFonts w:cs="Arial"/>
                <w:b/>
                <w:bCs/>
                <w:sz w:val="16"/>
                <w:szCs w:val="16"/>
              </w:rPr>
              <w:t xml:space="preserve"> (2018)</w:t>
            </w:r>
          </w:p>
        </w:tc>
      </w:tr>
      <w:tr w:rsidR="00E6562F" w14:paraId="3B7E83C5" w14:textId="77777777" w:rsidTr="00546D36">
        <w:tc>
          <w:tcPr>
            <w:tcW w:w="2972" w:type="dxa"/>
            <w:gridSpan w:val="10"/>
            <w:shd w:val="clear" w:color="auto" w:fill="C5E0B3" w:themeFill="accent6" w:themeFillTint="66"/>
          </w:tcPr>
          <w:p w14:paraId="578109C4" w14:textId="77777777" w:rsidR="00E6562F" w:rsidRPr="00667B8A" w:rsidRDefault="00E6562F" w:rsidP="00546D36">
            <w:pPr>
              <w:rPr>
                <w:rFonts w:ascii="Arial" w:hAnsi="Arial" w:cs="Arial"/>
                <w:b/>
                <w:bCs/>
                <w:sz w:val="14"/>
                <w:szCs w:val="14"/>
              </w:rPr>
            </w:pPr>
            <w:r w:rsidRPr="00667B8A">
              <w:rPr>
                <w:rFonts w:ascii="Arial" w:hAnsi="Arial" w:cs="Arial"/>
                <w:b/>
                <w:sz w:val="14"/>
                <w:szCs w:val="14"/>
              </w:rPr>
              <w:t xml:space="preserve">Computer related cognitive skills:(C) </w:t>
            </w:r>
          </w:p>
          <w:p w14:paraId="0C607AAD" w14:textId="77777777" w:rsidR="00E6562F" w:rsidRPr="00667B8A" w:rsidRDefault="00E6562F" w:rsidP="00546D36">
            <w:pPr>
              <w:rPr>
                <w:rFonts w:ascii="Arial" w:hAnsi="Arial" w:cs="Arial"/>
                <w:b/>
                <w:bCs/>
                <w:sz w:val="14"/>
                <w:szCs w:val="14"/>
              </w:rPr>
            </w:pPr>
            <w:r w:rsidRPr="00667B8A">
              <w:rPr>
                <w:rFonts w:ascii="Arial" w:hAnsi="Arial" w:cs="Arial"/>
                <w:b/>
                <w:sz w:val="14"/>
                <w:szCs w:val="14"/>
              </w:rPr>
              <w:t xml:space="preserve">Knowledge &amp; Understanding </w:t>
            </w:r>
          </w:p>
          <w:p w14:paraId="6C4EE37C" w14:textId="77777777" w:rsidR="00E6562F" w:rsidRPr="00496955" w:rsidRDefault="00E6562F" w:rsidP="00546D36">
            <w:pPr>
              <w:rPr>
                <w:rFonts w:ascii="Arial" w:hAnsi="Arial" w:cs="Arial"/>
                <w:bCs/>
                <w:sz w:val="14"/>
                <w:szCs w:val="14"/>
              </w:rPr>
            </w:pPr>
            <w:r w:rsidRPr="00496955">
              <w:rPr>
                <w:rFonts w:ascii="Arial" w:hAnsi="Arial" w:cs="Arial"/>
                <w:sz w:val="14"/>
                <w:szCs w:val="14"/>
              </w:rPr>
              <w:t>(Recalling important information: Explaining important information)</w:t>
            </w:r>
          </w:p>
        </w:tc>
        <w:tc>
          <w:tcPr>
            <w:tcW w:w="1418" w:type="dxa"/>
            <w:gridSpan w:val="4"/>
            <w:vMerge w:val="restart"/>
            <w:shd w:val="clear" w:color="auto" w:fill="DBDBDB" w:themeFill="accent3" w:themeFillTint="66"/>
          </w:tcPr>
          <w:p w14:paraId="297A056F" w14:textId="77777777" w:rsidR="00E6562F" w:rsidRPr="00667B8A" w:rsidRDefault="00E6562F" w:rsidP="00546D36">
            <w:pPr>
              <w:pStyle w:val="NoSpacing"/>
              <w:ind w:left="-127" w:right="113"/>
              <w:jc w:val="center"/>
              <w:rPr>
                <w:rFonts w:cs="Arial"/>
                <w:b/>
                <w:bCs/>
                <w:sz w:val="14"/>
                <w:szCs w:val="14"/>
              </w:rPr>
            </w:pPr>
            <w:r w:rsidRPr="00667B8A">
              <w:rPr>
                <w:rFonts w:cs="Arial"/>
                <w:b/>
                <w:bCs/>
                <w:sz w:val="14"/>
                <w:szCs w:val="14"/>
              </w:rPr>
              <w:t>Intellectual Skills</w:t>
            </w:r>
          </w:p>
          <w:p w14:paraId="492F30B1" w14:textId="77777777" w:rsidR="00E6562F" w:rsidRDefault="00E6562F" w:rsidP="00546D36">
            <w:pPr>
              <w:ind w:left="-127"/>
              <w:jc w:val="center"/>
              <w:rPr>
                <w:bCs/>
                <w:szCs w:val="24"/>
              </w:rPr>
            </w:pPr>
            <w:r>
              <w:rPr>
                <w:rFonts w:cs="Arial"/>
                <w:sz w:val="16"/>
                <w:szCs w:val="16"/>
              </w:rPr>
              <w:t>(</w:t>
            </w:r>
            <w:r w:rsidRPr="00531790">
              <w:rPr>
                <w:rFonts w:cs="Arial"/>
                <w:sz w:val="16"/>
                <w:szCs w:val="16"/>
              </w:rPr>
              <w:t>Solving problems:  Creating "unique" answers Making critical judgements knowledge base)</w:t>
            </w:r>
          </w:p>
        </w:tc>
        <w:tc>
          <w:tcPr>
            <w:tcW w:w="2556" w:type="dxa"/>
            <w:gridSpan w:val="9"/>
            <w:shd w:val="clear" w:color="auto" w:fill="D5DCE4" w:themeFill="text2" w:themeFillTint="33"/>
          </w:tcPr>
          <w:p w14:paraId="326BC713" w14:textId="77777777" w:rsidR="00E6562F" w:rsidRPr="00667B8A" w:rsidRDefault="00E6562F" w:rsidP="00546D36">
            <w:pPr>
              <w:rPr>
                <w:rFonts w:ascii="Arial" w:hAnsi="Arial" w:cs="Arial"/>
                <w:b/>
                <w:bCs/>
                <w:sz w:val="14"/>
                <w:szCs w:val="14"/>
              </w:rPr>
            </w:pPr>
            <w:r w:rsidRPr="00667B8A">
              <w:rPr>
                <w:rFonts w:ascii="Arial" w:hAnsi="Arial" w:cs="Arial"/>
                <w:b/>
                <w:sz w:val="14"/>
                <w:szCs w:val="14"/>
              </w:rPr>
              <w:t xml:space="preserve">Computing-related practical skills: </w:t>
            </w:r>
            <w:proofErr w:type="gramStart"/>
            <w:r w:rsidRPr="00667B8A">
              <w:rPr>
                <w:rFonts w:ascii="Arial" w:hAnsi="Arial" w:cs="Arial"/>
                <w:b/>
                <w:sz w:val="14"/>
                <w:szCs w:val="14"/>
              </w:rPr>
              <w:t>( P</w:t>
            </w:r>
            <w:proofErr w:type="gramEnd"/>
            <w:r w:rsidRPr="00667B8A">
              <w:rPr>
                <w:rFonts w:ascii="Arial" w:hAnsi="Arial" w:cs="Arial"/>
                <w:b/>
                <w:sz w:val="14"/>
                <w:szCs w:val="14"/>
              </w:rPr>
              <w:t xml:space="preserve"> )</w:t>
            </w:r>
          </w:p>
        </w:tc>
        <w:tc>
          <w:tcPr>
            <w:tcW w:w="1704" w:type="dxa"/>
            <w:gridSpan w:val="6"/>
            <w:vMerge w:val="restart"/>
            <w:shd w:val="clear" w:color="auto" w:fill="8EAADB" w:themeFill="accent1" w:themeFillTint="99"/>
          </w:tcPr>
          <w:p w14:paraId="6BC0F665" w14:textId="77777777" w:rsidR="00E6562F" w:rsidRDefault="00E6562F" w:rsidP="00546D36">
            <w:pPr>
              <w:rPr>
                <w:bCs/>
                <w:szCs w:val="24"/>
              </w:rPr>
            </w:pPr>
            <w:r w:rsidRPr="00667B8A">
              <w:rPr>
                <w:rFonts w:ascii="Arial" w:hAnsi="Arial" w:cs="Arial"/>
                <w:b/>
                <w:sz w:val="14"/>
                <w:szCs w:val="14"/>
              </w:rPr>
              <w:t xml:space="preserve">Generic skills for employability </w:t>
            </w:r>
            <w:proofErr w:type="gramStart"/>
            <w:r w:rsidRPr="00667B8A">
              <w:rPr>
                <w:rFonts w:ascii="Arial" w:hAnsi="Arial" w:cs="Arial"/>
                <w:b/>
                <w:sz w:val="14"/>
                <w:szCs w:val="14"/>
              </w:rPr>
              <w:t>( E</w:t>
            </w:r>
            <w:proofErr w:type="gramEnd"/>
            <w:r w:rsidRPr="00667B8A">
              <w:rPr>
                <w:rFonts w:ascii="Arial" w:hAnsi="Arial" w:cs="Arial"/>
                <w:b/>
                <w:sz w:val="14"/>
                <w:szCs w:val="14"/>
              </w:rPr>
              <w:t xml:space="preserve"> )</w:t>
            </w:r>
          </w:p>
        </w:tc>
        <w:tc>
          <w:tcPr>
            <w:tcW w:w="1098" w:type="dxa"/>
            <w:gridSpan w:val="2"/>
            <w:vMerge w:val="restart"/>
            <w:shd w:val="clear" w:color="auto" w:fill="8EAADB" w:themeFill="accent1" w:themeFillTint="99"/>
          </w:tcPr>
          <w:p w14:paraId="64B9805E" w14:textId="77777777" w:rsidR="00E6562F" w:rsidRDefault="00E6562F" w:rsidP="00546D36">
            <w:pPr>
              <w:rPr>
                <w:bCs/>
                <w:szCs w:val="24"/>
              </w:rPr>
            </w:pPr>
            <w:r w:rsidRPr="00667B8A">
              <w:rPr>
                <w:rFonts w:ascii="Arial" w:hAnsi="Arial" w:cs="Arial"/>
                <w:b/>
                <w:sz w:val="14"/>
                <w:szCs w:val="14"/>
              </w:rPr>
              <w:t>Transferable Skills</w:t>
            </w:r>
          </w:p>
        </w:tc>
      </w:tr>
      <w:tr w:rsidR="00E6562F" w14:paraId="0134E826" w14:textId="77777777" w:rsidTr="00546D36">
        <w:trPr>
          <w:trHeight w:val="380"/>
        </w:trPr>
        <w:tc>
          <w:tcPr>
            <w:tcW w:w="1198" w:type="dxa"/>
            <w:gridSpan w:val="4"/>
            <w:shd w:val="clear" w:color="auto" w:fill="C5E0B3" w:themeFill="accent6" w:themeFillTint="66"/>
          </w:tcPr>
          <w:p w14:paraId="7F91EC70" w14:textId="77777777" w:rsidR="00E6562F" w:rsidRPr="00496955" w:rsidRDefault="00E6562F" w:rsidP="00546D36">
            <w:pPr>
              <w:rPr>
                <w:b/>
                <w:bCs/>
                <w:sz w:val="14"/>
                <w:szCs w:val="14"/>
              </w:rPr>
            </w:pPr>
            <w:r w:rsidRPr="00496955">
              <w:rPr>
                <w:rFonts w:ascii="Arial" w:hAnsi="Arial" w:cs="Arial"/>
                <w:b/>
                <w:sz w:val="14"/>
                <w:szCs w:val="14"/>
              </w:rPr>
              <w:t>Develop theory</w:t>
            </w:r>
          </w:p>
        </w:tc>
        <w:tc>
          <w:tcPr>
            <w:tcW w:w="1774" w:type="dxa"/>
            <w:gridSpan w:val="6"/>
            <w:shd w:val="clear" w:color="auto" w:fill="C5E0B3" w:themeFill="accent6" w:themeFillTint="66"/>
          </w:tcPr>
          <w:p w14:paraId="1C2876A8" w14:textId="77777777" w:rsidR="00E6562F" w:rsidRPr="00496955" w:rsidRDefault="00E6562F" w:rsidP="00546D36">
            <w:pPr>
              <w:rPr>
                <w:rFonts w:ascii="Arial" w:hAnsi="Arial" w:cs="Arial"/>
                <w:b/>
                <w:bCs/>
                <w:sz w:val="14"/>
                <w:szCs w:val="14"/>
              </w:rPr>
            </w:pPr>
            <w:r w:rsidRPr="00496955">
              <w:rPr>
                <w:rFonts w:ascii="Arial" w:hAnsi="Arial" w:cs="Arial"/>
                <w:b/>
                <w:sz w:val="14"/>
                <w:szCs w:val="14"/>
              </w:rPr>
              <w:t>Apply theory</w:t>
            </w:r>
          </w:p>
        </w:tc>
        <w:tc>
          <w:tcPr>
            <w:tcW w:w="1418" w:type="dxa"/>
            <w:gridSpan w:val="4"/>
            <w:vMerge/>
            <w:shd w:val="clear" w:color="auto" w:fill="DBDBDB" w:themeFill="accent3" w:themeFillTint="66"/>
          </w:tcPr>
          <w:p w14:paraId="575CC925" w14:textId="77777777" w:rsidR="00E6562F" w:rsidRDefault="00E6562F" w:rsidP="00546D36">
            <w:pPr>
              <w:rPr>
                <w:bCs/>
                <w:szCs w:val="24"/>
              </w:rPr>
            </w:pPr>
          </w:p>
        </w:tc>
        <w:tc>
          <w:tcPr>
            <w:tcW w:w="1704" w:type="dxa"/>
            <w:gridSpan w:val="6"/>
            <w:shd w:val="clear" w:color="auto" w:fill="D5DCE4" w:themeFill="text2" w:themeFillTint="33"/>
          </w:tcPr>
          <w:p w14:paraId="1D9D8089" w14:textId="77777777" w:rsidR="00E6562F" w:rsidRDefault="00E6562F" w:rsidP="00546D36">
            <w:pPr>
              <w:rPr>
                <w:bCs/>
                <w:szCs w:val="24"/>
              </w:rPr>
            </w:pPr>
            <w:r w:rsidRPr="001A3099">
              <w:rPr>
                <w:rFonts w:ascii="Arial" w:hAnsi="Arial" w:cs="Arial"/>
                <w:b/>
                <w:sz w:val="14"/>
                <w:szCs w:val="14"/>
              </w:rPr>
              <w:t>Develop theory</w:t>
            </w:r>
          </w:p>
        </w:tc>
        <w:tc>
          <w:tcPr>
            <w:tcW w:w="852" w:type="dxa"/>
            <w:gridSpan w:val="3"/>
            <w:shd w:val="clear" w:color="auto" w:fill="D5DCE4" w:themeFill="text2" w:themeFillTint="33"/>
          </w:tcPr>
          <w:p w14:paraId="3E58D76B" w14:textId="77777777" w:rsidR="00E6562F" w:rsidRDefault="00E6562F" w:rsidP="00546D36">
            <w:pPr>
              <w:rPr>
                <w:bCs/>
                <w:szCs w:val="24"/>
              </w:rPr>
            </w:pPr>
            <w:r w:rsidRPr="001A3099">
              <w:rPr>
                <w:rFonts w:ascii="Arial" w:hAnsi="Arial" w:cs="Arial"/>
                <w:b/>
                <w:sz w:val="14"/>
                <w:szCs w:val="14"/>
              </w:rPr>
              <w:t>Apply theory</w:t>
            </w:r>
          </w:p>
        </w:tc>
        <w:tc>
          <w:tcPr>
            <w:tcW w:w="1704" w:type="dxa"/>
            <w:gridSpan w:val="6"/>
            <w:vMerge/>
            <w:shd w:val="clear" w:color="auto" w:fill="8EAADB" w:themeFill="accent1" w:themeFillTint="99"/>
          </w:tcPr>
          <w:p w14:paraId="714D00EE" w14:textId="77777777" w:rsidR="00E6562F" w:rsidRDefault="00E6562F" w:rsidP="00546D36">
            <w:pPr>
              <w:rPr>
                <w:bCs/>
                <w:szCs w:val="24"/>
              </w:rPr>
            </w:pPr>
          </w:p>
        </w:tc>
        <w:tc>
          <w:tcPr>
            <w:tcW w:w="1098" w:type="dxa"/>
            <w:gridSpan w:val="2"/>
            <w:vMerge/>
            <w:shd w:val="clear" w:color="auto" w:fill="8EAADB" w:themeFill="accent1" w:themeFillTint="99"/>
          </w:tcPr>
          <w:p w14:paraId="32299B3B" w14:textId="77777777" w:rsidR="00E6562F" w:rsidRDefault="00E6562F" w:rsidP="00546D36">
            <w:pPr>
              <w:rPr>
                <w:bCs/>
                <w:szCs w:val="24"/>
              </w:rPr>
            </w:pPr>
          </w:p>
        </w:tc>
      </w:tr>
      <w:tr w:rsidR="00E6562F" w14:paraId="6C69AF8B" w14:textId="77777777" w:rsidTr="00546D36">
        <w:trPr>
          <w:cantSplit/>
          <w:trHeight w:val="2116"/>
        </w:trPr>
        <w:tc>
          <w:tcPr>
            <w:tcW w:w="300" w:type="dxa"/>
            <w:textDirection w:val="btLr"/>
          </w:tcPr>
          <w:p w14:paraId="65BAB8BE" w14:textId="77777777" w:rsidR="00E6562F" w:rsidRDefault="00E6562F" w:rsidP="00546D36">
            <w:pPr>
              <w:rPr>
                <w:bCs/>
                <w:szCs w:val="24"/>
              </w:rPr>
            </w:pPr>
            <w:r w:rsidRPr="00F5324A">
              <w:rPr>
                <w:rFonts w:cs="Arial"/>
                <w:sz w:val="16"/>
                <w:szCs w:val="16"/>
              </w:rPr>
              <w:t>Computational thinking</w:t>
            </w:r>
          </w:p>
        </w:tc>
        <w:tc>
          <w:tcPr>
            <w:tcW w:w="300" w:type="dxa"/>
            <w:textDirection w:val="btLr"/>
          </w:tcPr>
          <w:p w14:paraId="474E410B" w14:textId="77777777" w:rsidR="00E6562F" w:rsidRDefault="00E6562F" w:rsidP="00546D36">
            <w:pPr>
              <w:rPr>
                <w:bCs/>
                <w:szCs w:val="24"/>
              </w:rPr>
            </w:pPr>
            <w:r w:rsidRPr="00F5324A">
              <w:rPr>
                <w:rFonts w:cs="Arial"/>
                <w:sz w:val="16"/>
                <w:szCs w:val="16"/>
              </w:rPr>
              <w:t>Scientific approach</w:t>
            </w:r>
          </w:p>
        </w:tc>
        <w:tc>
          <w:tcPr>
            <w:tcW w:w="299" w:type="dxa"/>
            <w:textDirection w:val="btLr"/>
          </w:tcPr>
          <w:p w14:paraId="20221725" w14:textId="77777777" w:rsidR="00E6562F" w:rsidRDefault="00E6562F" w:rsidP="00546D36">
            <w:pPr>
              <w:rPr>
                <w:bCs/>
                <w:szCs w:val="24"/>
              </w:rPr>
            </w:pPr>
            <w:r w:rsidRPr="00F5324A">
              <w:rPr>
                <w:rFonts w:cs="Arial"/>
                <w:sz w:val="16"/>
                <w:szCs w:val="16"/>
              </w:rPr>
              <w:t>Conceptual understanding</w:t>
            </w:r>
          </w:p>
        </w:tc>
        <w:tc>
          <w:tcPr>
            <w:tcW w:w="299" w:type="dxa"/>
            <w:textDirection w:val="btLr"/>
          </w:tcPr>
          <w:p w14:paraId="56DE993E" w14:textId="77777777" w:rsidR="00E6562F" w:rsidRDefault="00E6562F" w:rsidP="00546D36">
            <w:pPr>
              <w:rPr>
                <w:bCs/>
                <w:szCs w:val="24"/>
              </w:rPr>
            </w:pPr>
            <w:r w:rsidRPr="00F5324A">
              <w:rPr>
                <w:rFonts w:cs="Arial"/>
                <w:sz w:val="16"/>
                <w:szCs w:val="16"/>
              </w:rPr>
              <w:t>System modelling and design</w:t>
            </w:r>
          </w:p>
        </w:tc>
        <w:tc>
          <w:tcPr>
            <w:tcW w:w="299" w:type="dxa"/>
            <w:textDirection w:val="btLr"/>
          </w:tcPr>
          <w:p w14:paraId="34A9BF35" w14:textId="77777777" w:rsidR="00E6562F" w:rsidRDefault="00E6562F" w:rsidP="00546D36">
            <w:pPr>
              <w:rPr>
                <w:bCs/>
                <w:szCs w:val="24"/>
              </w:rPr>
            </w:pPr>
            <w:r w:rsidRPr="00F5324A">
              <w:rPr>
                <w:rFonts w:cs="Arial"/>
                <w:sz w:val="16"/>
                <w:szCs w:val="16"/>
              </w:rPr>
              <w:t>Business relevance</w:t>
            </w:r>
          </w:p>
        </w:tc>
        <w:tc>
          <w:tcPr>
            <w:tcW w:w="299" w:type="dxa"/>
            <w:textDirection w:val="btLr"/>
          </w:tcPr>
          <w:p w14:paraId="6F192C5E" w14:textId="77777777" w:rsidR="00E6562F" w:rsidRDefault="00E6562F" w:rsidP="00546D36">
            <w:pPr>
              <w:rPr>
                <w:bCs/>
                <w:szCs w:val="24"/>
              </w:rPr>
            </w:pPr>
            <w:r w:rsidRPr="00F5324A">
              <w:rPr>
                <w:rFonts w:cs="Arial"/>
                <w:sz w:val="16"/>
                <w:szCs w:val="16"/>
              </w:rPr>
              <w:t>Information modelling</w:t>
            </w:r>
          </w:p>
        </w:tc>
        <w:tc>
          <w:tcPr>
            <w:tcW w:w="299" w:type="dxa"/>
            <w:textDirection w:val="btLr"/>
          </w:tcPr>
          <w:p w14:paraId="33C8035E" w14:textId="77777777" w:rsidR="00E6562F" w:rsidRDefault="00E6562F" w:rsidP="00546D36">
            <w:pPr>
              <w:rPr>
                <w:bCs/>
                <w:szCs w:val="24"/>
              </w:rPr>
            </w:pPr>
            <w:r w:rsidRPr="00F5324A">
              <w:rPr>
                <w:rFonts w:cs="Arial"/>
                <w:sz w:val="16"/>
                <w:szCs w:val="16"/>
              </w:rPr>
              <w:t>Data architecture</w:t>
            </w:r>
          </w:p>
        </w:tc>
        <w:tc>
          <w:tcPr>
            <w:tcW w:w="299" w:type="dxa"/>
            <w:textDirection w:val="btLr"/>
          </w:tcPr>
          <w:p w14:paraId="1B35F24F" w14:textId="77777777" w:rsidR="00E6562F" w:rsidRDefault="00E6562F" w:rsidP="00546D36">
            <w:pPr>
              <w:rPr>
                <w:bCs/>
                <w:szCs w:val="24"/>
              </w:rPr>
            </w:pPr>
            <w:r w:rsidRPr="00F5324A">
              <w:rPr>
                <w:rFonts w:cs="Arial"/>
                <w:sz w:val="16"/>
                <w:szCs w:val="16"/>
              </w:rPr>
              <w:t>Mathematical underpinning</w:t>
            </w:r>
          </w:p>
        </w:tc>
        <w:tc>
          <w:tcPr>
            <w:tcW w:w="299" w:type="dxa"/>
            <w:textDirection w:val="btLr"/>
          </w:tcPr>
          <w:p w14:paraId="7F9D8D46" w14:textId="77777777" w:rsidR="00E6562F" w:rsidRDefault="00E6562F" w:rsidP="00546D36">
            <w:pPr>
              <w:rPr>
                <w:bCs/>
                <w:szCs w:val="24"/>
              </w:rPr>
            </w:pPr>
            <w:r w:rsidRPr="00F5324A">
              <w:rPr>
                <w:rFonts w:cs="Arial"/>
                <w:sz w:val="16"/>
                <w:szCs w:val="16"/>
              </w:rPr>
              <w:t>IS Management</w:t>
            </w:r>
          </w:p>
        </w:tc>
        <w:tc>
          <w:tcPr>
            <w:tcW w:w="279" w:type="dxa"/>
            <w:textDirection w:val="btLr"/>
          </w:tcPr>
          <w:p w14:paraId="5A41A8B2" w14:textId="77777777" w:rsidR="00E6562F" w:rsidRDefault="00E6562F" w:rsidP="00546D36">
            <w:pPr>
              <w:rPr>
                <w:bCs/>
                <w:szCs w:val="24"/>
              </w:rPr>
            </w:pPr>
            <w:r w:rsidRPr="00F5324A">
              <w:rPr>
                <w:rFonts w:cs="Arial"/>
                <w:sz w:val="16"/>
                <w:szCs w:val="16"/>
              </w:rPr>
              <w:t>Information security</w:t>
            </w:r>
          </w:p>
        </w:tc>
        <w:tc>
          <w:tcPr>
            <w:tcW w:w="319" w:type="dxa"/>
            <w:textDirection w:val="btLr"/>
          </w:tcPr>
          <w:p w14:paraId="23F18EA8" w14:textId="77777777" w:rsidR="00E6562F" w:rsidRDefault="00E6562F" w:rsidP="00546D36">
            <w:pPr>
              <w:rPr>
                <w:bCs/>
                <w:szCs w:val="24"/>
              </w:rPr>
            </w:pPr>
            <w:r w:rsidRPr="00F5324A">
              <w:rPr>
                <w:rFonts w:cs="Arial"/>
                <w:sz w:val="16"/>
                <w:szCs w:val="16"/>
              </w:rPr>
              <w:t>Data Synthesis</w:t>
            </w:r>
          </w:p>
        </w:tc>
        <w:tc>
          <w:tcPr>
            <w:tcW w:w="299" w:type="dxa"/>
            <w:textDirection w:val="btLr"/>
          </w:tcPr>
          <w:p w14:paraId="04FA7C48" w14:textId="77777777" w:rsidR="00E6562F" w:rsidRDefault="00E6562F" w:rsidP="00546D36">
            <w:pPr>
              <w:rPr>
                <w:bCs/>
                <w:szCs w:val="24"/>
              </w:rPr>
            </w:pPr>
            <w:r w:rsidRPr="00F5324A">
              <w:rPr>
                <w:rFonts w:cs="Arial"/>
                <w:sz w:val="16"/>
                <w:szCs w:val="16"/>
              </w:rPr>
              <w:t>Critical evaluation</w:t>
            </w:r>
          </w:p>
        </w:tc>
        <w:tc>
          <w:tcPr>
            <w:tcW w:w="299" w:type="dxa"/>
            <w:textDirection w:val="btLr"/>
          </w:tcPr>
          <w:p w14:paraId="187E80F1" w14:textId="77777777" w:rsidR="00E6562F" w:rsidRDefault="00E6562F" w:rsidP="00546D36">
            <w:pPr>
              <w:rPr>
                <w:rFonts w:cs="Arial"/>
                <w:sz w:val="16"/>
                <w:szCs w:val="16"/>
              </w:rPr>
            </w:pPr>
            <w:r w:rsidRPr="00F5324A">
              <w:rPr>
                <w:rFonts w:cs="Arial"/>
                <w:sz w:val="16"/>
                <w:szCs w:val="16"/>
              </w:rPr>
              <w:t xml:space="preserve">Use appropriate </w:t>
            </w:r>
            <w:proofErr w:type="gramStart"/>
            <w:r w:rsidRPr="00F5324A">
              <w:rPr>
                <w:rFonts w:cs="Arial"/>
                <w:sz w:val="16"/>
                <w:szCs w:val="16"/>
              </w:rPr>
              <w:t>tools</w:t>
            </w:r>
            <w:proofErr w:type="gramEnd"/>
          </w:p>
          <w:p w14:paraId="48256C86" w14:textId="77777777" w:rsidR="00E6562F" w:rsidRDefault="00E6562F" w:rsidP="00546D36">
            <w:pPr>
              <w:rPr>
                <w:rFonts w:cs="Arial"/>
                <w:sz w:val="16"/>
                <w:szCs w:val="16"/>
              </w:rPr>
            </w:pPr>
          </w:p>
          <w:p w14:paraId="5EC13BC0" w14:textId="77777777" w:rsidR="00E6562F" w:rsidRDefault="00E6562F" w:rsidP="00546D36">
            <w:pPr>
              <w:rPr>
                <w:bCs/>
                <w:szCs w:val="24"/>
              </w:rPr>
            </w:pPr>
          </w:p>
        </w:tc>
        <w:tc>
          <w:tcPr>
            <w:tcW w:w="501" w:type="dxa"/>
            <w:textDirection w:val="btLr"/>
          </w:tcPr>
          <w:p w14:paraId="361E243F" w14:textId="77777777" w:rsidR="00E6562F" w:rsidRDefault="00E6562F" w:rsidP="00546D36">
            <w:pPr>
              <w:rPr>
                <w:bCs/>
                <w:szCs w:val="24"/>
              </w:rPr>
            </w:pPr>
            <w:r w:rsidRPr="00F5324A">
              <w:rPr>
                <w:rFonts w:cs="Arial"/>
                <w:sz w:val="16"/>
                <w:szCs w:val="16"/>
              </w:rPr>
              <w:t>Ethical, Social, Cultural awareness</w:t>
            </w:r>
          </w:p>
        </w:tc>
        <w:tc>
          <w:tcPr>
            <w:tcW w:w="284" w:type="dxa"/>
            <w:textDirection w:val="btLr"/>
          </w:tcPr>
          <w:p w14:paraId="3D614327" w14:textId="77777777" w:rsidR="00E6562F" w:rsidRDefault="00E6562F" w:rsidP="00546D36">
            <w:pPr>
              <w:rPr>
                <w:bCs/>
                <w:szCs w:val="24"/>
              </w:rPr>
            </w:pPr>
            <w:r w:rsidRPr="00F5324A">
              <w:rPr>
                <w:rFonts w:cs="Arial"/>
                <w:sz w:val="16"/>
                <w:szCs w:val="16"/>
              </w:rPr>
              <w:t>Construct usable systems</w:t>
            </w:r>
          </w:p>
        </w:tc>
        <w:tc>
          <w:tcPr>
            <w:tcW w:w="284" w:type="dxa"/>
            <w:textDirection w:val="btLr"/>
          </w:tcPr>
          <w:p w14:paraId="575A06D5" w14:textId="77777777" w:rsidR="00E6562F" w:rsidRDefault="00E6562F" w:rsidP="00546D36">
            <w:pPr>
              <w:rPr>
                <w:bCs/>
                <w:szCs w:val="24"/>
              </w:rPr>
            </w:pPr>
            <w:r w:rsidRPr="00F5324A">
              <w:rPr>
                <w:rFonts w:cs="Arial"/>
                <w:sz w:val="16"/>
                <w:szCs w:val="16"/>
              </w:rPr>
              <w:t>Evaluate quality of systems</w:t>
            </w:r>
          </w:p>
        </w:tc>
        <w:tc>
          <w:tcPr>
            <w:tcW w:w="284" w:type="dxa"/>
            <w:textDirection w:val="btLr"/>
          </w:tcPr>
          <w:p w14:paraId="33C50726" w14:textId="77777777" w:rsidR="00E6562F" w:rsidRDefault="00E6562F" w:rsidP="00546D36">
            <w:pPr>
              <w:rPr>
                <w:bCs/>
                <w:szCs w:val="24"/>
              </w:rPr>
            </w:pPr>
            <w:r w:rsidRPr="00F5324A">
              <w:rPr>
                <w:rFonts w:cs="Arial"/>
                <w:sz w:val="16"/>
                <w:szCs w:val="16"/>
              </w:rPr>
              <w:t>Project management</w:t>
            </w:r>
          </w:p>
        </w:tc>
        <w:tc>
          <w:tcPr>
            <w:tcW w:w="284" w:type="dxa"/>
            <w:textDirection w:val="btLr"/>
          </w:tcPr>
          <w:p w14:paraId="28B01A9E" w14:textId="77777777" w:rsidR="00E6562F" w:rsidRDefault="00E6562F" w:rsidP="00546D36">
            <w:pPr>
              <w:rPr>
                <w:bCs/>
                <w:szCs w:val="24"/>
              </w:rPr>
            </w:pPr>
            <w:r w:rsidRPr="00F5324A">
              <w:rPr>
                <w:rFonts w:cs="Arial"/>
                <w:sz w:val="16"/>
                <w:szCs w:val="16"/>
              </w:rPr>
              <w:t>Recognition of risks</w:t>
            </w:r>
          </w:p>
        </w:tc>
        <w:tc>
          <w:tcPr>
            <w:tcW w:w="284" w:type="dxa"/>
            <w:textDirection w:val="btLr"/>
          </w:tcPr>
          <w:p w14:paraId="06F9E2C3" w14:textId="77777777" w:rsidR="00E6562F" w:rsidRDefault="00E6562F" w:rsidP="00546D36">
            <w:pPr>
              <w:rPr>
                <w:bCs/>
                <w:szCs w:val="24"/>
              </w:rPr>
            </w:pPr>
            <w:r w:rsidRPr="00F5324A">
              <w:rPr>
                <w:rFonts w:cs="Arial"/>
                <w:sz w:val="16"/>
                <w:szCs w:val="16"/>
              </w:rPr>
              <w:t>Deploy tools</w:t>
            </w:r>
          </w:p>
        </w:tc>
        <w:tc>
          <w:tcPr>
            <w:tcW w:w="284" w:type="dxa"/>
            <w:textDirection w:val="btLr"/>
          </w:tcPr>
          <w:p w14:paraId="3B7D11A1" w14:textId="77777777" w:rsidR="00E6562F" w:rsidRDefault="00E6562F" w:rsidP="00546D36">
            <w:pPr>
              <w:rPr>
                <w:bCs/>
                <w:szCs w:val="24"/>
              </w:rPr>
            </w:pPr>
            <w:r w:rsidRPr="00F5324A">
              <w:rPr>
                <w:rFonts w:cs="Arial"/>
                <w:sz w:val="16"/>
                <w:szCs w:val="16"/>
              </w:rPr>
              <w:t>Critical Thinking</w:t>
            </w:r>
          </w:p>
        </w:tc>
        <w:tc>
          <w:tcPr>
            <w:tcW w:w="284" w:type="dxa"/>
            <w:textDirection w:val="btLr"/>
          </w:tcPr>
          <w:p w14:paraId="481A2F92" w14:textId="77777777" w:rsidR="00E6562F" w:rsidRDefault="00E6562F" w:rsidP="00546D36">
            <w:pPr>
              <w:rPr>
                <w:bCs/>
                <w:szCs w:val="24"/>
              </w:rPr>
            </w:pPr>
            <w:r w:rsidRPr="00F5324A">
              <w:rPr>
                <w:rFonts w:cs="Arial"/>
                <w:sz w:val="16"/>
                <w:szCs w:val="16"/>
              </w:rPr>
              <w:t>Use appropriate processes</w:t>
            </w:r>
          </w:p>
        </w:tc>
        <w:tc>
          <w:tcPr>
            <w:tcW w:w="284" w:type="dxa"/>
            <w:textDirection w:val="btLr"/>
          </w:tcPr>
          <w:p w14:paraId="2F9FC4F7" w14:textId="77777777" w:rsidR="00E6562F" w:rsidRDefault="00E6562F" w:rsidP="00546D36">
            <w:pPr>
              <w:rPr>
                <w:bCs/>
                <w:szCs w:val="24"/>
              </w:rPr>
            </w:pPr>
            <w:r w:rsidRPr="00F5324A">
              <w:rPr>
                <w:rFonts w:cs="Arial"/>
                <w:sz w:val="16"/>
                <w:szCs w:val="16"/>
              </w:rPr>
              <w:t>Holistic system design</w:t>
            </w:r>
          </w:p>
        </w:tc>
        <w:tc>
          <w:tcPr>
            <w:tcW w:w="284" w:type="dxa"/>
            <w:textDirection w:val="btLr"/>
          </w:tcPr>
          <w:p w14:paraId="1F53F1CD" w14:textId="77777777" w:rsidR="00E6562F" w:rsidRDefault="00E6562F" w:rsidP="00546D36">
            <w:pPr>
              <w:rPr>
                <w:bCs/>
                <w:szCs w:val="24"/>
              </w:rPr>
            </w:pPr>
            <w:r w:rsidRPr="00F5324A">
              <w:rPr>
                <w:rFonts w:cs="Arial"/>
                <w:sz w:val="16"/>
                <w:szCs w:val="16"/>
              </w:rPr>
              <w:t>Implementation of design</w:t>
            </w:r>
          </w:p>
        </w:tc>
        <w:tc>
          <w:tcPr>
            <w:tcW w:w="284" w:type="dxa"/>
            <w:textDirection w:val="btLr"/>
          </w:tcPr>
          <w:p w14:paraId="7270168B" w14:textId="77777777" w:rsidR="00E6562F" w:rsidRDefault="00E6562F" w:rsidP="00546D36">
            <w:pPr>
              <w:rPr>
                <w:bCs/>
                <w:szCs w:val="24"/>
              </w:rPr>
            </w:pPr>
            <w:r w:rsidRPr="00F5324A">
              <w:rPr>
                <w:rFonts w:cs="Arial"/>
                <w:sz w:val="16"/>
                <w:szCs w:val="16"/>
              </w:rPr>
              <w:t>Intellectual skills</w:t>
            </w:r>
          </w:p>
        </w:tc>
        <w:tc>
          <w:tcPr>
            <w:tcW w:w="284" w:type="dxa"/>
            <w:textDirection w:val="btLr"/>
          </w:tcPr>
          <w:p w14:paraId="511DC0DD" w14:textId="77777777" w:rsidR="00E6562F" w:rsidRDefault="00E6562F" w:rsidP="00546D36">
            <w:pPr>
              <w:rPr>
                <w:bCs/>
                <w:szCs w:val="24"/>
              </w:rPr>
            </w:pPr>
            <w:r w:rsidRPr="00F5324A">
              <w:rPr>
                <w:rFonts w:cs="Arial"/>
                <w:sz w:val="16"/>
                <w:szCs w:val="16"/>
              </w:rPr>
              <w:t>Self-management</w:t>
            </w:r>
          </w:p>
        </w:tc>
        <w:tc>
          <w:tcPr>
            <w:tcW w:w="284" w:type="dxa"/>
            <w:textDirection w:val="btLr"/>
          </w:tcPr>
          <w:p w14:paraId="7D7CCD8D" w14:textId="77777777" w:rsidR="00E6562F" w:rsidRDefault="00E6562F" w:rsidP="00546D36">
            <w:pPr>
              <w:rPr>
                <w:bCs/>
                <w:szCs w:val="24"/>
              </w:rPr>
            </w:pPr>
            <w:r>
              <w:rPr>
                <w:rFonts w:cs="Arial"/>
                <w:sz w:val="16"/>
                <w:szCs w:val="16"/>
              </w:rPr>
              <w:t>Reflective Communication</w:t>
            </w:r>
          </w:p>
        </w:tc>
        <w:tc>
          <w:tcPr>
            <w:tcW w:w="284" w:type="dxa"/>
            <w:textDirection w:val="btLr"/>
          </w:tcPr>
          <w:p w14:paraId="37E6904F" w14:textId="77777777" w:rsidR="00E6562F" w:rsidRDefault="00E6562F" w:rsidP="00546D36">
            <w:pPr>
              <w:rPr>
                <w:bCs/>
                <w:szCs w:val="24"/>
              </w:rPr>
            </w:pPr>
            <w:r w:rsidRPr="00F5324A">
              <w:rPr>
                <w:rFonts w:cs="Arial"/>
                <w:sz w:val="16"/>
                <w:szCs w:val="16"/>
              </w:rPr>
              <w:t>Team working</w:t>
            </w:r>
            <w:r>
              <w:rPr>
                <w:rFonts w:cs="Arial"/>
                <w:sz w:val="16"/>
                <w:szCs w:val="16"/>
              </w:rPr>
              <w:t xml:space="preserve"> &amp; Management</w:t>
            </w:r>
          </w:p>
        </w:tc>
        <w:tc>
          <w:tcPr>
            <w:tcW w:w="284" w:type="dxa"/>
            <w:textDirection w:val="btLr"/>
          </w:tcPr>
          <w:p w14:paraId="233B0ABB" w14:textId="77777777" w:rsidR="00E6562F" w:rsidRDefault="00E6562F" w:rsidP="00546D36">
            <w:pPr>
              <w:rPr>
                <w:bCs/>
                <w:szCs w:val="24"/>
              </w:rPr>
            </w:pPr>
            <w:r w:rsidRPr="00F5324A">
              <w:rPr>
                <w:rFonts w:cs="Arial"/>
                <w:sz w:val="16"/>
                <w:szCs w:val="16"/>
              </w:rPr>
              <w:t>Contextual awareness.</w:t>
            </w:r>
          </w:p>
        </w:tc>
        <w:tc>
          <w:tcPr>
            <w:tcW w:w="284" w:type="dxa"/>
            <w:textDirection w:val="btLr"/>
          </w:tcPr>
          <w:p w14:paraId="2B176E38" w14:textId="77777777" w:rsidR="00E6562F" w:rsidRDefault="00E6562F" w:rsidP="00546D36">
            <w:pPr>
              <w:rPr>
                <w:bCs/>
                <w:szCs w:val="24"/>
              </w:rPr>
            </w:pPr>
            <w:r w:rsidRPr="00F5324A">
              <w:rPr>
                <w:rFonts w:cs="Arial"/>
                <w:sz w:val="16"/>
                <w:szCs w:val="16"/>
              </w:rPr>
              <w:t>Sustainability</w:t>
            </w:r>
          </w:p>
        </w:tc>
        <w:tc>
          <w:tcPr>
            <w:tcW w:w="306" w:type="dxa"/>
            <w:textDirection w:val="btLr"/>
          </w:tcPr>
          <w:p w14:paraId="3CEC1C5B" w14:textId="77777777" w:rsidR="00E6562F" w:rsidRPr="005B092F" w:rsidRDefault="00E6562F" w:rsidP="00546D36">
            <w:pPr>
              <w:rPr>
                <w:bCs/>
                <w:sz w:val="14"/>
                <w:szCs w:val="14"/>
              </w:rPr>
            </w:pPr>
            <w:r w:rsidRPr="005B092F">
              <w:rPr>
                <w:rFonts w:cs="Arial"/>
                <w:sz w:val="14"/>
                <w:szCs w:val="14"/>
              </w:rPr>
              <w:t>Working in a development team</w:t>
            </w:r>
          </w:p>
        </w:tc>
        <w:tc>
          <w:tcPr>
            <w:tcW w:w="792" w:type="dxa"/>
            <w:textDirection w:val="btLr"/>
          </w:tcPr>
          <w:p w14:paraId="4908A9DF" w14:textId="77777777" w:rsidR="00E6562F" w:rsidRPr="000439CF" w:rsidRDefault="00E6562F" w:rsidP="00546D36">
            <w:pPr>
              <w:rPr>
                <w:bCs/>
                <w:i/>
                <w:szCs w:val="24"/>
              </w:rPr>
            </w:pPr>
            <w:r w:rsidRPr="00F5324A">
              <w:rPr>
                <w:rFonts w:cs="Arial"/>
                <w:sz w:val="16"/>
                <w:szCs w:val="16"/>
              </w:rPr>
              <w:t>Lifelong learning skills</w:t>
            </w:r>
          </w:p>
        </w:tc>
      </w:tr>
      <w:tr w:rsidR="00E6562F" w14:paraId="31CE36FC" w14:textId="77777777" w:rsidTr="00546D36">
        <w:trPr>
          <w:cantSplit/>
          <w:trHeight w:val="559"/>
        </w:trPr>
        <w:tc>
          <w:tcPr>
            <w:tcW w:w="300" w:type="dxa"/>
            <w:textDirection w:val="btLr"/>
          </w:tcPr>
          <w:p w14:paraId="2D80580A" w14:textId="77777777" w:rsidR="00E6562F" w:rsidRPr="000439CF" w:rsidRDefault="00E6562F" w:rsidP="00546D36">
            <w:pPr>
              <w:ind w:left="113" w:right="113"/>
              <w:rPr>
                <w:rFonts w:ascii="Arial" w:hAnsi="Arial" w:cs="Arial"/>
                <w:b/>
                <w:bCs/>
                <w:sz w:val="14"/>
                <w:szCs w:val="14"/>
              </w:rPr>
            </w:pPr>
            <w:r w:rsidRPr="000439CF">
              <w:rPr>
                <w:rFonts w:ascii="Arial" w:hAnsi="Arial" w:cs="Arial"/>
                <w:b/>
                <w:sz w:val="14"/>
                <w:szCs w:val="14"/>
              </w:rPr>
              <w:t>C1</w:t>
            </w:r>
          </w:p>
        </w:tc>
        <w:tc>
          <w:tcPr>
            <w:tcW w:w="300" w:type="dxa"/>
            <w:textDirection w:val="btLr"/>
          </w:tcPr>
          <w:p w14:paraId="2FBE4AE1" w14:textId="77777777" w:rsidR="00E6562F" w:rsidRPr="000439CF" w:rsidRDefault="00E6562F" w:rsidP="00546D36">
            <w:pPr>
              <w:ind w:left="113" w:right="113"/>
              <w:rPr>
                <w:rFonts w:ascii="Arial" w:hAnsi="Arial" w:cs="Arial"/>
                <w:b/>
                <w:bCs/>
                <w:sz w:val="14"/>
                <w:szCs w:val="14"/>
              </w:rPr>
            </w:pPr>
            <w:r w:rsidRPr="000439CF">
              <w:rPr>
                <w:rFonts w:ascii="Arial" w:hAnsi="Arial" w:cs="Arial"/>
                <w:b/>
                <w:sz w:val="14"/>
                <w:szCs w:val="14"/>
              </w:rPr>
              <w:t>C2</w:t>
            </w:r>
          </w:p>
        </w:tc>
        <w:tc>
          <w:tcPr>
            <w:tcW w:w="299" w:type="dxa"/>
            <w:textDirection w:val="btLr"/>
          </w:tcPr>
          <w:p w14:paraId="324B6C03" w14:textId="77777777" w:rsidR="00E6562F" w:rsidRPr="000439CF" w:rsidRDefault="00E6562F" w:rsidP="00546D36">
            <w:pPr>
              <w:ind w:left="113" w:right="113"/>
              <w:rPr>
                <w:rFonts w:ascii="Arial" w:hAnsi="Arial" w:cs="Arial"/>
                <w:b/>
                <w:bCs/>
                <w:sz w:val="14"/>
                <w:szCs w:val="14"/>
              </w:rPr>
            </w:pPr>
            <w:r w:rsidRPr="000439CF">
              <w:rPr>
                <w:rFonts w:ascii="Arial" w:hAnsi="Arial" w:cs="Arial"/>
                <w:b/>
                <w:sz w:val="14"/>
                <w:szCs w:val="14"/>
              </w:rPr>
              <w:t>C3</w:t>
            </w:r>
          </w:p>
        </w:tc>
        <w:tc>
          <w:tcPr>
            <w:tcW w:w="299" w:type="dxa"/>
            <w:textDirection w:val="btLr"/>
          </w:tcPr>
          <w:p w14:paraId="127B7381" w14:textId="77777777" w:rsidR="00E6562F" w:rsidRPr="000439CF" w:rsidRDefault="00E6562F" w:rsidP="00546D36">
            <w:pPr>
              <w:ind w:left="113" w:right="113"/>
              <w:rPr>
                <w:rFonts w:ascii="Arial" w:hAnsi="Arial" w:cs="Arial"/>
                <w:b/>
                <w:bCs/>
                <w:sz w:val="14"/>
                <w:szCs w:val="14"/>
              </w:rPr>
            </w:pPr>
            <w:r w:rsidRPr="000439CF">
              <w:rPr>
                <w:rFonts w:ascii="Arial" w:hAnsi="Arial" w:cs="Arial"/>
                <w:b/>
                <w:sz w:val="14"/>
                <w:szCs w:val="14"/>
              </w:rPr>
              <w:t>C4</w:t>
            </w:r>
          </w:p>
        </w:tc>
        <w:tc>
          <w:tcPr>
            <w:tcW w:w="299" w:type="dxa"/>
            <w:textDirection w:val="btLr"/>
          </w:tcPr>
          <w:p w14:paraId="250AC91F" w14:textId="77777777" w:rsidR="00E6562F" w:rsidRPr="000439CF" w:rsidRDefault="00E6562F" w:rsidP="00546D36">
            <w:pPr>
              <w:ind w:left="113" w:right="113"/>
              <w:rPr>
                <w:rFonts w:ascii="Arial" w:hAnsi="Arial" w:cs="Arial"/>
                <w:b/>
                <w:bCs/>
                <w:sz w:val="14"/>
                <w:szCs w:val="14"/>
              </w:rPr>
            </w:pPr>
            <w:r w:rsidRPr="000439CF">
              <w:rPr>
                <w:rFonts w:ascii="Arial" w:hAnsi="Arial" w:cs="Arial"/>
                <w:b/>
                <w:sz w:val="14"/>
                <w:szCs w:val="14"/>
              </w:rPr>
              <w:t>BCS</w:t>
            </w:r>
          </w:p>
        </w:tc>
        <w:tc>
          <w:tcPr>
            <w:tcW w:w="299" w:type="dxa"/>
            <w:textDirection w:val="btLr"/>
          </w:tcPr>
          <w:p w14:paraId="29D27903" w14:textId="77777777" w:rsidR="00E6562F" w:rsidRPr="000439CF" w:rsidRDefault="00E6562F" w:rsidP="00546D36">
            <w:pPr>
              <w:ind w:left="113" w:right="113"/>
              <w:rPr>
                <w:rFonts w:ascii="Arial" w:hAnsi="Arial" w:cs="Arial"/>
                <w:b/>
                <w:bCs/>
                <w:sz w:val="14"/>
                <w:szCs w:val="14"/>
              </w:rPr>
            </w:pPr>
            <w:r w:rsidRPr="000439CF">
              <w:rPr>
                <w:rFonts w:ascii="Arial" w:hAnsi="Arial" w:cs="Arial"/>
                <w:b/>
                <w:sz w:val="14"/>
                <w:szCs w:val="14"/>
              </w:rPr>
              <w:t>BCS</w:t>
            </w:r>
          </w:p>
        </w:tc>
        <w:tc>
          <w:tcPr>
            <w:tcW w:w="299" w:type="dxa"/>
            <w:textDirection w:val="btLr"/>
          </w:tcPr>
          <w:p w14:paraId="0A793E43" w14:textId="77777777" w:rsidR="00E6562F" w:rsidRPr="000439CF" w:rsidRDefault="00E6562F" w:rsidP="00546D36">
            <w:pPr>
              <w:ind w:left="113" w:right="113"/>
              <w:rPr>
                <w:rFonts w:ascii="Arial" w:hAnsi="Arial" w:cs="Arial"/>
                <w:b/>
                <w:bCs/>
                <w:sz w:val="14"/>
                <w:szCs w:val="14"/>
              </w:rPr>
            </w:pPr>
            <w:r w:rsidRPr="000439CF">
              <w:rPr>
                <w:rFonts w:ascii="Arial" w:hAnsi="Arial" w:cs="Arial"/>
                <w:b/>
                <w:sz w:val="14"/>
                <w:szCs w:val="14"/>
              </w:rPr>
              <w:t>BCS</w:t>
            </w:r>
          </w:p>
        </w:tc>
        <w:tc>
          <w:tcPr>
            <w:tcW w:w="299" w:type="dxa"/>
            <w:textDirection w:val="btLr"/>
          </w:tcPr>
          <w:p w14:paraId="68563F78" w14:textId="77777777" w:rsidR="00E6562F" w:rsidRPr="000439CF" w:rsidRDefault="00E6562F" w:rsidP="00546D36">
            <w:pPr>
              <w:ind w:left="113" w:right="113"/>
              <w:rPr>
                <w:rFonts w:ascii="Arial" w:hAnsi="Arial" w:cs="Arial"/>
                <w:b/>
                <w:bCs/>
                <w:sz w:val="14"/>
                <w:szCs w:val="14"/>
              </w:rPr>
            </w:pPr>
            <w:r w:rsidRPr="000439CF">
              <w:rPr>
                <w:rFonts w:ascii="Arial" w:hAnsi="Arial" w:cs="Arial"/>
                <w:b/>
                <w:sz w:val="14"/>
                <w:szCs w:val="14"/>
              </w:rPr>
              <w:t>BCS</w:t>
            </w:r>
          </w:p>
        </w:tc>
        <w:tc>
          <w:tcPr>
            <w:tcW w:w="299" w:type="dxa"/>
            <w:textDirection w:val="btLr"/>
          </w:tcPr>
          <w:p w14:paraId="4FCDC219" w14:textId="77777777" w:rsidR="00E6562F" w:rsidRPr="000439CF" w:rsidRDefault="00E6562F" w:rsidP="00546D36">
            <w:pPr>
              <w:ind w:left="113" w:right="113"/>
              <w:rPr>
                <w:rFonts w:ascii="Arial" w:hAnsi="Arial" w:cs="Arial"/>
                <w:b/>
                <w:bCs/>
                <w:sz w:val="14"/>
                <w:szCs w:val="14"/>
              </w:rPr>
            </w:pPr>
            <w:r w:rsidRPr="000439CF">
              <w:rPr>
                <w:rFonts w:ascii="Arial" w:hAnsi="Arial" w:cs="Arial"/>
                <w:b/>
                <w:sz w:val="14"/>
                <w:szCs w:val="14"/>
              </w:rPr>
              <w:t>BCS</w:t>
            </w:r>
          </w:p>
        </w:tc>
        <w:tc>
          <w:tcPr>
            <w:tcW w:w="279" w:type="dxa"/>
            <w:textDirection w:val="btLr"/>
          </w:tcPr>
          <w:p w14:paraId="239C1B51" w14:textId="77777777" w:rsidR="00E6562F" w:rsidRPr="000439CF" w:rsidRDefault="00E6562F" w:rsidP="00546D36">
            <w:pPr>
              <w:ind w:left="113" w:right="113"/>
              <w:rPr>
                <w:rFonts w:ascii="Arial" w:hAnsi="Arial" w:cs="Arial"/>
                <w:b/>
                <w:bCs/>
                <w:sz w:val="14"/>
                <w:szCs w:val="14"/>
              </w:rPr>
            </w:pPr>
            <w:r w:rsidRPr="000439CF">
              <w:rPr>
                <w:rFonts w:ascii="Arial" w:hAnsi="Arial" w:cs="Arial"/>
                <w:b/>
                <w:sz w:val="14"/>
                <w:szCs w:val="14"/>
              </w:rPr>
              <w:t>BCS</w:t>
            </w:r>
          </w:p>
        </w:tc>
        <w:tc>
          <w:tcPr>
            <w:tcW w:w="319" w:type="dxa"/>
            <w:textDirection w:val="btLr"/>
          </w:tcPr>
          <w:p w14:paraId="36D0AAEC" w14:textId="77777777" w:rsidR="00E6562F" w:rsidRPr="000439CF" w:rsidRDefault="00E6562F" w:rsidP="00546D36">
            <w:pPr>
              <w:ind w:left="113" w:right="113"/>
              <w:rPr>
                <w:rFonts w:ascii="Arial" w:hAnsi="Arial" w:cs="Arial"/>
                <w:b/>
                <w:bCs/>
                <w:sz w:val="14"/>
                <w:szCs w:val="14"/>
              </w:rPr>
            </w:pPr>
            <w:r w:rsidRPr="000439CF">
              <w:rPr>
                <w:rFonts w:ascii="Arial" w:hAnsi="Arial" w:cs="Arial"/>
                <w:b/>
                <w:sz w:val="14"/>
                <w:szCs w:val="14"/>
              </w:rPr>
              <w:t>C5</w:t>
            </w:r>
          </w:p>
        </w:tc>
        <w:tc>
          <w:tcPr>
            <w:tcW w:w="299" w:type="dxa"/>
            <w:textDirection w:val="btLr"/>
          </w:tcPr>
          <w:p w14:paraId="7E39F7EC" w14:textId="77777777" w:rsidR="00E6562F" w:rsidRPr="000439CF" w:rsidRDefault="00E6562F" w:rsidP="00546D36">
            <w:pPr>
              <w:ind w:left="113" w:right="113"/>
              <w:rPr>
                <w:rFonts w:ascii="Arial" w:hAnsi="Arial" w:cs="Arial"/>
                <w:b/>
                <w:bCs/>
                <w:sz w:val="14"/>
                <w:szCs w:val="14"/>
              </w:rPr>
            </w:pPr>
            <w:r w:rsidRPr="000439CF">
              <w:rPr>
                <w:rFonts w:ascii="Arial" w:hAnsi="Arial" w:cs="Arial"/>
                <w:b/>
                <w:sz w:val="14"/>
                <w:szCs w:val="14"/>
              </w:rPr>
              <w:t>C6</w:t>
            </w:r>
          </w:p>
        </w:tc>
        <w:tc>
          <w:tcPr>
            <w:tcW w:w="299" w:type="dxa"/>
            <w:textDirection w:val="btLr"/>
          </w:tcPr>
          <w:p w14:paraId="10E910EC" w14:textId="77777777" w:rsidR="00E6562F" w:rsidRPr="000439CF" w:rsidRDefault="00E6562F" w:rsidP="00546D36">
            <w:pPr>
              <w:ind w:left="113" w:right="113"/>
              <w:rPr>
                <w:rFonts w:ascii="Arial" w:hAnsi="Arial" w:cs="Arial"/>
                <w:b/>
                <w:bCs/>
                <w:sz w:val="14"/>
                <w:szCs w:val="14"/>
              </w:rPr>
            </w:pPr>
            <w:r w:rsidRPr="000439CF">
              <w:rPr>
                <w:rFonts w:ascii="Arial" w:hAnsi="Arial" w:cs="Arial"/>
                <w:b/>
                <w:sz w:val="14"/>
                <w:szCs w:val="14"/>
              </w:rPr>
              <w:t>C7</w:t>
            </w:r>
          </w:p>
        </w:tc>
        <w:tc>
          <w:tcPr>
            <w:tcW w:w="501" w:type="dxa"/>
            <w:textDirection w:val="btLr"/>
          </w:tcPr>
          <w:p w14:paraId="583AEEB2" w14:textId="77777777" w:rsidR="00E6562F" w:rsidRPr="000439CF" w:rsidRDefault="00E6562F" w:rsidP="00546D36">
            <w:pPr>
              <w:ind w:left="113" w:right="113"/>
              <w:rPr>
                <w:rFonts w:ascii="Arial" w:hAnsi="Arial" w:cs="Arial"/>
                <w:b/>
                <w:bCs/>
                <w:sz w:val="14"/>
                <w:szCs w:val="14"/>
              </w:rPr>
            </w:pPr>
            <w:r w:rsidRPr="000439CF">
              <w:rPr>
                <w:rFonts w:ascii="Arial" w:hAnsi="Arial" w:cs="Arial"/>
                <w:b/>
                <w:sz w:val="14"/>
                <w:szCs w:val="14"/>
              </w:rPr>
              <w:t>C8</w:t>
            </w:r>
          </w:p>
        </w:tc>
        <w:tc>
          <w:tcPr>
            <w:tcW w:w="284" w:type="dxa"/>
            <w:textDirection w:val="btLr"/>
          </w:tcPr>
          <w:p w14:paraId="67E40F02" w14:textId="77777777" w:rsidR="00E6562F" w:rsidRPr="000439CF" w:rsidRDefault="00E6562F" w:rsidP="00546D36">
            <w:pPr>
              <w:ind w:left="113" w:right="113"/>
              <w:rPr>
                <w:rFonts w:ascii="Arial" w:hAnsi="Arial" w:cs="Arial"/>
                <w:b/>
                <w:bCs/>
                <w:sz w:val="14"/>
                <w:szCs w:val="14"/>
              </w:rPr>
            </w:pPr>
            <w:r w:rsidRPr="000439CF">
              <w:rPr>
                <w:rFonts w:ascii="Arial" w:hAnsi="Arial" w:cs="Arial"/>
                <w:b/>
                <w:sz w:val="14"/>
                <w:szCs w:val="14"/>
              </w:rPr>
              <w:t>P1</w:t>
            </w:r>
          </w:p>
        </w:tc>
        <w:tc>
          <w:tcPr>
            <w:tcW w:w="284" w:type="dxa"/>
            <w:textDirection w:val="btLr"/>
          </w:tcPr>
          <w:p w14:paraId="3320B298" w14:textId="77777777" w:rsidR="00E6562F" w:rsidRPr="000439CF" w:rsidRDefault="00E6562F" w:rsidP="00546D36">
            <w:pPr>
              <w:ind w:left="113" w:right="113"/>
              <w:rPr>
                <w:rFonts w:ascii="Arial" w:hAnsi="Arial" w:cs="Arial"/>
                <w:b/>
                <w:bCs/>
                <w:sz w:val="14"/>
                <w:szCs w:val="14"/>
              </w:rPr>
            </w:pPr>
            <w:r w:rsidRPr="000439CF">
              <w:rPr>
                <w:rFonts w:ascii="Arial" w:hAnsi="Arial" w:cs="Arial"/>
                <w:b/>
                <w:sz w:val="14"/>
                <w:szCs w:val="14"/>
              </w:rPr>
              <w:t>P2</w:t>
            </w:r>
          </w:p>
        </w:tc>
        <w:tc>
          <w:tcPr>
            <w:tcW w:w="284" w:type="dxa"/>
            <w:textDirection w:val="btLr"/>
          </w:tcPr>
          <w:p w14:paraId="08703628" w14:textId="77777777" w:rsidR="00E6562F" w:rsidRPr="000439CF" w:rsidRDefault="00E6562F" w:rsidP="00546D36">
            <w:pPr>
              <w:ind w:left="113" w:right="113"/>
              <w:rPr>
                <w:rFonts w:ascii="Arial" w:hAnsi="Arial" w:cs="Arial"/>
                <w:b/>
                <w:bCs/>
                <w:sz w:val="14"/>
                <w:szCs w:val="14"/>
              </w:rPr>
            </w:pPr>
            <w:r w:rsidRPr="000439CF">
              <w:rPr>
                <w:rFonts w:ascii="Arial" w:hAnsi="Arial" w:cs="Arial"/>
                <w:b/>
                <w:sz w:val="14"/>
                <w:szCs w:val="14"/>
              </w:rPr>
              <w:t>P3</w:t>
            </w:r>
          </w:p>
        </w:tc>
        <w:tc>
          <w:tcPr>
            <w:tcW w:w="284" w:type="dxa"/>
            <w:textDirection w:val="btLr"/>
          </w:tcPr>
          <w:p w14:paraId="53DA5434" w14:textId="77777777" w:rsidR="00E6562F" w:rsidRPr="000439CF" w:rsidRDefault="00E6562F" w:rsidP="00546D36">
            <w:pPr>
              <w:ind w:left="113" w:right="113"/>
              <w:rPr>
                <w:rFonts w:ascii="Arial" w:hAnsi="Arial" w:cs="Arial"/>
                <w:b/>
                <w:bCs/>
                <w:sz w:val="14"/>
                <w:szCs w:val="14"/>
              </w:rPr>
            </w:pPr>
            <w:r w:rsidRPr="000439CF">
              <w:rPr>
                <w:rFonts w:ascii="Arial" w:hAnsi="Arial" w:cs="Arial"/>
                <w:b/>
                <w:sz w:val="14"/>
                <w:szCs w:val="14"/>
              </w:rPr>
              <w:t>P4</w:t>
            </w:r>
          </w:p>
        </w:tc>
        <w:tc>
          <w:tcPr>
            <w:tcW w:w="284" w:type="dxa"/>
            <w:textDirection w:val="btLr"/>
          </w:tcPr>
          <w:p w14:paraId="79DD2727" w14:textId="77777777" w:rsidR="00E6562F" w:rsidRPr="000439CF" w:rsidRDefault="00E6562F" w:rsidP="00546D36">
            <w:pPr>
              <w:ind w:left="113" w:right="113"/>
              <w:rPr>
                <w:rFonts w:ascii="Arial" w:hAnsi="Arial" w:cs="Arial"/>
                <w:b/>
                <w:bCs/>
                <w:sz w:val="14"/>
                <w:szCs w:val="14"/>
              </w:rPr>
            </w:pPr>
            <w:r w:rsidRPr="000439CF">
              <w:rPr>
                <w:rFonts w:ascii="Arial" w:hAnsi="Arial" w:cs="Arial"/>
                <w:b/>
                <w:sz w:val="14"/>
                <w:szCs w:val="14"/>
              </w:rPr>
              <w:t>P5</w:t>
            </w:r>
          </w:p>
        </w:tc>
        <w:tc>
          <w:tcPr>
            <w:tcW w:w="284" w:type="dxa"/>
            <w:textDirection w:val="btLr"/>
          </w:tcPr>
          <w:p w14:paraId="34340253" w14:textId="77777777" w:rsidR="00E6562F" w:rsidRPr="000439CF" w:rsidRDefault="00E6562F" w:rsidP="00546D36">
            <w:pPr>
              <w:ind w:left="113" w:right="113"/>
              <w:rPr>
                <w:rFonts w:ascii="Arial" w:hAnsi="Arial" w:cs="Arial"/>
                <w:b/>
                <w:bCs/>
                <w:sz w:val="14"/>
                <w:szCs w:val="14"/>
              </w:rPr>
            </w:pPr>
            <w:r w:rsidRPr="000439CF">
              <w:rPr>
                <w:rFonts w:ascii="Arial" w:hAnsi="Arial" w:cs="Arial"/>
                <w:b/>
                <w:sz w:val="14"/>
                <w:szCs w:val="14"/>
              </w:rPr>
              <w:t>P6</w:t>
            </w:r>
          </w:p>
        </w:tc>
        <w:tc>
          <w:tcPr>
            <w:tcW w:w="284" w:type="dxa"/>
            <w:textDirection w:val="btLr"/>
          </w:tcPr>
          <w:p w14:paraId="4A49E712" w14:textId="77777777" w:rsidR="00E6562F" w:rsidRPr="000439CF" w:rsidRDefault="00E6562F" w:rsidP="00546D36">
            <w:pPr>
              <w:ind w:left="113" w:right="113"/>
              <w:rPr>
                <w:rFonts w:ascii="Arial" w:hAnsi="Arial" w:cs="Arial"/>
                <w:b/>
                <w:bCs/>
                <w:sz w:val="14"/>
                <w:szCs w:val="14"/>
              </w:rPr>
            </w:pPr>
            <w:r w:rsidRPr="000439CF">
              <w:rPr>
                <w:rFonts w:ascii="Arial" w:hAnsi="Arial" w:cs="Arial"/>
                <w:b/>
                <w:sz w:val="14"/>
                <w:szCs w:val="14"/>
              </w:rPr>
              <w:t>BCS</w:t>
            </w:r>
          </w:p>
        </w:tc>
        <w:tc>
          <w:tcPr>
            <w:tcW w:w="284" w:type="dxa"/>
            <w:textDirection w:val="btLr"/>
          </w:tcPr>
          <w:p w14:paraId="10326ADE" w14:textId="77777777" w:rsidR="00E6562F" w:rsidRPr="000439CF" w:rsidRDefault="00E6562F" w:rsidP="00546D36">
            <w:pPr>
              <w:ind w:left="113" w:right="113"/>
              <w:rPr>
                <w:rFonts w:ascii="Arial" w:hAnsi="Arial" w:cs="Arial"/>
                <w:b/>
                <w:bCs/>
                <w:sz w:val="14"/>
                <w:szCs w:val="14"/>
              </w:rPr>
            </w:pPr>
            <w:r w:rsidRPr="000439CF">
              <w:rPr>
                <w:rFonts w:ascii="Arial" w:hAnsi="Arial" w:cs="Arial"/>
                <w:b/>
                <w:sz w:val="14"/>
                <w:szCs w:val="14"/>
              </w:rPr>
              <w:t>BCS</w:t>
            </w:r>
          </w:p>
        </w:tc>
        <w:tc>
          <w:tcPr>
            <w:tcW w:w="284" w:type="dxa"/>
            <w:textDirection w:val="btLr"/>
          </w:tcPr>
          <w:p w14:paraId="793A8B81" w14:textId="77777777" w:rsidR="00E6562F" w:rsidRPr="000439CF" w:rsidRDefault="00E6562F" w:rsidP="00546D36">
            <w:pPr>
              <w:ind w:left="113" w:right="113"/>
              <w:rPr>
                <w:rFonts w:ascii="Arial" w:hAnsi="Arial" w:cs="Arial"/>
                <w:b/>
                <w:bCs/>
                <w:sz w:val="14"/>
                <w:szCs w:val="14"/>
              </w:rPr>
            </w:pPr>
            <w:r w:rsidRPr="000439CF">
              <w:rPr>
                <w:rFonts w:ascii="Arial" w:hAnsi="Arial" w:cs="Arial"/>
                <w:b/>
                <w:sz w:val="14"/>
                <w:szCs w:val="14"/>
              </w:rPr>
              <w:t>BCS</w:t>
            </w:r>
          </w:p>
        </w:tc>
        <w:tc>
          <w:tcPr>
            <w:tcW w:w="284" w:type="dxa"/>
            <w:textDirection w:val="btLr"/>
          </w:tcPr>
          <w:p w14:paraId="5606D14B" w14:textId="77777777" w:rsidR="00E6562F" w:rsidRPr="000439CF" w:rsidRDefault="00E6562F" w:rsidP="00546D36">
            <w:pPr>
              <w:ind w:left="113" w:right="113"/>
              <w:rPr>
                <w:rFonts w:ascii="Arial" w:hAnsi="Arial" w:cs="Arial"/>
                <w:b/>
                <w:bCs/>
                <w:sz w:val="14"/>
                <w:szCs w:val="14"/>
              </w:rPr>
            </w:pPr>
            <w:r w:rsidRPr="000439CF">
              <w:rPr>
                <w:rFonts w:ascii="Arial" w:hAnsi="Arial" w:cs="Arial"/>
                <w:b/>
                <w:sz w:val="14"/>
                <w:szCs w:val="14"/>
              </w:rPr>
              <w:t>E1</w:t>
            </w:r>
          </w:p>
        </w:tc>
        <w:tc>
          <w:tcPr>
            <w:tcW w:w="284" w:type="dxa"/>
            <w:textDirection w:val="btLr"/>
          </w:tcPr>
          <w:p w14:paraId="5E9806C8" w14:textId="77777777" w:rsidR="00E6562F" w:rsidRPr="000439CF" w:rsidRDefault="00E6562F" w:rsidP="00546D36">
            <w:pPr>
              <w:ind w:left="113" w:right="113"/>
              <w:rPr>
                <w:rFonts w:ascii="Arial" w:hAnsi="Arial" w:cs="Arial"/>
                <w:b/>
                <w:bCs/>
                <w:sz w:val="14"/>
                <w:szCs w:val="14"/>
              </w:rPr>
            </w:pPr>
            <w:r w:rsidRPr="000439CF">
              <w:rPr>
                <w:rFonts w:ascii="Arial" w:hAnsi="Arial" w:cs="Arial"/>
                <w:b/>
                <w:sz w:val="14"/>
                <w:szCs w:val="14"/>
              </w:rPr>
              <w:t>E2</w:t>
            </w:r>
          </w:p>
        </w:tc>
        <w:tc>
          <w:tcPr>
            <w:tcW w:w="284" w:type="dxa"/>
            <w:textDirection w:val="btLr"/>
          </w:tcPr>
          <w:p w14:paraId="09490D03" w14:textId="77777777" w:rsidR="00E6562F" w:rsidRPr="000439CF" w:rsidRDefault="00E6562F" w:rsidP="00546D36">
            <w:pPr>
              <w:ind w:left="113" w:right="113"/>
              <w:rPr>
                <w:rFonts w:ascii="Arial" w:hAnsi="Arial" w:cs="Arial"/>
                <w:b/>
                <w:bCs/>
                <w:sz w:val="14"/>
                <w:szCs w:val="14"/>
              </w:rPr>
            </w:pPr>
            <w:r w:rsidRPr="000439CF">
              <w:rPr>
                <w:rFonts w:ascii="Arial" w:hAnsi="Arial" w:cs="Arial"/>
                <w:b/>
                <w:sz w:val="14"/>
                <w:szCs w:val="14"/>
              </w:rPr>
              <w:t>E3</w:t>
            </w:r>
          </w:p>
        </w:tc>
        <w:tc>
          <w:tcPr>
            <w:tcW w:w="284" w:type="dxa"/>
            <w:textDirection w:val="btLr"/>
          </w:tcPr>
          <w:p w14:paraId="5284E436" w14:textId="77777777" w:rsidR="00E6562F" w:rsidRPr="000439CF" w:rsidRDefault="00E6562F" w:rsidP="00546D36">
            <w:pPr>
              <w:ind w:left="113" w:right="113"/>
              <w:rPr>
                <w:rFonts w:ascii="Arial" w:hAnsi="Arial" w:cs="Arial"/>
                <w:b/>
                <w:bCs/>
                <w:sz w:val="14"/>
                <w:szCs w:val="14"/>
              </w:rPr>
            </w:pPr>
            <w:r w:rsidRPr="000439CF">
              <w:rPr>
                <w:rFonts w:ascii="Arial" w:hAnsi="Arial" w:cs="Arial"/>
                <w:b/>
                <w:sz w:val="14"/>
                <w:szCs w:val="14"/>
              </w:rPr>
              <w:t>E4</w:t>
            </w:r>
          </w:p>
        </w:tc>
        <w:tc>
          <w:tcPr>
            <w:tcW w:w="284" w:type="dxa"/>
            <w:textDirection w:val="btLr"/>
          </w:tcPr>
          <w:p w14:paraId="4F33C754" w14:textId="77777777" w:rsidR="00E6562F" w:rsidRPr="000439CF" w:rsidRDefault="00E6562F" w:rsidP="00546D36">
            <w:pPr>
              <w:ind w:left="113" w:right="113"/>
              <w:rPr>
                <w:rFonts w:ascii="Arial" w:hAnsi="Arial" w:cs="Arial"/>
                <w:b/>
                <w:bCs/>
                <w:sz w:val="14"/>
                <w:szCs w:val="14"/>
              </w:rPr>
            </w:pPr>
            <w:r w:rsidRPr="000439CF">
              <w:rPr>
                <w:rFonts w:ascii="Arial" w:hAnsi="Arial" w:cs="Arial"/>
                <w:b/>
                <w:sz w:val="14"/>
                <w:szCs w:val="14"/>
              </w:rPr>
              <w:t>E5</w:t>
            </w:r>
          </w:p>
        </w:tc>
        <w:tc>
          <w:tcPr>
            <w:tcW w:w="284" w:type="dxa"/>
            <w:textDirection w:val="btLr"/>
          </w:tcPr>
          <w:p w14:paraId="1072C7F2" w14:textId="77777777" w:rsidR="00E6562F" w:rsidRPr="000439CF" w:rsidRDefault="00E6562F" w:rsidP="00546D36">
            <w:pPr>
              <w:ind w:left="113" w:right="113"/>
              <w:rPr>
                <w:rFonts w:ascii="Arial" w:hAnsi="Arial" w:cs="Arial"/>
                <w:b/>
                <w:bCs/>
                <w:sz w:val="14"/>
                <w:szCs w:val="14"/>
              </w:rPr>
            </w:pPr>
            <w:r w:rsidRPr="000439CF">
              <w:rPr>
                <w:rFonts w:ascii="Arial" w:hAnsi="Arial" w:cs="Arial"/>
                <w:b/>
                <w:sz w:val="14"/>
                <w:szCs w:val="14"/>
              </w:rPr>
              <w:t>E6</w:t>
            </w:r>
          </w:p>
        </w:tc>
        <w:tc>
          <w:tcPr>
            <w:tcW w:w="306" w:type="dxa"/>
            <w:textDirection w:val="btLr"/>
          </w:tcPr>
          <w:p w14:paraId="1E6D4E02" w14:textId="77777777" w:rsidR="00E6562F" w:rsidRPr="000439CF" w:rsidRDefault="00E6562F" w:rsidP="00546D36">
            <w:pPr>
              <w:ind w:left="113" w:right="113"/>
              <w:rPr>
                <w:rFonts w:ascii="Arial" w:hAnsi="Arial" w:cs="Arial"/>
                <w:b/>
                <w:bCs/>
                <w:sz w:val="14"/>
                <w:szCs w:val="14"/>
              </w:rPr>
            </w:pPr>
            <w:r w:rsidRPr="000439CF">
              <w:rPr>
                <w:rFonts w:ascii="Arial" w:hAnsi="Arial" w:cs="Arial"/>
                <w:b/>
                <w:sz w:val="14"/>
                <w:szCs w:val="14"/>
              </w:rPr>
              <w:t>BCS</w:t>
            </w:r>
          </w:p>
        </w:tc>
        <w:tc>
          <w:tcPr>
            <w:tcW w:w="792" w:type="dxa"/>
            <w:textDirection w:val="btLr"/>
          </w:tcPr>
          <w:p w14:paraId="625653F4" w14:textId="77777777" w:rsidR="00E6562F" w:rsidRPr="000439CF" w:rsidRDefault="00E6562F" w:rsidP="00546D36">
            <w:pPr>
              <w:ind w:left="113" w:right="113"/>
              <w:rPr>
                <w:rFonts w:ascii="Arial" w:hAnsi="Arial" w:cs="Arial"/>
                <w:b/>
                <w:bCs/>
                <w:i/>
                <w:sz w:val="14"/>
                <w:szCs w:val="14"/>
              </w:rPr>
            </w:pPr>
            <w:r w:rsidRPr="000439CF">
              <w:rPr>
                <w:rFonts w:ascii="Arial" w:hAnsi="Arial" w:cs="Arial"/>
                <w:b/>
                <w:i/>
                <w:sz w:val="14"/>
                <w:szCs w:val="14"/>
              </w:rPr>
              <w:t>BCS</w:t>
            </w:r>
          </w:p>
          <w:p w14:paraId="24DF9E72" w14:textId="77777777" w:rsidR="00E6562F" w:rsidRPr="000439CF" w:rsidRDefault="00E6562F" w:rsidP="00546D36">
            <w:pPr>
              <w:ind w:left="113" w:right="113"/>
              <w:rPr>
                <w:rFonts w:ascii="Arial" w:hAnsi="Arial" w:cs="Arial"/>
                <w:b/>
                <w:bCs/>
                <w:i/>
                <w:sz w:val="14"/>
                <w:szCs w:val="14"/>
              </w:rPr>
            </w:pPr>
          </w:p>
        </w:tc>
      </w:tr>
      <w:tr w:rsidR="00E6562F" w14:paraId="7D9D8599" w14:textId="77777777" w:rsidTr="00546D36">
        <w:trPr>
          <w:trHeight w:val="269"/>
        </w:trPr>
        <w:tc>
          <w:tcPr>
            <w:tcW w:w="300" w:type="dxa"/>
          </w:tcPr>
          <w:p w14:paraId="4F202488" w14:textId="7A9B08D6" w:rsidR="00E6562F" w:rsidRDefault="00E6562F" w:rsidP="00546D36">
            <w:pPr>
              <w:rPr>
                <w:bCs/>
                <w:szCs w:val="24"/>
              </w:rPr>
            </w:pPr>
            <w:r>
              <w:rPr>
                <w:szCs w:val="24"/>
              </w:rPr>
              <w:t>S</w:t>
            </w:r>
          </w:p>
        </w:tc>
        <w:tc>
          <w:tcPr>
            <w:tcW w:w="300" w:type="dxa"/>
          </w:tcPr>
          <w:p w14:paraId="1F265E15" w14:textId="77777777" w:rsidR="00E6562F" w:rsidRDefault="00E6562F" w:rsidP="00546D36">
            <w:pPr>
              <w:rPr>
                <w:bCs/>
                <w:szCs w:val="24"/>
              </w:rPr>
            </w:pPr>
            <w:r>
              <w:rPr>
                <w:szCs w:val="24"/>
              </w:rPr>
              <w:t>S</w:t>
            </w:r>
          </w:p>
        </w:tc>
        <w:tc>
          <w:tcPr>
            <w:tcW w:w="299" w:type="dxa"/>
          </w:tcPr>
          <w:p w14:paraId="1DF41BF4" w14:textId="77777777" w:rsidR="00E6562F" w:rsidRDefault="00E6562F" w:rsidP="00546D36">
            <w:pPr>
              <w:rPr>
                <w:bCs/>
                <w:szCs w:val="24"/>
              </w:rPr>
            </w:pPr>
            <w:r>
              <w:rPr>
                <w:szCs w:val="24"/>
              </w:rPr>
              <w:t>S</w:t>
            </w:r>
          </w:p>
        </w:tc>
        <w:tc>
          <w:tcPr>
            <w:tcW w:w="299" w:type="dxa"/>
          </w:tcPr>
          <w:p w14:paraId="38E12EB1" w14:textId="77777777" w:rsidR="00E6562F" w:rsidRDefault="00E6562F" w:rsidP="00546D36">
            <w:pPr>
              <w:rPr>
                <w:bCs/>
                <w:szCs w:val="24"/>
              </w:rPr>
            </w:pPr>
          </w:p>
        </w:tc>
        <w:tc>
          <w:tcPr>
            <w:tcW w:w="299" w:type="dxa"/>
          </w:tcPr>
          <w:p w14:paraId="31C907FB" w14:textId="77777777" w:rsidR="00E6562F" w:rsidRDefault="00E6562F" w:rsidP="00546D36">
            <w:pPr>
              <w:rPr>
                <w:bCs/>
                <w:szCs w:val="24"/>
              </w:rPr>
            </w:pPr>
            <w:r>
              <w:rPr>
                <w:szCs w:val="24"/>
              </w:rPr>
              <w:t>S</w:t>
            </w:r>
          </w:p>
        </w:tc>
        <w:tc>
          <w:tcPr>
            <w:tcW w:w="299" w:type="dxa"/>
          </w:tcPr>
          <w:p w14:paraId="0843ED32" w14:textId="77777777" w:rsidR="00E6562F" w:rsidRDefault="00E6562F" w:rsidP="00546D36">
            <w:pPr>
              <w:rPr>
                <w:bCs/>
                <w:szCs w:val="24"/>
              </w:rPr>
            </w:pPr>
            <w:r>
              <w:rPr>
                <w:szCs w:val="24"/>
              </w:rPr>
              <w:t>S</w:t>
            </w:r>
          </w:p>
        </w:tc>
        <w:tc>
          <w:tcPr>
            <w:tcW w:w="299" w:type="dxa"/>
          </w:tcPr>
          <w:p w14:paraId="30EF55CE" w14:textId="77777777" w:rsidR="00E6562F" w:rsidRDefault="00E6562F" w:rsidP="00546D36">
            <w:pPr>
              <w:rPr>
                <w:bCs/>
                <w:szCs w:val="24"/>
              </w:rPr>
            </w:pPr>
            <w:r>
              <w:rPr>
                <w:szCs w:val="24"/>
              </w:rPr>
              <w:t>S</w:t>
            </w:r>
          </w:p>
        </w:tc>
        <w:tc>
          <w:tcPr>
            <w:tcW w:w="299" w:type="dxa"/>
          </w:tcPr>
          <w:p w14:paraId="68BB93FA" w14:textId="77777777" w:rsidR="00E6562F" w:rsidRDefault="00E6562F" w:rsidP="00546D36">
            <w:pPr>
              <w:rPr>
                <w:bCs/>
                <w:szCs w:val="24"/>
              </w:rPr>
            </w:pPr>
            <w:r>
              <w:rPr>
                <w:szCs w:val="24"/>
              </w:rPr>
              <w:t>F</w:t>
            </w:r>
          </w:p>
        </w:tc>
        <w:tc>
          <w:tcPr>
            <w:tcW w:w="299" w:type="dxa"/>
          </w:tcPr>
          <w:p w14:paraId="7F28DD58" w14:textId="77777777" w:rsidR="00E6562F" w:rsidRDefault="00E6562F" w:rsidP="00546D36">
            <w:pPr>
              <w:rPr>
                <w:bCs/>
                <w:szCs w:val="24"/>
              </w:rPr>
            </w:pPr>
          </w:p>
        </w:tc>
        <w:tc>
          <w:tcPr>
            <w:tcW w:w="279" w:type="dxa"/>
          </w:tcPr>
          <w:p w14:paraId="5DC07F04" w14:textId="77777777" w:rsidR="00E6562F" w:rsidRDefault="00E6562F" w:rsidP="00546D36">
            <w:pPr>
              <w:rPr>
                <w:bCs/>
                <w:szCs w:val="24"/>
              </w:rPr>
            </w:pPr>
            <w:r>
              <w:rPr>
                <w:szCs w:val="24"/>
              </w:rPr>
              <w:t>F</w:t>
            </w:r>
          </w:p>
        </w:tc>
        <w:tc>
          <w:tcPr>
            <w:tcW w:w="319" w:type="dxa"/>
          </w:tcPr>
          <w:p w14:paraId="3CD594A5" w14:textId="77777777" w:rsidR="00E6562F" w:rsidRDefault="00E6562F" w:rsidP="00546D36">
            <w:pPr>
              <w:rPr>
                <w:bCs/>
                <w:szCs w:val="24"/>
              </w:rPr>
            </w:pPr>
            <w:r>
              <w:rPr>
                <w:szCs w:val="24"/>
              </w:rPr>
              <w:t>S</w:t>
            </w:r>
          </w:p>
        </w:tc>
        <w:tc>
          <w:tcPr>
            <w:tcW w:w="299" w:type="dxa"/>
          </w:tcPr>
          <w:p w14:paraId="68B44FC3" w14:textId="77777777" w:rsidR="00E6562F" w:rsidRDefault="00E6562F" w:rsidP="00546D36">
            <w:pPr>
              <w:rPr>
                <w:bCs/>
                <w:szCs w:val="24"/>
              </w:rPr>
            </w:pPr>
            <w:r>
              <w:rPr>
                <w:szCs w:val="24"/>
              </w:rPr>
              <w:t>S</w:t>
            </w:r>
          </w:p>
        </w:tc>
        <w:tc>
          <w:tcPr>
            <w:tcW w:w="299" w:type="dxa"/>
          </w:tcPr>
          <w:p w14:paraId="6864D32A" w14:textId="77777777" w:rsidR="00E6562F" w:rsidRDefault="00E6562F" w:rsidP="00546D36">
            <w:pPr>
              <w:rPr>
                <w:bCs/>
                <w:szCs w:val="24"/>
              </w:rPr>
            </w:pPr>
            <w:r>
              <w:rPr>
                <w:szCs w:val="24"/>
              </w:rPr>
              <w:t>S</w:t>
            </w:r>
          </w:p>
        </w:tc>
        <w:tc>
          <w:tcPr>
            <w:tcW w:w="501" w:type="dxa"/>
          </w:tcPr>
          <w:p w14:paraId="7F05DE9A" w14:textId="77777777" w:rsidR="00E6562F" w:rsidRDefault="00E6562F" w:rsidP="00546D36">
            <w:pPr>
              <w:rPr>
                <w:bCs/>
                <w:szCs w:val="24"/>
              </w:rPr>
            </w:pPr>
            <w:r>
              <w:rPr>
                <w:szCs w:val="24"/>
              </w:rPr>
              <w:t>S</w:t>
            </w:r>
          </w:p>
        </w:tc>
        <w:tc>
          <w:tcPr>
            <w:tcW w:w="284" w:type="dxa"/>
          </w:tcPr>
          <w:p w14:paraId="1F39ACD0" w14:textId="77777777" w:rsidR="00E6562F" w:rsidRDefault="00E6562F" w:rsidP="00546D36">
            <w:pPr>
              <w:rPr>
                <w:bCs/>
                <w:szCs w:val="24"/>
              </w:rPr>
            </w:pPr>
          </w:p>
        </w:tc>
        <w:tc>
          <w:tcPr>
            <w:tcW w:w="284" w:type="dxa"/>
          </w:tcPr>
          <w:p w14:paraId="02A76C93" w14:textId="77777777" w:rsidR="00E6562F" w:rsidRDefault="00E6562F" w:rsidP="00546D36">
            <w:pPr>
              <w:rPr>
                <w:bCs/>
                <w:szCs w:val="24"/>
              </w:rPr>
            </w:pPr>
            <w:r>
              <w:rPr>
                <w:szCs w:val="24"/>
              </w:rPr>
              <w:t>S</w:t>
            </w:r>
          </w:p>
        </w:tc>
        <w:tc>
          <w:tcPr>
            <w:tcW w:w="284" w:type="dxa"/>
          </w:tcPr>
          <w:p w14:paraId="6BFD020A" w14:textId="77777777" w:rsidR="00E6562F" w:rsidRDefault="00E6562F" w:rsidP="00546D36">
            <w:pPr>
              <w:rPr>
                <w:bCs/>
                <w:szCs w:val="24"/>
              </w:rPr>
            </w:pPr>
            <w:r>
              <w:rPr>
                <w:szCs w:val="24"/>
              </w:rPr>
              <w:t>F</w:t>
            </w:r>
          </w:p>
        </w:tc>
        <w:tc>
          <w:tcPr>
            <w:tcW w:w="284" w:type="dxa"/>
          </w:tcPr>
          <w:p w14:paraId="64443424" w14:textId="3E3AFC00" w:rsidR="00E6562F" w:rsidRDefault="00FE1744" w:rsidP="00546D36">
            <w:pPr>
              <w:rPr>
                <w:bCs/>
                <w:szCs w:val="24"/>
              </w:rPr>
            </w:pPr>
            <w:r>
              <w:rPr>
                <w:bCs/>
                <w:szCs w:val="24"/>
              </w:rPr>
              <w:t>F</w:t>
            </w:r>
          </w:p>
        </w:tc>
        <w:tc>
          <w:tcPr>
            <w:tcW w:w="284" w:type="dxa"/>
          </w:tcPr>
          <w:p w14:paraId="2791393F" w14:textId="77777777" w:rsidR="00E6562F" w:rsidRDefault="00E6562F" w:rsidP="00546D36">
            <w:pPr>
              <w:rPr>
                <w:bCs/>
                <w:szCs w:val="24"/>
              </w:rPr>
            </w:pPr>
          </w:p>
        </w:tc>
        <w:tc>
          <w:tcPr>
            <w:tcW w:w="284" w:type="dxa"/>
          </w:tcPr>
          <w:p w14:paraId="094DFC82" w14:textId="77777777" w:rsidR="00E6562F" w:rsidRDefault="00E6562F" w:rsidP="00546D36">
            <w:pPr>
              <w:rPr>
                <w:bCs/>
                <w:szCs w:val="24"/>
              </w:rPr>
            </w:pPr>
            <w:r>
              <w:rPr>
                <w:szCs w:val="24"/>
              </w:rPr>
              <w:t>S</w:t>
            </w:r>
          </w:p>
        </w:tc>
        <w:tc>
          <w:tcPr>
            <w:tcW w:w="284" w:type="dxa"/>
          </w:tcPr>
          <w:p w14:paraId="0FDCB9CE" w14:textId="77777777" w:rsidR="00E6562F" w:rsidRDefault="00E6562F" w:rsidP="00546D36">
            <w:pPr>
              <w:rPr>
                <w:bCs/>
                <w:szCs w:val="24"/>
              </w:rPr>
            </w:pPr>
            <w:r>
              <w:rPr>
                <w:szCs w:val="24"/>
              </w:rPr>
              <w:t>F</w:t>
            </w:r>
          </w:p>
        </w:tc>
        <w:tc>
          <w:tcPr>
            <w:tcW w:w="284" w:type="dxa"/>
          </w:tcPr>
          <w:p w14:paraId="21D0DE9E" w14:textId="77777777" w:rsidR="00E6562F" w:rsidRDefault="00E6562F" w:rsidP="00546D36">
            <w:pPr>
              <w:rPr>
                <w:bCs/>
                <w:szCs w:val="24"/>
              </w:rPr>
            </w:pPr>
            <w:r>
              <w:rPr>
                <w:szCs w:val="24"/>
              </w:rPr>
              <w:t>F</w:t>
            </w:r>
          </w:p>
        </w:tc>
        <w:tc>
          <w:tcPr>
            <w:tcW w:w="284" w:type="dxa"/>
          </w:tcPr>
          <w:p w14:paraId="64F91183" w14:textId="5F85DEF2" w:rsidR="00E6562F" w:rsidRDefault="00340574" w:rsidP="00546D36">
            <w:pPr>
              <w:rPr>
                <w:bCs/>
                <w:szCs w:val="24"/>
              </w:rPr>
            </w:pPr>
            <w:r>
              <w:rPr>
                <w:bCs/>
                <w:szCs w:val="24"/>
              </w:rPr>
              <w:t>S</w:t>
            </w:r>
          </w:p>
        </w:tc>
        <w:tc>
          <w:tcPr>
            <w:tcW w:w="284" w:type="dxa"/>
          </w:tcPr>
          <w:p w14:paraId="4221BEAF" w14:textId="77777777" w:rsidR="00E6562F" w:rsidRDefault="00E6562F" w:rsidP="00546D36">
            <w:pPr>
              <w:rPr>
                <w:bCs/>
                <w:szCs w:val="24"/>
              </w:rPr>
            </w:pPr>
            <w:r>
              <w:rPr>
                <w:szCs w:val="24"/>
              </w:rPr>
              <w:t>S</w:t>
            </w:r>
          </w:p>
        </w:tc>
        <w:tc>
          <w:tcPr>
            <w:tcW w:w="284" w:type="dxa"/>
          </w:tcPr>
          <w:p w14:paraId="239D0F3A" w14:textId="6A41206D" w:rsidR="00E6562F" w:rsidRDefault="00340574" w:rsidP="00546D36">
            <w:pPr>
              <w:rPr>
                <w:bCs/>
                <w:szCs w:val="24"/>
              </w:rPr>
            </w:pPr>
            <w:r>
              <w:rPr>
                <w:bCs/>
                <w:szCs w:val="24"/>
              </w:rPr>
              <w:t>S</w:t>
            </w:r>
          </w:p>
        </w:tc>
        <w:tc>
          <w:tcPr>
            <w:tcW w:w="284" w:type="dxa"/>
          </w:tcPr>
          <w:p w14:paraId="5B5DDAC4" w14:textId="77777777" w:rsidR="00E6562F" w:rsidRDefault="00E6562F" w:rsidP="00546D36">
            <w:pPr>
              <w:rPr>
                <w:bCs/>
                <w:szCs w:val="24"/>
              </w:rPr>
            </w:pPr>
            <w:r>
              <w:rPr>
                <w:szCs w:val="24"/>
              </w:rPr>
              <w:t>F</w:t>
            </w:r>
          </w:p>
        </w:tc>
        <w:tc>
          <w:tcPr>
            <w:tcW w:w="284" w:type="dxa"/>
          </w:tcPr>
          <w:p w14:paraId="3A9E81F9" w14:textId="77777777" w:rsidR="00E6562F" w:rsidRDefault="00E6562F" w:rsidP="00546D36">
            <w:pPr>
              <w:rPr>
                <w:bCs/>
                <w:szCs w:val="24"/>
              </w:rPr>
            </w:pPr>
          </w:p>
        </w:tc>
        <w:tc>
          <w:tcPr>
            <w:tcW w:w="284" w:type="dxa"/>
          </w:tcPr>
          <w:p w14:paraId="6DECEF17" w14:textId="77E26875" w:rsidR="00E6562F" w:rsidRDefault="00FE1744" w:rsidP="00546D36">
            <w:pPr>
              <w:rPr>
                <w:bCs/>
                <w:szCs w:val="24"/>
              </w:rPr>
            </w:pPr>
            <w:r>
              <w:rPr>
                <w:bCs/>
                <w:szCs w:val="24"/>
              </w:rPr>
              <w:t>S</w:t>
            </w:r>
          </w:p>
        </w:tc>
        <w:tc>
          <w:tcPr>
            <w:tcW w:w="284" w:type="dxa"/>
          </w:tcPr>
          <w:p w14:paraId="359D4A0E" w14:textId="77777777" w:rsidR="00E6562F" w:rsidRDefault="00E6562F" w:rsidP="00546D36">
            <w:pPr>
              <w:rPr>
                <w:bCs/>
                <w:szCs w:val="24"/>
              </w:rPr>
            </w:pPr>
            <w:r>
              <w:rPr>
                <w:szCs w:val="24"/>
              </w:rPr>
              <w:t>F</w:t>
            </w:r>
          </w:p>
        </w:tc>
        <w:tc>
          <w:tcPr>
            <w:tcW w:w="306" w:type="dxa"/>
          </w:tcPr>
          <w:p w14:paraId="6E2EC8EF" w14:textId="77777777" w:rsidR="00E6562F" w:rsidRDefault="00E6562F" w:rsidP="00546D36">
            <w:pPr>
              <w:rPr>
                <w:bCs/>
                <w:szCs w:val="24"/>
              </w:rPr>
            </w:pPr>
          </w:p>
        </w:tc>
        <w:tc>
          <w:tcPr>
            <w:tcW w:w="792" w:type="dxa"/>
          </w:tcPr>
          <w:p w14:paraId="13DF6E77" w14:textId="77777777" w:rsidR="00E6562F" w:rsidRDefault="00E6562F" w:rsidP="00546D36">
            <w:pPr>
              <w:rPr>
                <w:bCs/>
                <w:szCs w:val="24"/>
              </w:rPr>
            </w:pPr>
            <w:r>
              <w:rPr>
                <w:szCs w:val="24"/>
              </w:rPr>
              <w:t>F</w:t>
            </w:r>
          </w:p>
        </w:tc>
      </w:tr>
    </w:tbl>
    <w:p w14:paraId="11788085" w14:textId="4898344F" w:rsidR="0001067B" w:rsidRPr="0001067B" w:rsidRDefault="00E6562F" w:rsidP="0001067B">
      <w:pPr>
        <w:spacing w:after="0" w:line="240" w:lineRule="auto"/>
        <w:ind w:left="-284" w:right="-472"/>
        <w:rPr>
          <w:rFonts w:ascii="Cambria" w:eastAsia="HGMinchoB" w:hAnsi="Cambria" w:cs="Times New Roman"/>
          <w:b/>
          <w:bCs/>
          <w:sz w:val="16"/>
          <w:szCs w:val="16"/>
          <w:lang w:eastAsia="zh-CN"/>
        </w:rPr>
      </w:pPr>
      <w:r w:rsidRPr="0001067B">
        <w:rPr>
          <w:rFonts w:ascii="Cambria" w:eastAsia="HGMinchoB" w:hAnsi="Cambria" w:cs="Times New Roman"/>
          <w:b/>
          <w:bCs/>
          <w:sz w:val="16"/>
          <w:szCs w:val="16"/>
          <w:lang w:eastAsia="zh-CN"/>
        </w:rPr>
        <w:t xml:space="preserve"> </w:t>
      </w:r>
      <w:r w:rsidR="0001067B" w:rsidRPr="0001067B">
        <w:rPr>
          <w:rFonts w:ascii="Cambria" w:eastAsia="HGMinchoB" w:hAnsi="Cambria" w:cs="Times New Roman"/>
          <w:b/>
          <w:bCs/>
          <w:sz w:val="16"/>
          <w:szCs w:val="16"/>
          <w:lang w:eastAsia="zh-CN"/>
        </w:rPr>
        <w:t>(for full details of the above descriptors please refer to QAA Subject Benchmark Statements – Computing (2016) and BCS Course Accreditation Statements (2018))</w:t>
      </w:r>
    </w:p>
    <w:p w14:paraId="56E7174D" w14:textId="77777777" w:rsidR="0001067B" w:rsidRPr="0001067B" w:rsidRDefault="0001067B" w:rsidP="0001067B">
      <w:pPr>
        <w:spacing w:after="0" w:line="240" w:lineRule="auto"/>
        <w:rPr>
          <w:rFonts w:ascii="Calibri" w:eastAsia="Times New Roman" w:hAnsi="Calibri" w:cs="Tahoma"/>
          <w:sz w:val="24"/>
          <w:szCs w:val="24"/>
        </w:rPr>
      </w:pPr>
    </w:p>
    <w:p w14:paraId="7A75CC85" w14:textId="2BE2AA38" w:rsidR="0001067B" w:rsidRDefault="0001067B" w:rsidP="0001067B">
      <w:pPr>
        <w:spacing w:after="0" w:line="240" w:lineRule="auto"/>
        <w:rPr>
          <w:rFonts w:ascii="Calibri" w:eastAsia="Times New Roman" w:hAnsi="Calibri" w:cs="Tahoma"/>
          <w:sz w:val="24"/>
          <w:szCs w:val="24"/>
        </w:rPr>
      </w:pPr>
    </w:p>
    <w:p w14:paraId="14340B92" w14:textId="77777777" w:rsidR="0001067B" w:rsidRPr="0001067B" w:rsidRDefault="0001067B" w:rsidP="0001067B">
      <w:pPr>
        <w:spacing w:after="0" w:line="240" w:lineRule="auto"/>
        <w:rPr>
          <w:rFonts w:ascii="Calibri" w:eastAsia="Times New Roman" w:hAnsi="Calibri" w:cs="Tahoma"/>
          <w:sz w:val="24"/>
          <w:szCs w:val="24"/>
        </w:rPr>
      </w:pPr>
    </w:p>
    <w:tbl>
      <w:tblPr>
        <w:tblW w:w="0" w:type="auto"/>
        <w:shd w:val="clear" w:color="auto" w:fill="006600"/>
        <w:tblLook w:val="04A0" w:firstRow="1" w:lastRow="0" w:firstColumn="1" w:lastColumn="0" w:noHBand="0" w:noVBand="1"/>
      </w:tblPr>
      <w:tblGrid>
        <w:gridCol w:w="9026"/>
      </w:tblGrid>
      <w:tr w:rsidR="0001067B" w:rsidRPr="0001067B" w14:paraId="188CAAA4" w14:textId="77777777" w:rsidTr="00915D1F">
        <w:tc>
          <w:tcPr>
            <w:tcW w:w="9026" w:type="dxa"/>
            <w:shd w:val="clear" w:color="auto" w:fill="006600"/>
            <w:vAlign w:val="center"/>
          </w:tcPr>
          <w:p w14:paraId="2BACA041" w14:textId="77777777" w:rsidR="0001067B" w:rsidRPr="0001067B" w:rsidRDefault="0001067B" w:rsidP="0001067B">
            <w:pPr>
              <w:pStyle w:val="Heading2"/>
            </w:pPr>
            <w:bookmarkStart w:id="10" w:name="_Toc412723218"/>
            <w:bookmarkStart w:id="11" w:name="_Toc459227438"/>
            <w:r w:rsidRPr="0001067B">
              <w:t>Attendance</w:t>
            </w:r>
            <w:bookmarkEnd w:id="10"/>
            <w:bookmarkEnd w:id="11"/>
            <w:r w:rsidRPr="0001067B">
              <w:t xml:space="preserve"> and Monitoring Processes</w:t>
            </w:r>
          </w:p>
        </w:tc>
      </w:tr>
    </w:tbl>
    <w:p w14:paraId="677B24ED" w14:textId="77777777" w:rsidR="0001067B" w:rsidRPr="0001067B" w:rsidRDefault="0001067B" w:rsidP="0001067B">
      <w:pPr>
        <w:spacing w:after="0" w:line="240" w:lineRule="auto"/>
        <w:jc w:val="both"/>
        <w:rPr>
          <w:rFonts w:ascii="Calibri" w:eastAsia="Times New Roman" w:hAnsi="Calibri" w:cs="Tahoma"/>
          <w:bCs/>
          <w:iCs/>
          <w:sz w:val="24"/>
        </w:rPr>
      </w:pPr>
    </w:p>
    <w:p w14:paraId="7A447FA5" w14:textId="0BD1637C" w:rsidR="0001067B" w:rsidRPr="0001067B" w:rsidRDefault="0001067B" w:rsidP="0001067B">
      <w:pPr>
        <w:spacing w:after="0" w:line="240" w:lineRule="auto"/>
        <w:jc w:val="both"/>
        <w:rPr>
          <w:rFonts w:ascii="Calibri" w:eastAsia="Times New Roman" w:hAnsi="Calibri" w:cs="Tahoma"/>
          <w:bCs/>
          <w:sz w:val="24"/>
          <w:szCs w:val="20"/>
        </w:rPr>
      </w:pPr>
      <w:r w:rsidRPr="0001067B">
        <w:rPr>
          <w:rFonts w:ascii="Calibri" w:eastAsia="Times New Roman" w:hAnsi="Calibri" w:cs="Tahoma"/>
          <w:bCs/>
          <w:sz w:val="24"/>
          <w:szCs w:val="20"/>
        </w:rPr>
        <w:t xml:space="preserve">Attendance at all lectures, seminars, and lab sessions is required. Attendance to </w:t>
      </w:r>
      <w:r w:rsidR="001F49F5">
        <w:rPr>
          <w:rFonts w:ascii="Calibri" w:eastAsia="Times New Roman" w:hAnsi="Calibri" w:cs="Tahoma"/>
          <w:bCs/>
          <w:sz w:val="24"/>
          <w:szCs w:val="20"/>
        </w:rPr>
        <w:t>schedul</w:t>
      </w:r>
      <w:r w:rsidRPr="0001067B">
        <w:rPr>
          <w:rFonts w:ascii="Calibri" w:eastAsia="Times New Roman" w:hAnsi="Calibri" w:cs="Tahoma"/>
          <w:bCs/>
          <w:sz w:val="24"/>
          <w:szCs w:val="20"/>
        </w:rPr>
        <w:t xml:space="preserve">ed sessions will be monitored through Blackboard tracking. If you fail to attend sessions, you will be contacted requesting an explanation for your absence.  Persistent non-attendance will trigger a formal student review meeting with the Programme Leaders / Director of </w:t>
      </w:r>
      <w:r w:rsidR="00FB11AF">
        <w:rPr>
          <w:rFonts w:ascii="Calibri" w:eastAsia="Times New Roman" w:hAnsi="Calibri" w:cs="Tahoma"/>
          <w:bCs/>
          <w:sz w:val="24"/>
          <w:szCs w:val="20"/>
        </w:rPr>
        <w:t>Post</w:t>
      </w:r>
      <w:r w:rsidRPr="0001067B">
        <w:rPr>
          <w:rFonts w:ascii="Calibri" w:eastAsia="Times New Roman" w:hAnsi="Calibri" w:cs="Tahoma"/>
          <w:bCs/>
          <w:sz w:val="24"/>
          <w:szCs w:val="20"/>
        </w:rPr>
        <w:t>graduate Studies, and in exceptional cases may lead to you being withdrawn from the course.</w:t>
      </w:r>
    </w:p>
    <w:p w14:paraId="30E1DE32" w14:textId="77777777" w:rsidR="0001067B" w:rsidRPr="0001067B" w:rsidRDefault="0001067B" w:rsidP="0001067B">
      <w:pPr>
        <w:spacing w:after="0" w:line="240" w:lineRule="auto"/>
        <w:jc w:val="both"/>
        <w:rPr>
          <w:rFonts w:ascii="Calibri" w:eastAsia="Times New Roman" w:hAnsi="Calibri" w:cs="Tahoma"/>
          <w:bCs/>
          <w:iCs/>
          <w:sz w:val="24"/>
        </w:rPr>
      </w:pPr>
    </w:p>
    <w:p w14:paraId="6415E460" w14:textId="77777777" w:rsidR="0001067B" w:rsidRPr="0001067B" w:rsidRDefault="0001067B" w:rsidP="0001067B">
      <w:pPr>
        <w:spacing w:after="0" w:line="240" w:lineRule="auto"/>
        <w:jc w:val="both"/>
        <w:rPr>
          <w:rFonts w:ascii="Calibri" w:eastAsia="Times New Roman" w:hAnsi="Calibri" w:cs="Tahoma"/>
          <w:bCs/>
          <w:iCs/>
          <w:sz w:val="24"/>
        </w:rPr>
      </w:pPr>
      <w:r w:rsidRPr="0001067B">
        <w:rPr>
          <w:rFonts w:ascii="Calibri" w:eastAsia="Times New Roman" w:hAnsi="Calibri" w:cs="Tahoma"/>
          <w:bCs/>
          <w:iCs/>
          <w:sz w:val="24"/>
        </w:rPr>
        <w:lastRenderedPageBreak/>
        <w:t xml:space="preserve">Consequently, if you are unable to attend any of your timetabled sessions you must let your tutor and the Department Administrators know as soon as possible. You may be asked to provide additional documentation such as medical certificates. Tutors will take this evidence into account when monitoring attendance and tracking in accordance with the requirements of the Student Loan Company. </w:t>
      </w:r>
    </w:p>
    <w:p w14:paraId="36E72A44" w14:textId="77777777" w:rsidR="0001067B" w:rsidRDefault="0001067B" w:rsidP="0001067B">
      <w:pPr>
        <w:spacing w:after="0" w:line="240" w:lineRule="auto"/>
        <w:jc w:val="both"/>
        <w:rPr>
          <w:rFonts w:ascii="Calibri" w:eastAsia="Times New Roman" w:hAnsi="Calibri" w:cs="Tahoma"/>
          <w:bCs/>
          <w:iCs/>
          <w:sz w:val="24"/>
        </w:rPr>
      </w:pPr>
    </w:p>
    <w:p w14:paraId="77EBD445" w14:textId="77777777" w:rsidR="0001067B" w:rsidRPr="00910558" w:rsidRDefault="0001067B" w:rsidP="00D51785">
      <w:pPr>
        <w:pStyle w:val="Heading3"/>
        <w:rPr>
          <w:rFonts w:ascii="Georgia" w:hAnsi="Georgia"/>
          <w:b/>
          <w:bCs/>
          <w:color w:val="006600"/>
          <w:sz w:val="26"/>
          <w:szCs w:val="26"/>
        </w:rPr>
      </w:pPr>
      <w:bookmarkStart w:id="12" w:name="_Toc459227439"/>
      <w:r w:rsidRPr="00910558">
        <w:rPr>
          <w:rFonts w:ascii="Georgia" w:hAnsi="Georgia"/>
          <w:b/>
          <w:bCs/>
          <w:color w:val="006600"/>
          <w:sz w:val="26"/>
          <w:szCs w:val="26"/>
        </w:rPr>
        <w:t>Module Mode of attendance</w:t>
      </w:r>
      <w:bookmarkEnd w:id="12"/>
    </w:p>
    <w:p w14:paraId="2D3B5C52" w14:textId="743E9B6F" w:rsidR="0001067B" w:rsidRDefault="0001067B" w:rsidP="0001067B">
      <w:pPr>
        <w:spacing w:after="0" w:line="240" w:lineRule="auto"/>
        <w:rPr>
          <w:rFonts w:ascii="Calibri" w:eastAsia="Times New Roman" w:hAnsi="Calibri" w:cs="Tahoma"/>
          <w:b/>
          <w:i/>
          <w:sz w:val="24"/>
          <w:szCs w:val="20"/>
          <w:highlight w:val="yellow"/>
        </w:rPr>
      </w:pPr>
      <w:r w:rsidRPr="00E6562F">
        <w:rPr>
          <w:rFonts w:ascii="Calibri" w:eastAsia="Times New Roman" w:hAnsi="Calibri" w:cs="Tahoma"/>
          <w:b/>
          <w:i/>
          <w:sz w:val="24"/>
          <w:szCs w:val="20"/>
        </w:rPr>
        <w:t>Average Weekly Schedule</w:t>
      </w:r>
    </w:p>
    <w:p w14:paraId="1A26DEFA" w14:textId="1A27EE11" w:rsidR="00E6562F" w:rsidRPr="00E6562F" w:rsidRDefault="00E6562F" w:rsidP="00E6562F">
      <w:pPr>
        <w:spacing w:after="0" w:line="240" w:lineRule="auto"/>
        <w:rPr>
          <w:rFonts w:ascii="Calibri" w:eastAsia="Times New Roman" w:hAnsi="Calibri" w:cs="Tahoma"/>
          <w:bCs/>
          <w:i/>
          <w:sz w:val="24"/>
          <w:szCs w:val="20"/>
        </w:rPr>
      </w:pPr>
      <w:r w:rsidRPr="00E6562F">
        <w:rPr>
          <w:rFonts w:ascii="Calibri" w:eastAsia="Times New Roman" w:hAnsi="Calibri" w:cs="Tahoma"/>
          <w:bCs/>
          <w:i/>
          <w:sz w:val="24"/>
          <w:szCs w:val="20"/>
        </w:rPr>
        <w:t xml:space="preserve">2 x </w:t>
      </w:r>
      <w:proofErr w:type="gramStart"/>
      <w:r w:rsidRPr="00E6562F">
        <w:rPr>
          <w:rFonts w:ascii="Calibri" w:eastAsia="Times New Roman" w:hAnsi="Calibri" w:cs="Tahoma"/>
          <w:bCs/>
          <w:i/>
          <w:sz w:val="24"/>
          <w:szCs w:val="20"/>
        </w:rPr>
        <w:t>1-3 hour</w:t>
      </w:r>
      <w:proofErr w:type="gramEnd"/>
      <w:r w:rsidRPr="00E6562F">
        <w:rPr>
          <w:rFonts w:ascii="Calibri" w:eastAsia="Times New Roman" w:hAnsi="Calibri" w:cs="Tahoma"/>
          <w:bCs/>
          <w:i/>
          <w:sz w:val="24"/>
          <w:szCs w:val="20"/>
        </w:rPr>
        <w:t xml:space="preserve"> workshops (Yonghuai Liu)</w:t>
      </w:r>
    </w:p>
    <w:p w14:paraId="6044E19A" w14:textId="602802F9" w:rsidR="00E6562F" w:rsidRPr="00E6562F" w:rsidRDefault="00C021B1" w:rsidP="00E6562F">
      <w:pPr>
        <w:spacing w:after="0" w:line="240" w:lineRule="auto"/>
        <w:rPr>
          <w:rFonts w:ascii="Calibri" w:eastAsia="Times New Roman" w:hAnsi="Calibri" w:cs="Tahoma"/>
          <w:bCs/>
          <w:i/>
          <w:sz w:val="24"/>
          <w:szCs w:val="20"/>
        </w:rPr>
      </w:pPr>
      <w:r w:rsidRPr="00C021B1">
        <w:rPr>
          <w:rFonts w:ascii="Calibri" w:eastAsia="Times New Roman" w:hAnsi="Calibri" w:cs="Tahoma"/>
          <w:bCs/>
          <w:i/>
          <w:sz w:val="24"/>
          <w:szCs w:val="20"/>
        </w:rPr>
        <w:t xml:space="preserve">Self-organised weekly </w:t>
      </w:r>
      <w:r w:rsidR="00E6562F" w:rsidRPr="00E6562F">
        <w:rPr>
          <w:rFonts w:ascii="Calibri" w:eastAsia="Times New Roman" w:hAnsi="Calibri" w:cs="Tahoma"/>
          <w:bCs/>
          <w:i/>
          <w:sz w:val="24"/>
          <w:szCs w:val="20"/>
        </w:rPr>
        <w:t>meetings</w:t>
      </w:r>
      <w:r>
        <w:rPr>
          <w:rFonts w:ascii="Calibri" w:eastAsia="Times New Roman" w:hAnsi="Calibri" w:cs="Tahoma"/>
          <w:bCs/>
          <w:i/>
          <w:sz w:val="24"/>
          <w:szCs w:val="20"/>
        </w:rPr>
        <w:t xml:space="preserve"> with supervisor</w:t>
      </w:r>
    </w:p>
    <w:p w14:paraId="20DDDE0C" w14:textId="4D8FC768" w:rsidR="00E6562F" w:rsidRPr="0001067B" w:rsidRDefault="00E6562F" w:rsidP="00E6562F">
      <w:pPr>
        <w:spacing w:after="0" w:line="240" w:lineRule="auto"/>
        <w:rPr>
          <w:rFonts w:ascii="Calibri" w:eastAsia="Times New Roman" w:hAnsi="Calibri" w:cs="Tahoma"/>
          <w:b/>
          <w:i/>
          <w:sz w:val="24"/>
          <w:szCs w:val="20"/>
          <w:highlight w:val="yellow"/>
        </w:rPr>
      </w:pPr>
      <w:r w:rsidRPr="00E6562F">
        <w:rPr>
          <w:rFonts w:ascii="Calibri" w:eastAsia="Times New Roman" w:hAnsi="Calibri" w:cs="Tahoma"/>
          <w:bCs/>
          <w:i/>
          <w:sz w:val="24"/>
          <w:szCs w:val="20"/>
        </w:rPr>
        <w:t>Bookable surgery time Wednesday 11:00-12:00am (Yonghuai Liu)</w:t>
      </w:r>
    </w:p>
    <w:p w14:paraId="52BAAC66" w14:textId="77777777" w:rsidR="0001067B" w:rsidRPr="0001067B" w:rsidRDefault="0001067B" w:rsidP="0001067B">
      <w:pPr>
        <w:spacing w:after="0" w:line="240" w:lineRule="auto"/>
        <w:rPr>
          <w:rFonts w:ascii="Calibri" w:eastAsia="Times New Roman" w:hAnsi="Calibri" w:cs="Tahoma"/>
          <w:bCs/>
          <w:sz w:val="24"/>
          <w:szCs w:val="20"/>
        </w:rPr>
      </w:pPr>
    </w:p>
    <w:p w14:paraId="5E749FF1" w14:textId="6BCE0EA1" w:rsidR="0001067B" w:rsidRPr="0001067B" w:rsidRDefault="0001067B" w:rsidP="0001067B">
      <w:pPr>
        <w:spacing w:after="0" w:line="240" w:lineRule="auto"/>
        <w:jc w:val="both"/>
        <w:rPr>
          <w:rFonts w:ascii="Calibri" w:eastAsia="Times New Roman" w:hAnsi="Calibri" w:cs="Tahoma"/>
          <w:bCs/>
          <w:sz w:val="24"/>
          <w:szCs w:val="20"/>
        </w:rPr>
      </w:pPr>
      <w:r w:rsidRPr="0001067B">
        <w:rPr>
          <w:rFonts w:ascii="Calibri" w:eastAsia="Times New Roman" w:hAnsi="Calibri" w:cs="Tahoma"/>
          <w:bCs/>
          <w:sz w:val="24"/>
          <w:szCs w:val="20"/>
        </w:rPr>
        <w:t xml:space="preserve">The substantive content of the module will be explored and discussed through an integrated combination of lecturing, seminar-based discussion, and practical exercises. Concepts will first be covered theoretically through formal lectures and issues arising from these </w:t>
      </w:r>
      <w:r w:rsidR="001F49F5">
        <w:rPr>
          <w:rFonts w:ascii="Calibri" w:eastAsia="Times New Roman" w:hAnsi="Calibri" w:cs="Tahoma"/>
          <w:bCs/>
          <w:sz w:val="24"/>
          <w:szCs w:val="20"/>
        </w:rPr>
        <w:t xml:space="preserve">will be </w:t>
      </w:r>
      <w:r w:rsidRPr="0001067B">
        <w:rPr>
          <w:rFonts w:ascii="Calibri" w:eastAsia="Times New Roman" w:hAnsi="Calibri" w:cs="Tahoma"/>
          <w:bCs/>
          <w:sz w:val="24"/>
          <w:szCs w:val="20"/>
        </w:rPr>
        <w:t xml:space="preserve">discussed in a seminar setting. The practical impact of the concepts will then be </w:t>
      </w:r>
      <w:r w:rsidR="003C29BE" w:rsidRPr="0001067B">
        <w:rPr>
          <w:rFonts w:ascii="Calibri" w:eastAsia="Times New Roman" w:hAnsi="Calibri" w:cs="Tahoma"/>
          <w:bCs/>
          <w:sz w:val="24"/>
          <w:szCs w:val="20"/>
        </w:rPr>
        <w:t>investigated,</w:t>
      </w:r>
      <w:r w:rsidRPr="0001067B">
        <w:rPr>
          <w:rFonts w:ascii="Calibri" w:eastAsia="Times New Roman" w:hAnsi="Calibri" w:cs="Tahoma"/>
          <w:bCs/>
          <w:sz w:val="24"/>
          <w:szCs w:val="20"/>
        </w:rPr>
        <w:t xml:space="preserve"> and the conceptual understanding deepened through series of exercises.</w:t>
      </w:r>
    </w:p>
    <w:p w14:paraId="3B28C70E" w14:textId="77777777" w:rsidR="0001067B" w:rsidRPr="0001067B" w:rsidRDefault="0001067B" w:rsidP="0001067B">
      <w:pPr>
        <w:spacing w:after="0" w:line="240" w:lineRule="auto"/>
        <w:jc w:val="both"/>
        <w:rPr>
          <w:rFonts w:ascii="Calibri" w:eastAsia="Times New Roman" w:hAnsi="Calibri" w:cs="Tahoma"/>
          <w:bCs/>
          <w:sz w:val="24"/>
          <w:szCs w:val="20"/>
        </w:rPr>
      </w:pPr>
    </w:p>
    <w:p w14:paraId="26692A25" w14:textId="77777777" w:rsidR="0001067B" w:rsidRPr="0001067B" w:rsidRDefault="0001067B" w:rsidP="0001067B">
      <w:pPr>
        <w:spacing w:after="0" w:line="240" w:lineRule="auto"/>
        <w:jc w:val="both"/>
        <w:rPr>
          <w:rFonts w:ascii="Calibri" w:eastAsia="Times New Roman" w:hAnsi="Calibri" w:cs="Tahoma"/>
          <w:bCs/>
          <w:iCs/>
          <w:sz w:val="24"/>
        </w:rPr>
      </w:pPr>
      <w:r w:rsidRPr="0001067B">
        <w:rPr>
          <w:rFonts w:ascii="Calibri" w:eastAsia="Times New Roman" w:hAnsi="Calibri" w:cs="Tahoma"/>
          <w:bCs/>
          <w:iCs/>
          <w:sz w:val="24"/>
        </w:rPr>
        <w:t xml:space="preserve">You are advised to consult your Personal Tutor if there is a problem leading to long-term absence (or a pattern of shorter absences) from the University. It is your responsibility to catch-up with academic work missed during a period of absence. </w:t>
      </w:r>
      <w:r w:rsidRPr="0001067B">
        <w:rPr>
          <w:rFonts w:ascii="Calibri" w:eastAsia="Times New Roman" w:hAnsi="Calibri" w:cs="Tahoma"/>
          <w:b/>
          <w:bCs/>
          <w:iCs/>
          <w:sz w:val="24"/>
        </w:rPr>
        <w:t>DO NOT</w:t>
      </w:r>
      <w:r w:rsidRPr="0001067B">
        <w:rPr>
          <w:rFonts w:ascii="Calibri" w:eastAsia="Times New Roman" w:hAnsi="Calibri" w:cs="Tahoma"/>
          <w:bCs/>
          <w:iCs/>
          <w:sz w:val="24"/>
        </w:rPr>
        <w:t xml:space="preserve"> assume that your absence from the programme is approved. The University reserves the right to reject requests for absence, including self-certification of sickness, if there are concerns about a student’s overall pattern of attendance. </w:t>
      </w:r>
    </w:p>
    <w:p w14:paraId="4D63F1D2" w14:textId="77777777" w:rsidR="0001067B" w:rsidRPr="0001067B" w:rsidRDefault="0001067B" w:rsidP="0001067B">
      <w:pPr>
        <w:spacing w:after="0" w:line="240" w:lineRule="auto"/>
        <w:rPr>
          <w:rFonts w:ascii="Calibri" w:eastAsia="Times New Roman" w:hAnsi="Calibri" w:cs="Tahoma"/>
          <w:bCs/>
          <w:i/>
          <w:sz w:val="24"/>
          <w:szCs w:val="20"/>
        </w:rPr>
      </w:pPr>
    </w:p>
    <w:p w14:paraId="0E40E3B4" w14:textId="77777777" w:rsidR="0001067B" w:rsidRPr="00910558" w:rsidRDefault="0001067B" w:rsidP="00D51785">
      <w:pPr>
        <w:pStyle w:val="Heading3"/>
        <w:rPr>
          <w:rFonts w:ascii="Georgia" w:hAnsi="Georgia"/>
          <w:b/>
          <w:bCs/>
          <w:color w:val="006600"/>
          <w:sz w:val="26"/>
          <w:szCs w:val="26"/>
        </w:rPr>
      </w:pPr>
      <w:bookmarkStart w:id="13" w:name="_Toc459227440"/>
      <w:r w:rsidRPr="00910558">
        <w:rPr>
          <w:rFonts w:ascii="Georgia" w:hAnsi="Georgia"/>
          <w:b/>
          <w:bCs/>
          <w:color w:val="006600"/>
          <w:sz w:val="26"/>
          <w:szCs w:val="26"/>
        </w:rPr>
        <w:t>Support:</w:t>
      </w:r>
      <w:bookmarkEnd w:id="13"/>
    </w:p>
    <w:p w14:paraId="6A6C1EC5" w14:textId="6D6F8386" w:rsidR="0001067B" w:rsidRPr="0001067B" w:rsidRDefault="0001067B" w:rsidP="0001067B">
      <w:pPr>
        <w:spacing w:after="0" w:line="240" w:lineRule="auto"/>
        <w:jc w:val="both"/>
        <w:rPr>
          <w:rFonts w:ascii="Calibri" w:eastAsia="Times New Roman" w:hAnsi="Calibri" w:cs="Tahoma"/>
          <w:sz w:val="24"/>
          <w:szCs w:val="20"/>
        </w:rPr>
      </w:pPr>
      <w:r w:rsidRPr="0001067B">
        <w:rPr>
          <w:rFonts w:ascii="Calibri" w:eastAsia="Times New Roman" w:hAnsi="Calibri" w:cs="Tahoma"/>
          <w:bCs/>
          <w:sz w:val="24"/>
          <w:szCs w:val="20"/>
        </w:rPr>
        <w:t xml:space="preserve">Support will be offered within the formal contact sessions, </w:t>
      </w:r>
      <w:proofErr w:type="gramStart"/>
      <w:r w:rsidRPr="0001067B">
        <w:rPr>
          <w:rFonts w:ascii="Calibri" w:eastAsia="Times New Roman" w:hAnsi="Calibri" w:cs="Tahoma"/>
          <w:bCs/>
          <w:sz w:val="24"/>
          <w:szCs w:val="20"/>
        </w:rPr>
        <w:t>in particular in</w:t>
      </w:r>
      <w:proofErr w:type="gramEnd"/>
      <w:r w:rsidRPr="0001067B">
        <w:rPr>
          <w:rFonts w:ascii="Calibri" w:eastAsia="Times New Roman" w:hAnsi="Calibri" w:cs="Tahoma"/>
          <w:bCs/>
          <w:sz w:val="24"/>
          <w:szCs w:val="20"/>
        </w:rPr>
        <w:t xml:space="preserve"> monitoring the practical aspect. Students </w:t>
      </w:r>
      <w:r w:rsidR="00BC1834">
        <w:rPr>
          <w:rFonts w:ascii="Calibri" w:eastAsia="Times New Roman" w:hAnsi="Calibri" w:cs="Tahoma"/>
          <w:bCs/>
          <w:sz w:val="24"/>
          <w:szCs w:val="20"/>
        </w:rPr>
        <w:t>are highly encouraged to arrange regular (weekly) meeting</w:t>
      </w:r>
      <w:r w:rsidR="00EB6198">
        <w:rPr>
          <w:rFonts w:ascii="Calibri" w:eastAsia="Times New Roman" w:hAnsi="Calibri" w:cs="Tahoma"/>
          <w:bCs/>
          <w:sz w:val="24"/>
          <w:szCs w:val="20"/>
        </w:rPr>
        <w:t>s</w:t>
      </w:r>
      <w:r w:rsidR="00BC1834">
        <w:rPr>
          <w:rFonts w:ascii="Calibri" w:eastAsia="Times New Roman" w:hAnsi="Calibri" w:cs="Tahoma"/>
          <w:bCs/>
          <w:sz w:val="24"/>
          <w:szCs w:val="20"/>
        </w:rPr>
        <w:t xml:space="preserve"> with their supervisor to demonstrate progress, discuss any issues met and possible ways forward, and make plans for the coming week(s). In some cases, some online meetings may be arranged </w:t>
      </w:r>
      <w:r w:rsidR="00426A65">
        <w:rPr>
          <w:rFonts w:ascii="Calibri" w:eastAsia="Times New Roman" w:hAnsi="Calibri" w:cs="Tahoma"/>
          <w:bCs/>
          <w:sz w:val="24"/>
          <w:szCs w:val="20"/>
        </w:rPr>
        <w:t xml:space="preserve">with agreement </w:t>
      </w:r>
      <w:r w:rsidR="00BC1834">
        <w:rPr>
          <w:rFonts w:ascii="Calibri" w:eastAsia="Times New Roman" w:hAnsi="Calibri" w:cs="Tahoma"/>
          <w:bCs/>
          <w:sz w:val="24"/>
          <w:szCs w:val="20"/>
        </w:rPr>
        <w:t>through</w:t>
      </w:r>
      <w:r w:rsidRPr="0001067B">
        <w:rPr>
          <w:rFonts w:ascii="Calibri" w:eastAsia="Times New Roman" w:hAnsi="Calibri" w:cs="Tahoma"/>
          <w:bCs/>
          <w:sz w:val="24"/>
          <w:szCs w:val="20"/>
        </w:rPr>
        <w:t xml:space="preserve"> MS Teams, </w:t>
      </w:r>
      <w:r w:rsidR="00BC1834">
        <w:rPr>
          <w:rFonts w:ascii="Calibri" w:eastAsia="Times New Roman" w:hAnsi="Calibri" w:cs="Tahoma"/>
          <w:bCs/>
          <w:sz w:val="24"/>
          <w:szCs w:val="20"/>
        </w:rPr>
        <w:t>for example</w:t>
      </w:r>
      <w:r w:rsidR="0057520D">
        <w:rPr>
          <w:rFonts w:ascii="Calibri" w:eastAsia="Times New Roman" w:hAnsi="Calibri" w:cs="Tahoma"/>
          <w:bCs/>
          <w:sz w:val="24"/>
          <w:szCs w:val="20"/>
        </w:rPr>
        <w:t>.</w:t>
      </w:r>
      <w:r w:rsidR="00BC1834">
        <w:rPr>
          <w:rFonts w:ascii="Calibri" w:eastAsia="Times New Roman" w:hAnsi="Calibri" w:cs="Tahoma"/>
          <w:bCs/>
          <w:sz w:val="24"/>
          <w:szCs w:val="20"/>
        </w:rPr>
        <w:t xml:space="preserve"> </w:t>
      </w:r>
      <w:r w:rsidR="0057520D">
        <w:rPr>
          <w:rFonts w:ascii="Calibri" w:eastAsia="Times New Roman" w:hAnsi="Calibri" w:cs="Tahoma"/>
          <w:bCs/>
          <w:sz w:val="24"/>
          <w:szCs w:val="20"/>
        </w:rPr>
        <w:t xml:space="preserve"> Emails should be mainly used </w:t>
      </w:r>
      <w:r w:rsidRPr="0001067B">
        <w:rPr>
          <w:rFonts w:ascii="Calibri" w:eastAsia="Times New Roman" w:hAnsi="Calibri" w:cs="Tahoma"/>
          <w:bCs/>
          <w:sz w:val="24"/>
          <w:szCs w:val="20"/>
        </w:rPr>
        <w:t xml:space="preserve">to communicate with their </w:t>
      </w:r>
      <w:r w:rsidR="00BC1834">
        <w:rPr>
          <w:rFonts w:ascii="Calibri" w:eastAsia="Times New Roman" w:hAnsi="Calibri" w:cs="Tahoma"/>
          <w:bCs/>
          <w:sz w:val="24"/>
          <w:szCs w:val="20"/>
        </w:rPr>
        <w:t>supervisor</w:t>
      </w:r>
      <w:r w:rsidRPr="0001067B">
        <w:rPr>
          <w:rFonts w:ascii="Calibri" w:eastAsia="Times New Roman" w:hAnsi="Calibri" w:cs="Tahoma"/>
          <w:bCs/>
          <w:sz w:val="24"/>
          <w:szCs w:val="20"/>
        </w:rPr>
        <w:t xml:space="preserve"> and where necessary to send work to the tutor for comment, or to seek additional guidance</w:t>
      </w:r>
      <w:r w:rsidRPr="0001067B">
        <w:rPr>
          <w:rFonts w:ascii="Calibri" w:eastAsia="Times New Roman" w:hAnsi="Calibri" w:cs="Tahoma"/>
          <w:sz w:val="24"/>
          <w:szCs w:val="20"/>
        </w:rPr>
        <w:t>.</w:t>
      </w:r>
    </w:p>
    <w:p w14:paraId="50E5561D" w14:textId="77777777" w:rsidR="0001067B" w:rsidRPr="0001067B" w:rsidRDefault="0001067B" w:rsidP="0001067B">
      <w:pPr>
        <w:spacing w:after="0" w:line="240" w:lineRule="auto"/>
        <w:rPr>
          <w:rFonts w:ascii="Calibri" w:eastAsia="Times New Roman" w:hAnsi="Calibri" w:cs="Tahoma"/>
          <w:b/>
          <w:bCs/>
          <w:iCs/>
          <w:sz w:val="24"/>
        </w:rPr>
      </w:pPr>
    </w:p>
    <w:p w14:paraId="0A535FB2" w14:textId="77777777" w:rsidR="0001067B" w:rsidRPr="0001067B" w:rsidRDefault="0001067B" w:rsidP="0001067B">
      <w:pPr>
        <w:spacing w:after="0" w:line="240" w:lineRule="auto"/>
        <w:rPr>
          <w:rFonts w:ascii="Calibri" w:eastAsia="Times New Roman" w:hAnsi="Calibri" w:cs="Tahoma"/>
          <w:bCs/>
          <w:iCs/>
          <w:sz w:val="24"/>
          <w:szCs w:val="24"/>
        </w:rPr>
      </w:pPr>
    </w:p>
    <w:tbl>
      <w:tblPr>
        <w:tblW w:w="0" w:type="auto"/>
        <w:shd w:val="clear" w:color="auto" w:fill="006600"/>
        <w:tblLook w:val="04A0" w:firstRow="1" w:lastRow="0" w:firstColumn="1" w:lastColumn="0" w:noHBand="0" w:noVBand="1"/>
      </w:tblPr>
      <w:tblGrid>
        <w:gridCol w:w="9026"/>
      </w:tblGrid>
      <w:tr w:rsidR="0001067B" w:rsidRPr="0001067B" w14:paraId="34BE5B03" w14:textId="77777777" w:rsidTr="00915D1F">
        <w:tc>
          <w:tcPr>
            <w:tcW w:w="9026" w:type="dxa"/>
            <w:shd w:val="clear" w:color="auto" w:fill="006600"/>
            <w:vAlign w:val="center"/>
          </w:tcPr>
          <w:p w14:paraId="5901CA65" w14:textId="77777777" w:rsidR="0001067B" w:rsidRPr="0001067B" w:rsidRDefault="0001067B" w:rsidP="0001067B">
            <w:pPr>
              <w:pStyle w:val="Heading2"/>
            </w:pPr>
            <w:bookmarkStart w:id="14" w:name="_Toc412723219"/>
            <w:bookmarkStart w:id="15" w:name="_Toc459227442"/>
            <w:r w:rsidRPr="0001067B">
              <w:t>Assessment</w:t>
            </w:r>
            <w:bookmarkEnd w:id="14"/>
            <w:bookmarkEnd w:id="15"/>
          </w:p>
        </w:tc>
      </w:tr>
    </w:tbl>
    <w:p w14:paraId="05B63F29" w14:textId="77777777" w:rsidR="0001067B" w:rsidRPr="0001067B" w:rsidRDefault="0001067B" w:rsidP="0001067B">
      <w:pPr>
        <w:spacing w:after="0" w:line="240" w:lineRule="auto"/>
        <w:rPr>
          <w:rFonts w:ascii="Calibri" w:eastAsia="Times New Roman" w:hAnsi="Calibri" w:cs="Tahoma"/>
          <w:bCs/>
          <w:sz w:val="24"/>
          <w:szCs w:val="20"/>
        </w:rPr>
      </w:pPr>
    </w:p>
    <w:p w14:paraId="3BA1BCCB" w14:textId="6AA9802E" w:rsidR="0001067B" w:rsidRPr="0001067B" w:rsidRDefault="0001067B" w:rsidP="0001067B">
      <w:pPr>
        <w:spacing w:after="0" w:line="240" w:lineRule="auto"/>
        <w:rPr>
          <w:rFonts w:ascii="Calibri" w:eastAsia="Times New Roman" w:hAnsi="Calibri" w:cs="Tahoma"/>
          <w:bCs/>
          <w:sz w:val="24"/>
          <w:szCs w:val="20"/>
        </w:rPr>
      </w:pPr>
      <w:r w:rsidRPr="0001067B">
        <w:rPr>
          <w:rFonts w:ascii="Calibri" w:eastAsia="Times New Roman" w:hAnsi="Calibri" w:cs="Tahoma"/>
          <w:bCs/>
          <w:sz w:val="24"/>
          <w:szCs w:val="20"/>
        </w:rPr>
        <w:t xml:space="preserve">Assessment is used in supporting the learning of students and in quality management and enhancement.  Assessment serves the following purposes among </w:t>
      </w:r>
      <w:r w:rsidR="00DE3BFA">
        <w:rPr>
          <w:rFonts w:ascii="Calibri" w:eastAsia="Times New Roman" w:hAnsi="Calibri" w:cs="Tahoma"/>
          <w:bCs/>
          <w:sz w:val="24"/>
          <w:szCs w:val="20"/>
        </w:rPr>
        <w:t xml:space="preserve">the </w:t>
      </w:r>
      <w:r w:rsidRPr="0001067B">
        <w:rPr>
          <w:rFonts w:ascii="Calibri" w:eastAsia="Times New Roman" w:hAnsi="Calibri" w:cs="Tahoma"/>
          <w:bCs/>
          <w:sz w:val="24"/>
          <w:szCs w:val="20"/>
        </w:rPr>
        <w:t xml:space="preserve">others: </w:t>
      </w:r>
    </w:p>
    <w:p w14:paraId="46D49ABA" w14:textId="41418764" w:rsidR="0001067B" w:rsidRPr="0001067B" w:rsidRDefault="0001067B" w:rsidP="0001067B">
      <w:pPr>
        <w:numPr>
          <w:ilvl w:val="3"/>
          <w:numId w:val="3"/>
        </w:numPr>
        <w:spacing w:after="0" w:line="240" w:lineRule="auto"/>
        <w:ind w:left="1134"/>
        <w:rPr>
          <w:rFonts w:ascii="Calibri" w:eastAsia="Times New Roman" w:hAnsi="Calibri" w:cs="Tahoma"/>
          <w:bCs/>
          <w:sz w:val="24"/>
          <w:szCs w:val="20"/>
        </w:rPr>
      </w:pPr>
      <w:r w:rsidRPr="0001067B">
        <w:rPr>
          <w:rFonts w:ascii="Calibri" w:eastAsia="Times New Roman" w:hAnsi="Calibri" w:cs="Tahoma"/>
          <w:bCs/>
          <w:sz w:val="24"/>
          <w:szCs w:val="20"/>
        </w:rPr>
        <w:t xml:space="preserve">diagnosing </w:t>
      </w:r>
      <w:r w:rsidR="00340574" w:rsidRPr="0001067B">
        <w:rPr>
          <w:rFonts w:ascii="Calibri" w:eastAsia="Times New Roman" w:hAnsi="Calibri" w:cs="Tahoma"/>
          <w:bCs/>
          <w:sz w:val="24"/>
          <w:szCs w:val="20"/>
        </w:rPr>
        <w:t>potential.</w:t>
      </w:r>
      <w:r w:rsidRPr="0001067B">
        <w:rPr>
          <w:rFonts w:ascii="Calibri" w:eastAsia="Times New Roman" w:hAnsi="Calibri" w:cs="Tahoma"/>
          <w:bCs/>
          <w:sz w:val="24"/>
          <w:szCs w:val="20"/>
        </w:rPr>
        <w:t xml:space="preserve"> </w:t>
      </w:r>
    </w:p>
    <w:p w14:paraId="6540A962" w14:textId="0884A6FF" w:rsidR="0001067B" w:rsidRPr="0001067B" w:rsidRDefault="0001067B" w:rsidP="0001067B">
      <w:pPr>
        <w:numPr>
          <w:ilvl w:val="3"/>
          <w:numId w:val="3"/>
        </w:numPr>
        <w:spacing w:after="0" w:line="240" w:lineRule="auto"/>
        <w:ind w:left="1134"/>
        <w:rPr>
          <w:rFonts w:ascii="Calibri" w:eastAsia="Times New Roman" w:hAnsi="Calibri" w:cs="Tahoma"/>
          <w:bCs/>
          <w:sz w:val="24"/>
          <w:szCs w:val="20"/>
        </w:rPr>
      </w:pPr>
      <w:r w:rsidRPr="0001067B">
        <w:rPr>
          <w:rFonts w:ascii="Calibri" w:eastAsia="Times New Roman" w:hAnsi="Calibri" w:cs="Tahoma"/>
          <w:bCs/>
          <w:sz w:val="24"/>
          <w:szCs w:val="20"/>
        </w:rPr>
        <w:t xml:space="preserve">evaluating progress and identifying possible challenges to the learning </w:t>
      </w:r>
      <w:r w:rsidR="00340574" w:rsidRPr="0001067B">
        <w:rPr>
          <w:rFonts w:ascii="Calibri" w:eastAsia="Times New Roman" w:hAnsi="Calibri" w:cs="Tahoma"/>
          <w:bCs/>
          <w:sz w:val="24"/>
          <w:szCs w:val="20"/>
        </w:rPr>
        <w:t>experience.</w:t>
      </w:r>
      <w:r w:rsidRPr="0001067B">
        <w:rPr>
          <w:rFonts w:ascii="Calibri" w:eastAsia="Times New Roman" w:hAnsi="Calibri" w:cs="Tahoma"/>
          <w:bCs/>
          <w:sz w:val="24"/>
          <w:szCs w:val="20"/>
        </w:rPr>
        <w:t xml:space="preserve"> </w:t>
      </w:r>
    </w:p>
    <w:p w14:paraId="7CAF104E" w14:textId="6DB2CD8A" w:rsidR="0001067B" w:rsidRPr="0001067B" w:rsidRDefault="0001067B" w:rsidP="0001067B">
      <w:pPr>
        <w:numPr>
          <w:ilvl w:val="3"/>
          <w:numId w:val="3"/>
        </w:numPr>
        <w:spacing w:after="0" w:line="240" w:lineRule="auto"/>
        <w:ind w:left="1134"/>
        <w:rPr>
          <w:rFonts w:ascii="Calibri" w:eastAsia="Times New Roman" w:hAnsi="Calibri" w:cs="Tahoma"/>
          <w:bCs/>
          <w:sz w:val="24"/>
          <w:szCs w:val="20"/>
        </w:rPr>
      </w:pPr>
      <w:r w:rsidRPr="0001067B">
        <w:rPr>
          <w:rFonts w:ascii="Calibri" w:eastAsia="Times New Roman" w:hAnsi="Calibri" w:cs="Tahoma"/>
          <w:bCs/>
          <w:sz w:val="24"/>
          <w:szCs w:val="20"/>
        </w:rPr>
        <w:t xml:space="preserve">providing a means of </w:t>
      </w:r>
      <w:r w:rsidR="00340574" w:rsidRPr="0001067B">
        <w:rPr>
          <w:rFonts w:ascii="Calibri" w:eastAsia="Times New Roman" w:hAnsi="Calibri" w:cs="Tahoma"/>
          <w:bCs/>
          <w:sz w:val="24"/>
          <w:szCs w:val="20"/>
        </w:rPr>
        <w:t>feedback.</w:t>
      </w:r>
      <w:r w:rsidRPr="0001067B">
        <w:rPr>
          <w:rFonts w:ascii="Calibri" w:eastAsia="Times New Roman" w:hAnsi="Calibri" w:cs="Tahoma"/>
          <w:bCs/>
          <w:sz w:val="24"/>
          <w:szCs w:val="20"/>
        </w:rPr>
        <w:t xml:space="preserve"> </w:t>
      </w:r>
    </w:p>
    <w:p w14:paraId="63117C44" w14:textId="023496E7" w:rsidR="0001067B" w:rsidRPr="0001067B" w:rsidRDefault="0001067B" w:rsidP="0001067B">
      <w:pPr>
        <w:numPr>
          <w:ilvl w:val="3"/>
          <w:numId w:val="3"/>
        </w:numPr>
        <w:spacing w:after="0" w:line="240" w:lineRule="auto"/>
        <w:ind w:left="1134"/>
        <w:rPr>
          <w:rFonts w:ascii="Calibri" w:eastAsia="Times New Roman" w:hAnsi="Calibri" w:cs="Tahoma"/>
          <w:bCs/>
          <w:sz w:val="24"/>
          <w:szCs w:val="20"/>
        </w:rPr>
      </w:pPr>
      <w:r w:rsidRPr="0001067B">
        <w:rPr>
          <w:rFonts w:ascii="Calibri" w:eastAsia="Times New Roman" w:hAnsi="Calibri" w:cs="Tahoma"/>
          <w:bCs/>
          <w:sz w:val="24"/>
          <w:szCs w:val="20"/>
        </w:rPr>
        <w:t xml:space="preserve">motivating students by requiring them to demonstrate the knowledge, understanding, skills and competencies they have </w:t>
      </w:r>
      <w:r w:rsidR="00340574" w:rsidRPr="0001067B">
        <w:rPr>
          <w:rFonts w:ascii="Calibri" w:eastAsia="Times New Roman" w:hAnsi="Calibri" w:cs="Tahoma"/>
          <w:bCs/>
          <w:sz w:val="24"/>
          <w:szCs w:val="20"/>
        </w:rPr>
        <w:t>developed.</w:t>
      </w:r>
      <w:r w:rsidRPr="0001067B">
        <w:rPr>
          <w:rFonts w:ascii="Calibri" w:eastAsia="Times New Roman" w:hAnsi="Calibri" w:cs="Tahoma"/>
          <w:bCs/>
          <w:sz w:val="24"/>
          <w:szCs w:val="20"/>
        </w:rPr>
        <w:t xml:space="preserve"> </w:t>
      </w:r>
    </w:p>
    <w:p w14:paraId="30D92754" w14:textId="03A75987" w:rsidR="0001067B" w:rsidRPr="0001067B" w:rsidRDefault="0001067B" w:rsidP="0001067B">
      <w:pPr>
        <w:numPr>
          <w:ilvl w:val="3"/>
          <w:numId w:val="3"/>
        </w:numPr>
        <w:spacing w:after="0" w:line="240" w:lineRule="auto"/>
        <w:ind w:left="1134"/>
        <w:rPr>
          <w:rFonts w:ascii="Calibri" w:eastAsia="Times New Roman" w:hAnsi="Calibri" w:cs="Tahoma"/>
          <w:bCs/>
          <w:sz w:val="24"/>
          <w:szCs w:val="20"/>
        </w:rPr>
      </w:pPr>
      <w:r w:rsidRPr="0001067B">
        <w:rPr>
          <w:rFonts w:ascii="Calibri" w:eastAsia="Times New Roman" w:hAnsi="Calibri" w:cs="Tahoma"/>
          <w:bCs/>
          <w:sz w:val="24"/>
          <w:szCs w:val="20"/>
        </w:rPr>
        <w:t xml:space="preserve">measuring achievement at appropriate academic </w:t>
      </w:r>
      <w:proofErr w:type="gramStart"/>
      <w:r w:rsidRPr="0001067B">
        <w:rPr>
          <w:rFonts w:ascii="Calibri" w:eastAsia="Times New Roman" w:hAnsi="Calibri" w:cs="Tahoma"/>
          <w:bCs/>
          <w:sz w:val="24"/>
          <w:szCs w:val="20"/>
        </w:rPr>
        <w:t>levels</w:t>
      </w:r>
      <w:r w:rsidR="00DE3BFA">
        <w:rPr>
          <w:rFonts w:ascii="Calibri" w:eastAsia="Times New Roman" w:hAnsi="Calibri" w:cs="Tahoma"/>
          <w:bCs/>
          <w:sz w:val="24"/>
          <w:szCs w:val="20"/>
        </w:rPr>
        <w:t>;</w:t>
      </w:r>
      <w:proofErr w:type="gramEnd"/>
      <w:r w:rsidRPr="0001067B">
        <w:rPr>
          <w:rFonts w:ascii="Calibri" w:eastAsia="Times New Roman" w:hAnsi="Calibri" w:cs="Tahoma"/>
          <w:bCs/>
          <w:sz w:val="24"/>
          <w:szCs w:val="20"/>
        </w:rPr>
        <w:t xml:space="preserve"> </w:t>
      </w:r>
    </w:p>
    <w:p w14:paraId="15C68734" w14:textId="7A5CDBB9" w:rsidR="0001067B" w:rsidRPr="0001067B" w:rsidRDefault="0001067B" w:rsidP="0001067B">
      <w:pPr>
        <w:numPr>
          <w:ilvl w:val="3"/>
          <w:numId w:val="3"/>
        </w:numPr>
        <w:spacing w:after="0" w:line="240" w:lineRule="auto"/>
        <w:ind w:left="1134"/>
        <w:rPr>
          <w:rFonts w:ascii="Calibri" w:eastAsia="Times New Roman" w:hAnsi="Calibri" w:cs="Tahoma"/>
          <w:bCs/>
          <w:sz w:val="24"/>
          <w:szCs w:val="20"/>
        </w:rPr>
      </w:pPr>
      <w:r w:rsidRPr="0001067B">
        <w:rPr>
          <w:rFonts w:ascii="Calibri" w:eastAsia="Times New Roman" w:hAnsi="Calibri" w:cs="Tahoma"/>
          <w:bCs/>
          <w:sz w:val="24"/>
          <w:szCs w:val="20"/>
        </w:rPr>
        <w:lastRenderedPageBreak/>
        <w:t xml:space="preserve">providing staff with information about the effectiveness of their teaching and students’ </w:t>
      </w:r>
      <w:r w:rsidR="00340574" w:rsidRPr="0001067B">
        <w:rPr>
          <w:rFonts w:ascii="Calibri" w:eastAsia="Times New Roman" w:hAnsi="Calibri" w:cs="Tahoma"/>
          <w:bCs/>
          <w:sz w:val="24"/>
          <w:szCs w:val="20"/>
        </w:rPr>
        <w:t>learning.</w:t>
      </w:r>
      <w:r w:rsidRPr="0001067B">
        <w:rPr>
          <w:rFonts w:ascii="Calibri" w:eastAsia="Times New Roman" w:hAnsi="Calibri" w:cs="Tahoma"/>
          <w:bCs/>
          <w:sz w:val="24"/>
          <w:szCs w:val="20"/>
        </w:rPr>
        <w:t xml:space="preserve"> </w:t>
      </w:r>
    </w:p>
    <w:p w14:paraId="7C3D8684" w14:textId="77777777" w:rsidR="0001067B" w:rsidRPr="0001067B" w:rsidRDefault="0001067B" w:rsidP="0001067B">
      <w:pPr>
        <w:spacing w:after="0" w:line="240" w:lineRule="auto"/>
        <w:rPr>
          <w:rFonts w:ascii="Calibri" w:eastAsia="Times New Roman" w:hAnsi="Calibri" w:cs="Tahoma"/>
          <w:bCs/>
          <w:sz w:val="24"/>
          <w:szCs w:val="20"/>
        </w:rPr>
      </w:pPr>
      <w:r w:rsidRPr="0001067B">
        <w:rPr>
          <w:rFonts w:ascii="Calibri" w:eastAsia="Times New Roman" w:hAnsi="Calibri" w:cs="Tahoma"/>
          <w:bCs/>
          <w:sz w:val="24"/>
          <w:szCs w:val="20"/>
        </w:rPr>
        <w:t>The form of assessment will be fit for the purpose of allowing students to demonstrate their achievement of the intended learning outcomes.</w:t>
      </w:r>
    </w:p>
    <w:p w14:paraId="5F5E71BC" w14:textId="77777777" w:rsidR="0001067B" w:rsidRPr="0001067B" w:rsidRDefault="0001067B" w:rsidP="0001067B">
      <w:pPr>
        <w:spacing w:after="0" w:line="240" w:lineRule="auto"/>
        <w:rPr>
          <w:rFonts w:ascii="Calibri" w:eastAsia="Times New Roman" w:hAnsi="Calibri" w:cs="Tahoma"/>
          <w:bCs/>
          <w:sz w:val="24"/>
          <w:szCs w:val="20"/>
        </w:rPr>
      </w:pPr>
    </w:p>
    <w:p w14:paraId="453E15D5" w14:textId="77777777" w:rsidR="0001067B" w:rsidRPr="00910558" w:rsidRDefault="0001067B" w:rsidP="00D51785">
      <w:pPr>
        <w:pStyle w:val="Heading3"/>
        <w:rPr>
          <w:rFonts w:ascii="Georgia" w:hAnsi="Georgia"/>
          <w:b/>
          <w:bCs/>
          <w:color w:val="006600"/>
          <w:sz w:val="26"/>
          <w:szCs w:val="26"/>
        </w:rPr>
      </w:pPr>
      <w:bookmarkStart w:id="16" w:name="_Toc459227443"/>
      <w:r w:rsidRPr="00910558">
        <w:rPr>
          <w:rFonts w:ascii="Georgia" w:hAnsi="Georgia"/>
          <w:b/>
          <w:bCs/>
          <w:color w:val="006600"/>
          <w:sz w:val="26"/>
          <w:szCs w:val="26"/>
        </w:rPr>
        <w:t>Assessment Overview</w:t>
      </w:r>
      <w:bookmarkEnd w:id="16"/>
    </w:p>
    <w:p w14:paraId="79D872BA" w14:textId="29C1364C" w:rsidR="0001067B" w:rsidRPr="0001067B" w:rsidRDefault="0001067B" w:rsidP="0001067B">
      <w:pPr>
        <w:spacing w:after="0" w:line="240" w:lineRule="auto"/>
        <w:rPr>
          <w:rFonts w:ascii="Calibri" w:eastAsia="Times New Roman" w:hAnsi="Calibri" w:cs="Tahoma"/>
          <w:bCs/>
          <w:sz w:val="24"/>
          <w:szCs w:val="20"/>
        </w:rPr>
      </w:pPr>
      <w:r w:rsidRPr="0001067B">
        <w:rPr>
          <w:rFonts w:ascii="Calibri" w:eastAsia="Times New Roman" w:hAnsi="Calibri" w:cs="Tahoma"/>
          <w:bCs/>
          <w:sz w:val="24"/>
          <w:szCs w:val="20"/>
        </w:rPr>
        <w:t>Assessment criteria will be provided in separate documentation.  Below is a</w:t>
      </w:r>
      <w:r w:rsidR="00D87CAF">
        <w:rPr>
          <w:rFonts w:ascii="Calibri" w:eastAsia="Times New Roman" w:hAnsi="Calibri" w:cs="Tahoma"/>
          <w:bCs/>
          <w:sz w:val="24"/>
          <w:szCs w:val="20"/>
        </w:rPr>
        <w:t>n</w:t>
      </w:r>
      <w:r w:rsidRPr="0001067B">
        <w:rPr>
          <w:rFonts w:ascii="Calibri" w:eastAsia="Times New Roman" w:hAnsi="Calibri" w:cs="Tahoma"/>
          <w:bCs/>
          <w:sz w:val="24"/>
          <w:szCs w:val="20"/>
        </w:rPr>
        <w:t xml:space="preserve"> outline of the assessment strategy used within this module: </w:t>
      </w:r>
    </w:p>
    <w:p w14:paraId="51669D47" w14:textId="77777777" w:rsidR="0001067B" w:rsidRPr="0001067B" w:rsidRDefault="0001067B" w:rsidP="0001067B">
      <w:pPr>
        <w:spacing w:after="0" w:line="240" w:lineRule="auto"/>
        <w:jc w:val="both"/>
        <w:rPr>
          <w:rFonts w:ascii="Calibri" w:eastAsia="Times New Roman" w:hAnsi="Calibri" w:cs="Tahoma"/>
          <w:bCs/>
          <w:sz w:val="24"/>
          <w:szCs w:val="20"/>
        </w:rPr>
      </w:pPr>
    </w:p>
    <w:p w14:paraId="4040EB9B" w14:textId="77777777" w:rsidR="007F1052" w:rsidRDefault="0001067B" w:rsidP="007F1052">
      <w:pPr>
        <w:pStyle w:val="Heading3"/>
        <w:rPr>
          <w:rFonts w:ascii="Georgia" w:hAnsi="Georgia"/>
          <w:b/>
          <w:bCs/>
          <w:color w:val="006600"/>
          <w:sz w:val="26"/>
          <w:szCs w:val="26"/>
        </w:rPr>
      </w:pPr>
      <w:bookmarkStart w:id="17" w:name="_Toc459227444"/>
      <w:r w:rsidRPr="00910558">
        <w:rPr>
          <w:rFonts w:ascii="Georgia" w:hAnsi="Georgia"/>
          <w:b/>
          <w:bCs/>
          <w:color w:val="006600"/>
          <w:sz w:val="26"/>
          <w:szCs w:val="26"/>
        </w:rPr>
        <w:t>Formative:</w:t>
      </w:r>
      <w:bookmarkEnd w:id="17"/>
    </w:p>
    <w:p w14:paraId="336312B4" w14:textId="2D4EB9F6" w:rsidR="00F45137" w:rsidRPr="007F1052" w:rsidRDefault="00F45137" w:rsidP="007F1052">
      <w:pPr>
        <w:pStyle w:val="Heading3"/>
        <w:rPr>
          <w:rFonts w:asciiTheme="minorHAnsi" w:eastAsia="Times New Roman" w:hAnsiTheme="minorHAnsi" w:cstheme="minorHAnsi"/>
          <w:color w:val="auto"/>
          <w:lang w:eastAsia="zh-CN"/>
        </w:rPr>
      </w:pPr>
      <w:r w:rsidRPr="007F1052">
        <w:rPr>
          <w:rFonts w:asciiTheme="minorHAnsi" w:eastAsia="Times New Roman" w:hAnsiTheme="minorHAnsi" w:cstheme="minorHAnsi"/>
          <w:color w:val="auto"/>
          <w:lang w:eastAsia="zh-CN"/>
        </w:rPr>
        <w:t>Formative assessment is an integral part of any R&amp;D project.  There are two principal methods of formative assessment: Discussion during supervision meetings and comments on draft sections of work (supplemented by discussion).</w:t>
      </w:r>
    </w:p>
    <w:p w14:paraId="7AD14DA4" w14:textId="4C2D4C41" w:rsidR="00F45137" w:rsidRPr="00F45137" w:rsidRDefault="00F45137" w:rsidP="00F45137">
      <w:pPr>
        <w:pStyle w:val="NormalWeb"/>
        <w:jc w:val="both"/>
        <w:rPr>
          <w:rFonts w:asciiTheme="minorHAnsi" w:hAnsiTheme="minorHAnsi" w:cstheme="minorHAnsi"/>
        </w:rPr>
      </w:pPr>
      <w:r w:rsidRPr="00F45137">
        <w:rPr>
          <w:rFonts w:asciiTheme="minorHAnsi" w:hAnsiTheme="minorHAnsi" w:cstheme="minorHAnsi"/>
        </w:rPr>
        <w:t>Students</w:t>
      </w:r>
      <w:r w:rsidR="002B79BC">
        <w:rPr>
          <w:rFonts w:asciiTheme="minorHAnsi" w:hAnsiTheme="minorHAnsi" w:cstheme="minorHAnsi"/>
        </w:rPr>
        <w:t xml:space="preserve"> </w:t>
      </w:r>
      <w:r w:rsidRPr="00F45137">
        <w:rPr>
          <w:rFonts w:asciiTheme="minorHAnsi" w:hAnsiTheme="minorHAnsi" w:cstheme="minorHAnsi"/>
        </w:rPr>
        <w:t>initially prepare a proposal which is discussed with the project supervisor.  It is refined to create an extended proposal as an interim progress report</w:t>
      </w:r>
      <w:r w:rsidR="002B79BC">
        <w:rPr>
          <w:rFonts w:asciiTheme="minorHAnsi" w:hAnsiTheme="minorHAnsi" w:cstheme="minorHAnsi"/>
        </w:rPr>
        <w:t xml:space="preserve"> </w:t>
      </w:r>
      <w:r w:rsidRPr="00F45137">
        <w:rPr>
          <w:rFonts w:asciiTheme="minorHAnsi" w:hAnsiTheme="minorHAnsi" w:cstheme="minorHAnsi"/>
        </w:rPr>
        <w:t>which is not</w:t>
      </w:r>
      <w:r w:rsidR="002B79BC">
        <w:rPr>
          <w:rFonts w:asciiTheme="minorHAnsi" w:hAnsiTheme="minorHAnsi" w:cstheme="minorHAnsi"/>
        </w:rPr>
        <w:t xml:space="preserve"> </w:t>
      </w:r>
      <w:proofErr w:type="spellStart"/>
      <w:r w:rsidRPr="00F45137">
        <w:rPr>
          <w:rFonts w:asciiTheme="minorHAnsi" w:hAnsiTheme="minorHAnsi" w:cstheme="minorHAnsi"/>
        </w:rPr>
        <w:t>summatively</w:t>
      </w:r>
      <w:proofErr w:type="spellEnd"/>
      <w:r w:rsidR="002B79BC">
        <w:rPr>
          <w:rFonts w:asciiTheme="minorHAnsi" w:hAnsiTheme="minorHAnsi" w:cstheme="minorHAnsi"/>
        </w:rPr>
        <w:t xml:space="preserve"> </w:t>
      </w:r>
      <w:r w:rsidRPr="00F45137">
        <w:rPr>
          <w:rFonts w:asciiTheme="minorHAnsi" w:hAnsiTheme="minorHAnsi" w:cstheme="minorHAnsi"/>
        </w:rPr>
        <w:t>assessed</w:t>
      </w:r>
      <w:r w:rsidR="002B79BC">
        <w:rPr>
          <w:rFonts w:asciiTheme="minorHAnsi" w:hAnsiTheme="minorHAnsi" w:cstheme="minorHAnsi"/>
        </w:rPr>
        <w:t xml:space="preserve"> </w:t>
      </w:r>
      <w:r w:rsidRPr="00F45137">
        <w:rPr>
          <w:rFonts w:asciiTheme="minorHAnsi" w:hAnsiTheme="minorHAnsi" w:cstheme="minorHAnsi"/>
        </w:rPr>
        <w:t xml:space="preserve">and forms the basis for the project.  Since projects may encompass primary research with thesis-style artefacts, </w:t>
      </w:r>
      <w:r w:rsidR="009D76BF" w:rsidRPr="00F45137">
        <w:rPr>
          <w:rFonts w:asciiTheme="minorHAnsi" w:hAnsiTheme="minorHAnsi" w:cstheme="minorHAnsi"/>
        </w:rPr>
        <w:t>software,</w:t>
      </w:r>
      <w:r w:rsidRPr="00F45137">
        <w:rPr>
          <w:rFonts w:asciiTheme="minorHAnsi" w:hAnsiTheme="minorHAnsi" w:cstheme="minorHAnsi"/>
        </w:rPr>
        <w:t xml:space="preserve"> or client reports then the initial discussion</w:t>
      </w:r>
      <w:r w:rsidR="002B79BC">
        <w:rPr>
          <w:rFonts w:asciiTheme="minorHAnsi" w:hAnsiTheme="minorHAnsi" w:cstheme="minorHAnsi"/>
        </w:rPr>
        <w:t xml:space="preserve"> </w:t>
      </w:r>
      <w:r w:rsidRPr="00F45137">
        <w:rPr>
          <w:rFonts w:asciiTheme="minorHAnsi" w:hAnsiTheme="minorHAnsi" w:cstheme="minorHAnsi"/>
        </w:rPr>
        <w:t xml:space="preserve">process is critical to establish the outputs.  Thus, the outputs/ deliverables of the project are negotiated between the supervisor and student, and the assessment weightings and project plan </w:t>
      </w:r>
      <w:r w:rsidR="009D76BF" w:rsidRPr="00F45137">
        <w:rPr>
          <w:rFonts w:asciiTheme="minorHAnsi" w:hAnsiTheme="minorHAnsi" w:cstheme="minorHAnsi"/>
        </w:rPr>
        <w:t>are clarified</w:t>
      </w:r>
      <w:r w:rsidRPr="00F45137">
        <w:rPr>
          <w:rFonts w:asciiTheme="minorHAnsi" w:hAnsiTheme="minorHAnsi" w:cstheme="minorHAnsi"/>
        </w:rPr>
        <w:t xml:space="preserve"> at that point. This forms the initial project 'contract'.</w:t>
      </w:r>
    </w:p>
    <w:p w14:paraId="053C8718" w14:textId="741A0C48" w:rsidR="0001067B" w:rsidRPr="00CD2F58" w:rsidRDefault="00F45137" w:rsidP="00CD2F58">
      <w:pPr>
        <w:pStyle w:val="NormalWeb"/>
        <w:jc w:val="both"/>
        <w:rPr>
          <w:rFonts w:asciiTheme="minorHAnsi" w:hAnsiTheme="minorHAnsi" w:cstheme="minorHAnsi"/>
        </w:rPr>
      </w:pPr>
      <w:r w:rsidRPr="00F45137">
        <w:rPr>
          <w:rFonts w:asciiTheme="minorHAnsi" w:hAnsiTheme="minorHAnsi" w:cstheme="minorHAnsi"/>
        </w:rPr>
        <w:t>Draft work is discussed on a regular basis, driven by student work and the project plan.</w:t>
      </w:r>
    </w:p>
    <w:p w14:paraId="7E17588A" w14:textId="77777777" w:rsidR="0001067B" w:rsidRPr="00910558" w:rsidRDefault="0001067B" w:rsidP="0001067B">
      <w:pPr>
        <w:keepNext/>
        <w:spacing w:after="120" w:line="240" w:lineRule="auto"/>
        <w:outlineLvl w:val="2"/>
        <w:rPr>
          <w:rFonts w:ascii="Georgia" w:eastAsia="Times New Roman" w:hAnsi="Georgia" w:cs="Arial"/>
          <w:b/>
          <w:bCs/>
          <w:smallCaps/>
          <w:color w:val="006600"/>
          <w:sz w:val="26"/>
          <w:szCs w:val="26"/>
          <w:highlight w:val="yellow"/>
        </w:rPr>
      </w:pPr>
      <w:bookmarkStart w:id="18" w:name="_Toc459227445"/>
      <w:r w:rsidRPr="00910558">
        <w:rPr>
          <w:rFonts w:ascii="Georgia" w:eastAsia="Times New Roman" w:hAnsi="Georgia" w:cs="Arial"/>
          <w:b/>
          <w:bCs/>
          <w:smallCaps/>
          <w:color w:val="006600"/>
          <w:sz w:val="26"/>
          <w:szCs w:val="26"/>
        </w:rPr>
        <w:t>Summative:</w:t>
      </w:r>
      <w:bookmarkEnd w:id="18"/>
    </w:p>
    <w:p w14:paraId="6CB6B2FF" w14:textId="721C5FA5" w:rsidR="00340574" w:rsidRPr="00340574" w:rsidRDefault="00340574" w:rsidP="00340574">
      <w:pPr>
        <w:spacing w:after="0" w:line="240" w:lineRule="auto"/>
        <w:rPr>
          <w:rFonts w:ascii="Calibri" w:eastAsia="Times New Roman" w:hAnsi="Calibri" w:cs="Tahoma"/>
          <w:b/>
          <w:bCs/>
          <w:sz w:val="24"/>
          <w:szCs w:val="20"/>
        </w:rPr>
      </w:pPr>
      <w:r>
        <w:rPr>
          <w:rFonts w:ascii="Calibri" w:eastAsia="Times New Roman" w:hAnsi="Calibri" w:cs="Tahoma"/>
          <w:b/>
          <w:bCs/>
          <w:sz w:val="24"/>
          <w:szCs w:val="20"/>
        </w:rPr>
        <w:t>Report</w:t>
      </w:r>
      <w:r w:rsidRPr="00340574">
        <w:rPr>
          <w:rFonts w:ascii="Calibri" w:eastAsia="Times New Roman" w:hAnsi="Calibri" w:cs="Tahoma"/>
          <w:b/>
          <w:bCs/>
          <w:sz w:val="24"/>
          <w:szCs w:val="20"/>
        </w:rPr>
        <w:t xml:space="preserve"> (CW1) (</w:t>
      </w:r>
      <w:r>
        <w:rPr>
          <w:rFonts w:ascii="Calibri" w:eastAsia="Times New Roman" w:hAnsi="Calibri" w:cs="Tahoma"/>
          <w:b/>
          <w:bCs/>
          <w:sz w:val="24"/>
          <w:szCs w:val="20"/>
        </w:rPr>
        <w:t>2</w:t>
      </w:r>
      <w:r w:rsidRPr="00340574">
        <w:rPr>
          <w:rFonts w:ascii="Calibri" w:eastAsia="Times New Roman" w:hAnsi="Calibri" w:cs="Tahoma"/>
          <w:b/>
          <w:bCs/>
          <w:sz w:val="24"/>
          <w:szCs w:val="20"/>
        </w:rPr>
        <w:t>0%) Individual</w:t>
      </w:r>
    </w:p>
    <w:p w14:paraId="37FDD90C" w14:textId="43E98893" w:rsidR="00340574" w:rsidRDefault="00340574" w:rsidP="00340574">
      <w:pPr>
        <w:spacing w:after="0" w:line="240" w:lineRule="auto"/>
        <w:rPr>
          <w:rFonts w:ascii="Calibri" w:eastAsia="Times New Roman" w:hAnsi="Calibri" w:cs="Tahoma"/>
          <w:bCs/>
          <w:i/>
          <w:sz w:val="24"/>
          <w:szCs w:val="20"/>
        </w:rPr>
      </w:pPr>
      <w:r w:rsidRPr="00340574">
        <w:rPr>
          <w:rFonts w:ascii="Calibri" w:eastAsia="Times New Roman" w:hAnsi="Calibri" w:cs="Tahoma"/>
          <w:bCs/>
          <w:i/>
          <w:sz w:val="24"/>
          <w:szCs w:val="20"/>
        </w:rPr>
        <w:t>Learning Outcomes: LO1, LO2</w:t>
      </w:r>
      <w:r>
        <w:rPr>
          <w:rFonts w:ascii="Calibri" w:eastAsia="Times New Roman" w:hAnsi="Calibri" w:cs="Tahoma"/>
          <w:bCs/>
          <w:i/>
          <w:sz w:val="24"/>
          <w:szCs w:val="20"/>
        </w:rPr>
        <w:t>, LO3.</w:t>
      </w:r>
    </w:p>
    <w:p w14:paraId="5969B776" w14:textId="188FE1E6" w:rsidR="00340574" w:rsidRPr="007F1052" w:rsidRDefault="00340574" w:rsidP="002B79BC">
      <w:pPr>
        <w:spacing w:after="0" w:line="240" w:lineRule="auto"/>
        <w:jc w:val="both"/>
        <w:rPr>
          <w:rFonts w:eastAsia="Times New Roman" w:cstheme="minorHAnsi"/>
          <w:sz w:val="24"/>
          <w:szCs w:val="24"/>
          <w:lang w:eastAsia="zh-CN"/>
        </w:rPr>
      </w:pPr>
      <w:r w:rsidRPr="007F1052">
        <w:rPr>
          <w:rFonts w:eastAsia="Times New Roman" w:cstheme="minorHAnsi"/>
          <w:sz w:val="24"/>
          <w:szCs w:val="24"/>
          <w:lang w:eastAsia="zh-CN"/>
        </w:rPr>
        <w:t xml:space="preserve">CW1 - Students will report on the progress made in their projects. The report should cover </w:t>
      </w:r>
      <w:r w:rsidR="00B32CBB" w:rsidRPr="007F1052">
        <w:rPr>
          <w:rFonts w:eastAsia="Times New Roman" w:cstheme="minorHAnsi"/>
          <w:sz w:val="24"/>
          <w:szCs w:val="24"/>
          <w:lang w:eastAsia="zh-CN"/>
        </w:rPr>
        <w:t xml:space="preserve">areas such as </w:t>
      </w:r>
      <w:r w:rsidRPr="007F1052">
        <w:rPr>
          <w:rFonts w:eastAsia="Times New Roman" w:cstheme="minorHAnsi"/>
          <w:sz w:val="24"/>
          <w:szCs w:val="24"/>
          <w:lang w:eastAsia="zh-CN"/>
        </w:rPr>
        <w:t>the project</w:t>
      </w:r>
      <w:r w:rsidR="00993DE3">
        <w:rPr>
          <w:rFonts w:eastAsia="Times New Roman" w:cstheme="minorHAnsi"/>
          <w:sz w:val="24"/>
          <w:szCs w:val="24"/>
          <w:lang w:eastAsia="zh-CN"/>
        </w:rPr>
        <w:t>’</w:t>
      </w:r>
      <w:r w:rsidRPr="007F1052">
        <w:rPr>
          <w:rFonts w:eastAsia="Times New Roman" w:cstheme="minorHAnsi"/>
          <w:sz w:val="24"/>
          <w:szCs w:val="24"/>
          <w:lang w:eastAsia="zh-CN"/>
        </w:rPr>
        <w:t>s aim and objectives,</w:t>
      </w:r>
      <w:r w:rsidR="00B32CBB" w:rsidRPr="007F1052">
        <w:rPr>
          <w:rFonts w:eastAsia="Times New Roman" w:cstheme="minorHAnsi"/>
          <w:sz w:val="24"/>
          <w:szCs w:val="24"/>
          <w:lang w:eastAsia="zh-CN"/>
        </w:rPr>
        <w:t xml:space="preserve"> background and small literature review, ethical considerations</w:t>
      </w:r>
      <w:r w:rsidR="00993DE3">
        <w:rPr>
          <w:rFonts w:eastAsia="Times New Roman" w:cstheme="minorHAnsi"/>
          <w:sz w:val="24"/>
          <w:szCs w:val="24"/>
          <w:lang w:eastAsia="zh-CN"/>
        </w:rPr>
        <w:t>,</w:t>
      </w:r>
      <w:r w:rsidR="00B32CBB" w:rsidRPr="007F1052">
        <w:rPr>
          <w:rFonts w:eastAsia="Times New Roman" w:cstheme="minorHAnsi"/>
          <w:sz w:val="24"/>
          <w:szCs w:val="24"/>
          <w:lang w:eastAsia="zh-CN"/>
        </w:rPr>
        <w:t xml:space="preserve"> project management and progress review.</w:t>
      </w:r>
    </w:p>
    <w:p w14:paraId="4DBC3D68" w14:textId="77777777" w:rsidR="00340574" w:rsidRDefault="00340574" w:rsidP="00340574">
      <w:pPr>
        <w:spacing w:after="0" w:line="240" w:lineRule="auto"/>
        <w:rPr>
          <w:rFonts w:ascii="Calibri" w:eastAsia="Times New Roman" w:hAnsi="Calibri" w:cs="Tahoma"/>
          <w:bCs/>
          <w:i/>
          <w:sz w:val="24"/>
          <w:szCs w:val="20"/>
        </w:rPr>
      </w:pPr>
    </w:p>
    <w:p w14:paraId="3E7833E7" w14:textId="71FF5894" w:rsidR="00340574" w:rsidRPr="00340574" w:rsidRDefault="00340574" w:rsidP="00340574">
      <w:pPr>
        <w:spacing w:after="0" w:line="240" w:lineRule="auto"/>
        <w:rPr>
          <w:rFonts w:ascii="Calibri" w:eastAsia="Times New Roman" w:hAnsi="Calibri" w:cs="Tahoma"/>
          <w:b/>
          <w:bCs/>
          <w:sz w:val="24"/>
          <w:szCs w:val="20"/>
        </w:rPr>
      </w:pPr>
      <w:r w:rsidRPr="00340574">
        <w:rPr>
          <w:rFonts w:ascii="Calibri" w:eastAsia="Times New Roman" w:hAnsi="Calibri" w:cs="Tahoma"/>
          <w:b/>
          <w:bCs/>
          <w:sz w:val="24"/>
          <w:szCs w:val="20"/>
        </w:rPr>
        <w:t>Report</w:t>
      </w:r>
      <w:r>
        <w:rPr>
          <w:rFonts w:ascii="Calibri" w:eastAsia="Times New Roman" w:hAnsi="Calibri" w:cs="Tahoma"/>
          <w:b/>
          <w:bCs/>
          <w:sz w:val="24"/>
          <w:szCs w:val="20"/>
        </w:rPr>
        <w:t xml:space="preserve"> and Artefact</w:t>
      </w:r>
      <w:r w:rsidRPr="00340574">
        <w:rPr>
          <w:rFonts w:ascii="Calibri" w:eastAsia="Times New Roman" w:hAnsi="Calibri" w:cs="Tahoma"/>
          <w:b/>
          <w:bCs/>
          <w:sz w:val="24"/>
          <w:szCs w:val="20"/>
        </w:rPr>
        <w:t xml:space="preserve"> (CW2) (</w:t>
      </w:r>
      <w:r>
        <w:rPr>
          <w:rFonts w:ascii="Calibri" w:eastAsia="Times New Roman" w:hAnsi="Calibri" w:cs="Tahoma"/>
          <w:b/>
          <w:bCs/>
          <w:sz w:val="24"/>
          <w:szCs w:val="20"/>
        </w:rPr>
        <w:t>8</w:t>
      </w:r>
      <w:r w:rsidRPr="00340574">
        <w:rPr>
          <w:rFonts w:ascii="Calibri" w:eastAsia="Times New Roman" w:hAnsi="Calibri" w:cs="Tahoma"/>
          <w:b/>
          <w:bCs/>
          <w:sz w:val="24"/>
          <w:szCs w:val="20"/>
        </w:rPr>
        <w:t xml:space="preserve">0%) Individual </w:t>
      </w:r>
    </w:p>
    <w:p w14:paraId="246BF817" w14:textId="58D41C1B" w:rsidR="00340574" w:rsidRPr="00340574" w:rsidRDefault="00340574" w:rsidP="00340574">
      <w:pPr>
        <w:spacing w:after="0" w:line="240" w:lineRule="auto"/>
        <w:rPr>
          <w:rFonts w:ascii="Calibri" w:eastAsia="Times New Roman" w:hAnsi="Calibri" w:cs="Tahoma"/>
          <w:bCs/>
          <w:i/>
          <w:sz w:val="24"/>
          <w:szCs w:val="20"/>
        </w:rPr>
      </w:pPr>
      <w:r w:rsidRPr="00340574">
        <w:rPr>
          <w:rFonts w:ascii="Calibri" w:eastAsia="Times New Roman" w:hAnsi="Calibri" w:cs="Tahoma"/>
          <w:bCs/>
          <w:i/>
          <w:sz w:val="24"/>
          <w:szCs w:val="20"/>
        </w:rPr>
        <w:t xml:space="preserve">Learning Outcomes: LO1, </w:t>
      </w:r>
      <w:r>
        <w:rPr>
          <w:rFonts w:ascii="Calibri" w:eastAsia="Times New Roman" w:hAnsi="Calibri" w:cs="Tahoma"/>
          <w:bCs/>
          <w:i/>
          <w:sz w:val="24"/>
          <w:szCs w:val="20"/>
        </w:rPr>
        <w:t xml:space="preserve">LO2, </w:t>
      </w:r>
      <w:r w:rsidRPr="00340574">
        <w:rPr>
          <w:rFonts w:ascii="Calibri" w:eastAsia="Times New Roman" w:hAnsi="Calibri" w:cs="Tahoma"/>
          <w:bCs/>
          <w:i/>
          <w:sz w:val="24"/>
          <w:szCs w:val="20"/>
        </w:rPr>
        <w:t>LO3</w:t>
      </w:r>
      <w:r>
        <w:rPr>
          <w:rFonts w:ascii="Calibri" w:eastAsia="Times New Roman" w:hAnsi="Calibri" w:cs="Tahoma"/>
          <w:bCs/>
          <w:i/>
          <w:sz w:val="24"/>
          <w:szCs w:val="20"/>
        </w:rPr>
        <w:t>,</w:t>
      </w:r>
      <w:r w:rsidRPr="00340574">
        <w:rPr>
          <w:rFonts w:ascii="Calibri" w:eastAsia="Times New Roman" w:hAnsi="Calibri" w:cs="Tahoma"/>
          <w:bCs/>
          <w:i/>
          <w:sz w:val="24"/>
          <w:szCs w:val="20"/>
        </w:rPr>
        <w:t xml:space="preserve"> LO4</w:t>
      </w:r>
      <w:r>
        <w:rPr>
          <w:rFonts w:ascii="Calibri" w:eastAsia="Times New Roman" w:hAnsi="Calibri" w:cs="Tahoma"/>
          <w:bCs/>
          <w:i/>
          <w:sz w:val="24"/>
          <w:szCs w:val="20"/>
        </w:rPr>
        <w:t>, LO5</w:t>
      </w:r>
      <w:r w:rsidRPr="00340574">
        <w:rPr>
          <w:rFonts w:ascii="Calibri" w:eastAsia="Times New Roman" w:hAnsi="Calibri" w:cs="Tahoma"/>
          <w:bCs/>
          <w:i/>
          <w:sz w:val="24"/>
          <w:szCs w:val="20"/>
        </w:rPr>
        <w:t>.</w:t>
      </w:r>
    </w:p>
    <w:p w14:paraId="3500D851" w14:textId="230775A0" w:rsidR="00340574" w:rsidRPr="00340574" w:rsidRDefault="00B32CBB" w:rsidP="002B79BC">
      <w:pPr>
        <w:spacing w:after="0" w:line="240" w:lineRule="auto"/>
        <w:jc w:val="both"/>
        <w:rPr>
          <w:rFonts w:eastAsia="Times New Roman" w:cstheme="minorHAnsi"/>
          <w:sz w:val="24"/>
          <w:szCs w:val="24"/>
          <w:lang w:eastAsia="zh-CN"/>
        </w:rPr>
      </w:pPr>
      <w:r w:rsidRPr="007F1052">
        <w:rPr>
          <w:rFonts w:eastAsia="Times New Roman" w:cstheme="minorHAnsi"/>
          <w:sz w:val="24"/>
          <w:szCs w:val="24"/>
          <w:lang w:eastAsia="zh-CN"/>
        </w:rPr>
        <w:t>CW2 - The form of the deliverables (report &amp; artefact) will have been negotiated at the start of the project. All students will produce a final report, reflective of the project</w:t>
      </w:r>
      <w:r w:rsidR="009D3BF3" w:rsidRPr="007F1052">
        <w:rPr>
          <w:rFonts w:eastAsia="Times New Roman" w:cstheme="minorHAnsi"/>
          <w:sz w:val="24"/>
          <w:szCs w:val="24"/>
          <w:lang w:eastAsia="zh-CN"/>
        </w:rPr>
        <w:t xml:space="preserve"> research and development</w:t>
      </w:r>
      <w:r w:rsidRPr="007F1052">
        <w:rPr>
          <w:rFonts w:eastAsia="Times New Roman" w:cstheme="minorHAnsi"/>
          <w:sz w:val="24"/>
          <w:szCs w:val="24"/>
          <w:lang w:eastAsia="zh-CN"/>
        </w:rPr>
        <w:t xml:space="preserve"> lifecycle</w:t>
      </w:r>
      <w:r w:rsidR="009D3BF3" w:rsidRPr="007F1052">
        <w:rPr>
          <w:rFonts w:eastAsia="Times New Roman" w:cstheme="minorHAnsi"/>
          <w:sz w:val="24"/>
          <w:szCs w:val="24"/>
          <w:lang w:eastAsia="zh-CN"/>
        </w:rPr>
        <w:t>.</w:t>
      </w:r>
      <w:r w:rsidRPr="007F1052">
        <w:rPr>
          <w:rFonts w:eastAsia="Times New Roman" w:cstheme="minorHAnsi"/>
          <w:sz w:val="24"/>
          <w:szCs w:val="24"/>
          <w:lang w:eastAsia="zh-CN"/>
        </w:rPr>
        <w:t xml:space="preserve"> </w:t>
      </w:r>
    </w:p>
    <w:p w14:paraId="449B802B" w14:textId="77777777" w:rsidR="00CD2F58" w:rsidRDefault="00CD2F58" w:rsidP="0001067B">
      <w:pPr>
        <w:spacing w:after="0" w:line="240" w:lineRule="auto"/>
        <w:rPr>
          <w:rFonts w:ascii="Calibri" w:eastAsia="Times New Roman" w:hAnsi="Calibri" w:cs="Tahoma"/>
          <w:b/>
          <w:bCs/>
          <w:sz w:val="24"/>
          <w:szCs w:val="20"/>
          <w:highlight w:val="yellow"/>
        </w:rPr>
      </w:pPr>
    </w:p>
    <w:tbl>
      <w:tblPr>
        <w:tblW w:w="0" w:type="auto"/>
        <w:shd w:val="clear" w:color="auto" w:fill="006600"/>
        <w:tblLook w:val="04A0" w:firstRow="1" w:lastRow="0" w:firstColumn="1" w:lastColumn="0" w:noHBand="0" w:noVBand="1"/>
      </w:tblPr>
      <w:tblGrid>
        <w:gridCol w:w="9026"/>
      </w:tblGrid>
      <w:tr w:rsidR="0001067B" w:rsidRPr="0001067B" w14:paraId="49AD095C" w14:textId="77777777" w:rsidTr="00915D1F">
        <w:tc>
          <w:tcPr>
            <w:tcW w:w="9026" w:type="dxa"/>
            <w:shd w:val="clear" w:color="auto" w:fill="006600"/>
            <w:vAlign w:val="center"/>
          </w:tcPr>
          <w:p w14:paraId="6E04D004" w14:textId="77777777" w:rsidR="0001067B" w:rsidRPr="0001067B" w:rsidRDefault="0001067B" w:rsidP="0001067B">
            <w:pPr>
              <w:pStyle w:val="Heading2"/>
            </w:pPr>
            <w:bookmarkStart w:id="19" w:name="_Toc459227446"/>
            <w:r w:rsidRPr="0001067B">
              <w:t>Late Submissions</w:t>
            </w:r>
            <w:bookmarkEnd w:id="19"/>
          </w:p>
        </w:tc>
      </w:tr>
    </w:tbl>
    <w:p w14:paraId="0E4CFB72" w14:textId="77777777" w:rsidR="0001067B" w:rsidRPr="0001067B" w:rsidRDefault="0001067B" w:rsidP="0001067B">
      <w:pPr>
        <w:spacing w:after="0" w:line="240" w:lineRule="auto"/>
        <w:rPr>
          <w:rFonts w:ascii="Calibri" w:eastAsia="Times New Roman" w:hAnsi="Calibri" w:cs="Tahoma"/>
          <w:bCs/>
          <w:sz w:val="24"/>
          <w:szCs w:val="20"/>
        </w:rPr>
      </w:pPr>
    </w:p>
    <w:p w14:paraId="3A5702E8" w14:textId="77777777" w:rsidR="0001067B" w:rsidRPr="007F1052" w:rsidRDefault="0001067B" w:rsidP="0001067B">
      <w:pPr>
        <w:shd w:val="clear" w:color="auto" w:fill="FFFFFF"/>
        <w:spacing w:after="0" w:line="240" w:lineRule="auto"/>
        <w:jc w:val="both"/>
        <w:rPr>
          <w:rFonts w:eastAsia="Times New Roman" w:cstheme="minorHAnsi"/>
          <w:sz w:val="24"/>
          <w:szCs w:val="24"/>
          <w:lang w:eastAsia="zh-CN"/>
        </w:rPr>
      </w:pPr>
      <w:r w:rsidRPr="007F1052">
        <w:rPr>
          <w:rFonts w:eastAsia="Times New Roman" w:cstheme="minorHAnsi"/>
          <w:sz w:val="24"/>
          <w:szCs w:val="24"/>
          <w:lang w:eastAsia="zh-CN"/>
        </w:rPr>
        <w:t>Your assignment is regarded as late if it is not submitted by midday (12:00) on the due date indicated on the Blackboard submission drop-box. Early submission is recommended to avoid uploading issues.</w:t>
      </w:r>
    </w:p>
    <w:p w14:paraId="3717447D" w14:textId="77777777" w:rsidR="0001067B" w:rsidRPr="007F1052" w:rsidRDefault="0001067B" w:rsidP="0001067B">
      <w:pPr>
        <w:shd w:val="clear" w:color="auto" w:fill="FFFFFF"/>
        <w:spacing w:after="0" w:line="240" w:lineRule="auto"/>
        <w:jc w:val="both"/>
        <w:rPr>
          <w:rFonts w:eastAsia="Times New Roman" w:cstheme="minorHAnsi"/>
          <w:sz w:val="24"/>
          <w:szCs w:val="24"/>
          <w:lang w:eastAsia="zh-CN"/>
        </w:rPr>
      </w:pPr>
    </w:p>
    <w:p w14:paraId="12AB50D2" w14:textId="4F79ABFE" w:rsidR="0001067B" w:rsidRPr="007F1052" w:rsidRDefault="0001067B" w:rsidP="0001067B">
      <w:pPr>
        <w:shd w:val="clear" w:color="auto" w:fill="FFFFFF"/>
        <w:spacing w:after="0" w:line="240" w:lineRule="auto"/>
        <w:jc w:val="both"/>
        <w:rPr>
          <w:rFonts w:eastAsia="Times New Roman" w:cstheme="minorHAnsi"/>
          <w:sz w:val="24"/>
          <w:szCs w:val="24"/>
          <w:lang w:eastAsia="zh-CN"/>
        </w:rPr>
      </w:pPr>
      <w:r w:rsidRPr="007F1052">
        <w:rPr>
          <w:rFonts w:eastAsia="Times New Roman" w:cstheme="minorHAnsi"/>
          <w:sz w:val="24"/>
          <w:szCs w:val="24"/>
          <w:lang w:eastAsia="zh-CN"/>
        </w:rPr>
        <w:t xml:space="preserve">If you have missed a submission deadline for a written (individual) assessment, at the scheduled first sitting, the University will accept Late Submissions where the submission is </w:t>
      </w:r>
      <w:r w:rsidRPr="007F1052">
        <w:rPr>
          <w:rFonts w:eastAsia="Times New Roman" w:cstheme="minorHAnsi"/>
          <w:sz w:val="24"/>
          <w:szCs w:val="24"/>
          <w:lang w:eastAsia="zh-CN"/>
        </w:rPr>
        <w:lastRenderedPageBreak/>
        <w:t xml:space="preserve">received within five working days of the original deadline (aside from where PSRB requirements preclude this).  [These] late Submissions will be subject to the normal capped mark for reassessment.  Work handed in late [after this </w:t>
      </w:r>
      <w:r w:rsidR="003C29BE" w:rsidRPr="007F1052">
        <w:rPr>
          <w:rFonts w:eastAsia="Times New Roman" w:cstheme="minorHAnsi"/>
          <w:sz w:val="24"/>
          <w:szCs w:val="24"/>
          <w:lang w:eastAsia="zh-CN"/>
        </w:rPr>
        <w:t>five-day</w:t>
      </w:r>
      <w:r w:rsidRPr="007F1052">
        <w:rPr>
          <w:rFonts w:eastAsia="Times New Roman" w:cstheme="minorHAnsi"/>
          <w:sz w:val="24"/>
          <w:szCs w:val="24"/>
          <w:lang w:eastAsia="zh-CN"/>
        </w:rPr>
        <w:t xml:space="preserve"> period] without approval through a Deferral, Extension or authorised late submission (H4.4) will be marked at zero.</w:t>
      </w:r>
    </w:p>
    <w:p w14:paraId="514840DC" w14:textId="77777777" w:rsidR="0001067B" w:rsidRPr="007F1052" w:rsidRDefault="0001067B" w:rsidP="0001067B">
      <w:pPr>
        <w:shd w:val="clear" w:color="auto" w:fill="FFFFFF"/>
        <w:spacing w:after="0" w:line="240" w:lineRule="auto"/>
        <w:jc w:val="both"/>
        <w:rPr>
          <w:rFonts w:eastAsia="Times New Roman" w:cstheme="minorHAnsi"/>
          <w:sz w:val="24"/>
          <w:szCs w:val="24"/>
          <w:lang w:eastAsia="zh-CN"/>
        </w:rPr>
      </w:pPr>
    </w:p>
    <w:p w14:paraId="5BED1714" w14:textId="77777777" w:rsidR="0001067B" w:rsidRPr="0001067B" w:rsidRDefault="0001067B" w:rsidP="0001067B">
      <w:pPr>
        <w:shd w:val="clear" w:color="auto" w:fill="FFFFFF"/>
        <w:spacing w:after="0" w:line="240" w:lineRule="auto"/>
        <w:jc w:val="both"/>
        <w:rPr>
          <w:rFonts w:ascii="Calibri" w:eastAsia="Times New Roman" w:hAnsi="Calibri" w:cs="Tahoma"/>
          <w:bCs/>
          <w:sz w:val="24"/>
          <w:szCs w:val="20"/>
        </w:rPr>
      </w:pPr>
    </w:p>
    <w:tbl>
      <w:tblPr>
        <w:tblW w:w="0" w:type="auto"/>
        <w:shd w:val="clear" w:color="auto" w:fill="006600"/>
        <w:tblLook w:val="04A0" w:firstRow="1" w:lastRow="0" w:firstColumn="1" w:lastColumn="0" w:noHBand="0" w:noVBand="1"/>
      </w:tblPr>
      <w:tblGrid>
        <w:gridCol w:w="9026"/>
      </w:tblGrid>
      <w:tr w:rsidR="0001067B" w:rsidRPr="0001067B" w14:paraId="2E18D438" w14:textId="77777777" w:rsidTr="00915D1F">
        <w:tc>
          <w:tcPr>
            <w:tcW w:w="9026" w:type="dxa"/>
            <w:shd w:val="clear" w:color="auto" w:fill="006600"/>
            <w:vAlign w:val="center"/>
          </w:tcPr>
          <w:p w14:paraId="319B4E55" w14:textId="77777777" w:rsidR="0001067B" w:rsidRPr="0001067B" w:rsidRDefault="0001067B" w:rsidP="0001067B">
            <w:pPr>
              <w:pStyle w:val="Heading2"/>
            </w:pPr>
            <w:bookmarkStart w:id="20" w:name="_Toc459227447"/>
            <w:r w:rsidRPr="0001067B">
              <w:t>Extensions</w:t>
            </w:r>
            <w:bookmarkEnd w:id="20"/>
          </w:p>
        </w:tc>
      </w:tr>
    </w:tbl>
    <w:p w14:paraId="09922ACF" w14:textId="77777777" w:rsidR="0001067B" w:rsidRPr="0001067B" w:rsidRDefault="0001067B" w:rsidP="0001067B">
      <w:pPr>
        <w:shd w:val="clear" w:color="auto" w:fill="FFFFFF"/>
        <w:spacing w:after="0" w:line="240" w:lineRule="auto"/>
        <w:jc w:val="both"/>
        <w:rPr>
          <w:rFonts w:ascii="Calibri" w:eastAsia="Times New Roman" w:hAnsi="Calibri" w:cs="Tahoma"/>
          <w:bCs/>
          <w:sz w:val="24"/>
          <w:szCs w:val="20"/>
        </w:rPr>
      </w:pPr>
    </w:p>
    <w:p w14:paraId="4780FF18" w14:textId="0D122372" w:rsidR="0001067B" w:rsidRPr="0001067B" w:rsidRDefault="0001067B" w:rsidP="00CD1B29">
      <w:pPr>
        <w:shd w:val="clear" w:color="auto" w:fill="FFFFFF"/>
        <w:spacing w:after="0" w:line="240" w:lineRule="auto"/>
        <w:jc w:val="both"/>
        <w:rPr>
          <w:rFonts w:ascii="Calibri" w:eastAsia="Times New Roman" w:hAnsi="Calibri" w:cs="Tahoma"/>
          <w:bCs/>
          <w:sz w:val="24"/>
          <w:szCs w:val="20"/>
        </w:rPr>
      </w:pPr>
      <w:r w:rsidRPr="0001067B">
        <w:rPr>
          <w:rFonts w:ascii="Calibri" w:eastAsia="Times New Roman" w:hAnsi="Calibri" w:cs="Tahoma"/>
          <w:bCs/>
          <w:sz w:val="24"/>
          <w:szCs w:val="20"/>
        </w:rPr>
        <w:t xml:space="preserve">If you are unable to submit </w:t>
      </w:r>
      <w:r w:rsidR="00295FDD">
        <w:rPr>
          <w:rFonts w:ascii="Calibri" w:eastAsia="Times New Roman" w:hAnsi="Calibri" w:cs="Tahoma"/>
          <w:bCs/>
          <w:sz w:val="24"/>
          <w:szCs w:val="20"/>
        </w:rPr>
        <w:t>by</w:t>
      </w:r>
      <w:r w:rsidRPr="0001067B">
        <w:rPr>
          <w:rFonts w:ascii="Calibri" w:eastAsia="Times New Roman" w:hAnsi="Calibri" w:cs="Tahoma"/>
          <w:bCs/>
          <w:sz w:val="24"/>
          <w:szCs w:val="20"/>
        </w:rPr>
        <w:t xml:space="preserve"> the stated deadline, you should follow the extension application guidelines below.  Only in extreme cases will extensions be granted for coursework.</w:t>
      </w:r>
    </w:p>
    <w:p w14:paraId="3AC728E4" w14:textId="77777777" w:rsidR="0001067B" w:rsidRPr="0001067B" w:rsidRDefault="0001067B" w:rsidP="00CD1B29">
      <w:pPr>
        <w:shd w:val="clear" w:color="auto" w:fill="FFFFFF"/>
        <w:spacing w:after="0" w:line="240" w:lineRule="auto"/>
        <w:jc w:val="both"/>
        <w:rPr>
          <w:rFonts w:ascii="Calibri" w:eastAsia="Times New Roman" w:hAnsi="Calibri" w:cs="Tahoma"/>
          <w:bCs/>
          <w:sz w:val="24"/>
          <w:szCs w:val="20"/>
        </w:rPr>
      </w:pPr>
    </w:p>
    <w:p w14:paraId="05787F42" w14:textId="09C7FF86" w:rsidR="0001067B" w:rsidRPr="0001067B" w:rsidRDefault="0001067B" w:rsidP="00CD1B29">
      <w:pPr>
        <w:spacing w:after="0" w:line="240" w:lineRule="auto"/>
        <w:jc w:val="both"/>
        <w:rPr>
          <w:rFonts w:ascii="Calibri" w:eastAsia="Times New Roman" w:hAnsi="Calibri" w:cs="Tahoma"/>
          <w:b/>
          <w:bCs/>
          <w:sz w:val="24"/>
          <w:szCs w:val="20"/>
        </w:rPr>
      </w:pPr>
      <w:r w:rsidRPr="0001067B">
        <w:rPr>
          <w:rFonts w:ascii="Calibri" w:eastAsia="Times New Roman" w:hAnsi="Calibri" w:cs="Tahoma"/>
          <w:b/>
          <w:bCs/>
          <w:sz w:val="24"/>
          <w:szCs w:val="20"/>
        </w:rPr>
        <w:t>Student guidelines for applying for an extension</w:t>
      </w:r>
      <w:r w:rsidR="003C29BE">
        <w:rPr>
          <w:rFonts w:ascii="Calibri" w:eastAsia="Times New Roman" w:hAnsi="Calibri" w:cs="Tahoma"/>
          <w:b/>
          <w:bCs/>
          <w:sz w:val="24"/>
          <w:szCs w:val="20"/>
        </w:rPr>
        <w:t>:</w:t>
      </w:r>
    </w:p>
    <w:p w14:paraId="7AB6C4F0" w14:textId="77777777" w:rsidR="0001067B" w:rsidRPr="0001067B" w:rsidRDefault="0001067B" w:rsidP="00CD1B29">
      <w:pPr>
        <w:numPr>
          <w:ilvl w:val="0"/>
          <w:numId w:val="4"/>
        </w:numPr>
        <w:spacing w:after="0" w:line="240" w:lineRule="auto"/>
        <w:jc w:val="both"/>
        <w:rPr>
          <w:rFonts w:ascii="Calibri" w:eastAsia="Times New Roman" w:hAnsi="Calibri" w:cs="Arial"/>
          <w:bCs/>
          <w:sz w:val="24"/>
          <w:szCs w:val="24"/>
        </w:rPr>
      </w:pPr>
      <w:r w:rsidRPr="0001067B">
        <w:rPr>
          <w:rFonts w:ascii="Calibri" w:eastAsia="Times New Roman" w:hAnsi="Calibri" w:cs="Arial"/>
          <w:bCs/>
          <w:sz w:val="24"/>
          <w:szCs w:val="24"/>
        </w:rPr>
        <w:t>All applications for extensions should be submitted to the Department Administrator. (Forms are available on Blackboard / Organisation area)</w:t>
      </w:r>
    </w:p>
    <w:p w14:paraId="50AE33B5" w14:textId="06F2F737" w:rsidR="0001067B" w:rsidRPr="0001067B" w:rsidRDefault="0001067B" w:rsidP="00CD1B29">
      <w:pPr>
        <w:numPr>
          <w:ilvl w:val="0"/>
          <w:numId w:val="4"/>
        </w:numPr>
        <w:spacing w:after="0" w:line="240" w:lineRule="auto"/>
        <w:jc w:val="both"/>
        <w:rPr>
          <w:rFonts w:ascii="Calibri" w:eastAsia="Times New Roman" w:hAnsi="Calibri" w:cs="Arial"/>
          <w:bCs/>
          <w:sz w:val="24"/>
          <w:szCs w:val="24"/>
        </w:rPr>
      </w:pPr>
      <w:r w:rsidRPr="0001067B">
        <w:rPr>
          <w:rFonts w:ascii="Calibri" w:eastAsia="Times New Roman" w:hAnsi="Calibri" w:cs="Arial"/>
          <w:bCs/>
          <w:sz w:val="24"/>
          <w:szCs w:val="24"/>
        </w:rPr>
        <w:t xml:space="preserve">Any application for an extension of a deadline should normally be made at least twenty-four hours before the due deadline for the assessment. In exceptional circumstances outside of this time scale students are permitted to submit an extension form without supporting evidence. The supporting evidence must be submitted within 7 working </w:t>
      </w:r>
      <w:r w:rsidR="003C29BE" w:rsidRPr="0001067B">
        <w:rPr>
          <w:rFonts w:ascii="Calibri" w:eastAsia="Times New Roman" w:hAnsi="Calibri" w:cs="Arial"/>
          <w:bCs/>
          <w:sz w:val="24"/>
          <w:szCs w:val="24"/>
        </w:rPr>
        <w:t>days,</w:t>
      </w:r>
      <w:r w:rsidRPr="0001067B">
        <w:rPr>
          <w:rFonts w:ascii="Calibri" w:eastAsia="Times New Roman" w:hAnsi="Calibri" w:cs="Arial"/>
          <w:bCs/>
          <w:sz w:val="24"/>
          <w:szCs w:val="24"/>
        </w:rPr>
        <w:t xml:space="preserve"> or the extension request will not be approved.</w:t>
      </w:r>
    </w:p>
    <w:p w14:paraId="46027ECB" w14:textId="77777777" w:rsidR="0001067B" w:rsidRPr="0001067B" w:rsidRDefault="0001067B" w:rsidP="00CD1B29">
      <w:pPr>
        <w:numPr>
          <w:ilvl w:val="0"/>
          <w:numId w:val="4"/>
        </w:numPr>
        <w:spacing w:after="0" w:line="240" w:lineRule="auto"/>
        <w:jc w:val="both"/>
        <w:rPr>
          <w:rFonts w:ascii="Calibri" w:eastAsia="Times New Roman" w:hAnsi="Calibri" w:cs="Arial"/>
          <w:bCs/>
          <w:sz w:val="24"/>
          <w:szCs w:val="24"/>
        </w:rPr>
      </w:pPr>
      <w:r w:rsidRPr="0001067B">
        <w:rPr>
          <w:rFonts w:ascii="Calibri" w:eastAsia="Times New Roman" w:hAnsi="Calibri" w:cs="Arial"/>
          <w:bCs/>
          <w:sz w:val="24"/>
          <w:szCs w:val="24"/>
        </w:rPr>
        <w:t>All applications for an extension should be accompanied by verified independent documentary evidence.</w:t>
      </w:r>
    </w:p>
    <w:p w14:paraId="68C71BFE" w14:textId="7574684E" w:rsidR="0001067B" w:rsidRPr="0001067B" w:rsidRDefault="0001067B" w:rsidP="00CD1B29">
      <w:pPr>
        <w:numPr>
          <w:ilvl w:val="0"/>
          <w:numId w:val="4"/>
        </w:numPr>
        <w:spacing w:after="0" w:line="240" w:lineRule="auto"/>
        <w:jc w:val="both"/>
        <w:rPr>
          <w:rFonts w:ascii="Calibri" w:eastAsia="Times New Roman" w:hAnsi="Calibri" w:cs="Arial"/>
          <w:bCs/>
          <w:sz w:val="24"/>
          <w:szCs w:val="24"/>
        </w:rPr>
      </w:pPr>
      <w:r w:rsidRPr="0001067B">
        <w:rPr>
          <w:rFonts w:ascii="Calibri" w:eastAsia="Times New Roman" w:hAnsi="Calibri" w:cs="Arial"/>
          <w:bCs/>
          <w:sz w:val="24"/>
          <w:szCs w:val="24"/>
        </w:rPr>
        <w:t xml:space="preserve">Extensions may be granted for a period that extends up to </w:t>
      </w:r>
      <w:r w:rsidRPr="0001067B">
        <w:rPr>
          <w:rFonts w:ascii="Calibri" w:eastAsia="Times New Roman" w:hAnsi="Calibri" w:cs="Arial"/>
          <w:b/>
          <w:bCs/>
          <w:sz w:val="24"/>
          <w:szCs w:val="24"/>
        </w:rPr>
        <w:t>two weeks before</w:t>
      </w:r>
      <w:r w:rsidRPr="0001067B">
        <w:rPr>
          <w:rFonts w:ascii="Calibri" w:eastAsia="Times New Roman" w:hAnsi="Calibri" w:cs="Arial"/>
          <w:bCs/>
          <w:sz w:val="24"/>
          <w:szCs w:val="24"/>
        </w:rPr>
        <w:t xml:space="preserve"> a Module Assessment Board. If a period longer than this is </w:t>
      </w:r>
      <w:r w:rsidR="003C29BE" w:rsidRPr="0001067B">
        <w:rPr>
          <w:rFonts w:ascii="Calibri" w:eastAsia="Times New Roman" w:hAnsi="Calibri" w:cs="Arial"/>
          <w:bCs/>
          <w:sz w:val="24"/>
          <w:szCs w:val="24"/>
        </w:rPr>
        <w:t>required,</w:t>
      </w:r>
      <w:r w:rsidRPr="0001067B">
        <w:rPr>
          <w:rFonts w:ascii="Calibri" w:eastAsia="Times New Roman" w:hAnsi="Calibri" w:cs="Arial"/>
          <w:bCs/>
          <w:sz w:val="24"/>
          <w:szCs w:val="24"/>
        </w:rPr>
        <w:t xml:space="preserve"> the student should be advised to apply for consideration under exceptional mitigating circumstances. </w:t>
      </w:r>
    </w:p>
    <w:p w14:paraId="3989CED8" w14:textId="77777777" w:rsidR="0001067B" w:rsidRPr="0001067B" w:rsidRDefault="0001067B" w:rsidP="00CD1B29">
      <w:pPr>
        <w:numPr>
          <w:ilvl w:val="0"/>
          <w:numId w:val="4"/>
        </w:numPr>
        <w:spacing w:after="0" w:line="240" w:lineRule="auto"/>
        <w:jc w:val="both"/>
        <w:rPr>
          <w:rFonts w:ascii="Calibri" w:eastAsia="Times New Roman" w:hAnsi="Calibri" w:cs="Arial"/>
          <w:b/>
          <w:bCs/>
          <w:sz w:val="24"/>
          <w:szCs w:val="24"/>
        </w:rPr>
      </w:pPr>
      <w:r w:rsidRPr="0001067B">
        <w:rPr>
          <w:rFonts w:ascii="Calibri" w:eastAsia="Times New Roman" w:hAnsi="Calibri" w:cs="Arial"/>
          <w:bCs/>
          <w:sz w:val="24"/>
          <w:szCs w:val="24"/>
        </w:rPr>
        <w:t>The timing of student feedback against published deadlines will be affected if an extension is granted.</w:t>
      </w:r>
    </w:p>
    <w:p w14:paraId="76D0F9B3" w14:textId="77777777" w:rsidR="0001067B" w:rsidRPr="0001067B" w:rsidRDefault="0001067B" w:rsidP="0001067B">
      <w:pPr>
        <w:spacing w:after="0" w:line="240" w:lineRule="auto"/>
        <w:rPr>
          <w:rFonts w:ascii="Calibri" w:eastAsia="Times New Roman" w:hAnsi="Calibri" w:cs="Tahoma"/>
          <w:bCs/>
          <w:sz w:val="24"/>
          <w:szCs w:val="20"/>
        </w:rPr>
      </w:pPr>
    </w:p>
    <w:p w14:paraId="4A0841EF" w14:textId="77777777" w:rsidR="0001067B" w:rsidRPr="0001067B" w:rsidRDefault="0001067B" w:rsidP="0001067B">
      <w:pPr>
        <w:spacing w:after="0" w:line="240" w:lineRule="auto"/>
        <w:rPr>
          <w:rFonts w:ascii="Calibri" w:eastAsia="Times New Roman" w:hAnsi="Calibri" w:cs="Tahoma"/>
          <w:b/>
          <w:bCs/>
          <w:sz w:val="24"/>
          <w:szCs w:val="20"/>
        </w:rPr>
      </w:pPr>
    </w:p>
    <w:tbl>
      <w:tblPr>
        <w:tblW w:w="0" w:type="auto"/>
        <w:shd w:val="clear" w:color="auto" w:fill="006600"/>
        <w:tblLook w:val="04A0" w:firstRow="1" w:lastRow="0" w:firstColumn="1" w:lastColumn="0" w:noHBand="0" w:noVBand="1"/>
      </w:tblPr>
      <w:tblGrid>
        <w:gridCol w:w="9026"/>
      </w:tblGrid>
      <w:tr w:rsidR="0001067B" w:rsidRPr="0001067B" w14:paraId="6F95F340" w14:textId="77777777" w:rsidTr="00915D1F">
        <w:tc>
          <w:tcPr>
            <w:tcW w:w="9026" w:type="dxa"/>
            <w:shd w:val="clear" w:color="auto" w:fill="006600"/>
            <w:vAlign w:val="center"/>
          </w:tcPr>
          <w:p w14:paraId="39D65C0B" w14:textId="77777777" w:rsidR="0001067B" w:rsidRPr="0001067B" w:rsidRDefault="0001067B" w:rsidP="0001067B">
            <w:pPr>
              <w:pStyle w:val="Heading2"/>
            </w:pPr>
            <w:r w:rsidRPr="0001067B">
              <w:t>Malpractice</w:t>
            </w:r>
          </w:p>
        </w:tc>
      </w:tr>
    </w:tbl>
    <w:p w14:paraId="66A1D59C" w14:textId="77777777" w:rsidR="0001067B" w:rsidRPr="0001067B" w:rsidRDefault="0001067B" w:rsidP="0001067B">
      <w:pPr>
        <w:shd w:val="clear" w:color="auto" w:fill="FFFFFF"/>
        <w:spacing w:after="0" w:line="293" w:lineRule="atLeast"/>
        <w:jc w:val="both"/>
        <w:rPr>
          <w:rFonts w:ascii="Calibri" w:eastAsia="Times New Roman" w:hAnsi="Calibri" w:cs="Helvetica"/>
          <w:color w:val="000000"/>
          <w:sz w:val="24"/>
          <w:bdr w:val="none" w:sz="0" w:space="0" w:color="auto" w:frame="1"/>
          <w:lang w:eastAsia="en-GB"/>
        </w:rPr>
      </w:pPr>
    </w:p>
    <w:p w14:paraId="698CA925" w14:textId="5C2B118A" w:rsidR="0001067B" w:rsidRPr="0001067B" w:rsidRDefault="0001067B" w:rsidP="0001067B">
      <w:pPr>
        <w:shd w:val="clear" w:color="auto" w:fill="FFFFFF"/>
        <w:spacing w:after="0" w:line="293" w:lineRule="atLeast"/>
        <w:jc w:val="both"/>
        <w:rPr>
          <w:rFonts w:ascii="Calibri" w:eastAsia="Times New Roman" w:hAnsi="Calibri" w:cs="Helvetica"/>
          <w:color w:val="000000"/>
          <w:sz w:val="24"/>
          <w:bdr w:val="none" w:sz="0" w:space="0" w:color="auto" w:frame="1"/>
          <w:lang w:eastAsia="en-GB"/>
        </w:rPr>
      </w:pPr>
      <w:r w:rsidRPr="0001067B">
        <w:rPr>
          <w:rFonts w:ascii="Calibri" w:eastAsia="Times New Roman" w:hAnsi="Calibri" w:cs="Helvetica"/>
          <w:color w:val="000000"/>
          <w:sz w:val="24"/>
          <w:bdr w:val="none" w:sz="0" w:space="0" w:color="auto" w:frame="1"/>
          <w:lang w:eastAsia="en-GB"/>
        </w:rPr>
        <w:t xml:space="preserve">When researching and writing-up your coursework you must ensure that you fully reference any elements within it that are not written or conceived by yourself. In doing so you will respect the intellectual property of other </w:t>
      </w:r>
      <w:r w:rsidR="003C29BE" w:rsidRPr="0001067B">
        <w:rPr>
          <w:rFonts w:ascii="Calibri" w:eastAsia="Times New Roman" w:hAnsi="Calibri" w:cs="Helvetica"/>
          <w:color w:val="000000"/>
          <w:sz w:val="24"/>
          <w:bdr w:val="none" w:sz="0" w:space="0" w:color="auto" w:frame="1"/>
          <w:lang w:eastAsia="en-GB"/>
        </w:rPr>
        <w:t>writers and</w:t>
      </w:r>
      <w:r w:rsidRPr="0001067B">
        <w:rPr>
          <w:rFonts w:ascii="Calibri" w:eastAsia="Times New Roman" w:hAnsi="Calibri" w:cs="Helvetica"/>
          <w:color w:val="000000"/>
          <w:sz w:val="24"/>
          <w:bdr w:val="none" w:sz="0" w:space="0" w:color="auto" w:frame="1"/>
          <w:lang w:eastAsia="en-GB"/>
        </w:rPr>
        <w:t xml:space="preserve"> acknowledge the importance of their work in your area of research. If you fail to attribute a source for the work of other people and present it as your own, you are stealing their work.</w:t>
      </w:r>
      <w:r w:rsidRPr="0001067B">
        <w:rPr>
          <w:rFonts w:ascii="inherit" w:eastAsia="Times New Roman" w:hAnsi="inherit" w:cs="Helvetica"/>
          <w:color w:val="000000"/>
          <w:sz w:val="24"/>
          <w:bdr w:val="none" w:sz="0" w:space="0" w:color="auto" w:frame="1"/>
          <w:lang w:eastAsia="en-GB"/>
        </w:rPr>
        <w:t> </w:t>
      </w:r>
      <w:r w:rsidRPr="0001067B">
        <w:rPr>
          <w:rFonts w:ascii="Calibri" w:eastAsia="Times New Roman" w:hAnsi="Calibri" w:cs="Helvetica"/>
          <w:b/>
          <w:bCs/>
          <w:color w:val="000000"/>
          <w:sz w:val="24"/>
          <w:bdr w:val="none" w:sz="0" w:space="0" w:color="auto" w:frame="1"/>
          <w:lang w:eastAsia="en-GB"/>
        </w:rPr>
        <w:t>Academic malpractice</w:t>
      </w:r>
      <w:r w:rsidRPr="0001067B">
        <w:rPr>
          <w:rFonts w:ascii="inherit" w:eastAsia="Times New Roman" w:hAnsi="inherit" w:cs="Helvetica"/>
          <w:color w:val="000000"/>
          <w:sz w:val="24"/>
          <w:bdr w:val="none" w:sz="0" w:space="0" w:color="auto" w:frame="1"/>
          <w:lang w:eastAsia="en-GB"/>
        </w:rPr>
        <w:t> </w:t>
      </w:r>
      <w:r w:rsidRPr="0001067B">
        <w:rPr>
          <w:rFonts w:ascii="Calibri" w:eastAsia="Times New Roman" w:hAnsi="Calibri" w:cs="Helvetica"/>
          <w:color w:val="000000"/>
          <w:sz w:val="24"/>
          <w:bdr w:val="none" w:sz="0" w:space="0" w:color="auto" w:frame="1"/>
          <w:lang w:eastAsia="en-GB"/>
        </w:rPr>
        <w:t>of this kind (</w:t>
      </w:r>
      <w:r w:rsidRPr="0001067B">
        <w:rPr>
          <w:rFonts w:ascii="Calibri" w:eastAsia="Times New Roman" w:hAnsi="Calibri" w:cs="Helvetica"/>
          <w:b/>
          <w:bCs/>
          <w:color w:val="000000"/>
          <w:sz w:val="24"/>
          <w:bdr w:val="none" w:sz="0" w:space="0" w:color="auto" w:frame="1"/>
          <w:lang w:eastAsia="en-GB"/>
        </w:rPr>
        <w:t>‘plagiarism’</w:t>
      </w:r>
      <w:r w:rsidRPr="0001067B">
        <w:rPr>
          <w:rFonts w:ascii="Calibri" w:eastAsia="Times New Roman" w:hAnsi="Calibri" w:cs="Helvetica"/>
          <w:color w:val="000000"/>
          <w:sz w:val="24"/>
          <w:bdr w:val="none" w:sz="0" w:space="0" w:color="auto" w:frame="1"/>
          <w:lang w:eastAsia="en-GB"/>
        </w:rPr>
        <w:t>) is seen as the most serious</w:t>
      </w:r>
      <w:r w:rsidRPr="0001067B">
        <w:rPr>
          <w:rFonts w:ascii="inherit" w:eastAsia="Times New Roman" w:hAnsi="inherit" w:cs="Helvetica"/>
          <w:color w:val="000000"/>
          <w:sz w:val="24"/>
          <w:bdr w:val="none" w:sz="0" w:space="0" w:color="auto" w:frame="1"/>
          <w:lang w:eastAsia="en-GB"/>
        </w:rPr>
        <w:t> offence </w:t>
      </w:r>
      <w:r w:rsidRPr="0001067B">
        <w:rPr>
          <w:rFonts w:ascii="Calibri" w:eastAsia="Times New Roman" w:hAnsi="Calibri" w:cs="Helvetica"/>
          <w:color w:val="000000"/>
          <w:sz w:val="24"/>
          <w:bdr w:val="none" w:sz="0" w:space="0" w:color="auto" w:frame="1"/>
          <w:lang w:eastAsia="en-GB"/>
        </w:rPr>
        <w:t>in academia, and if you are found guilty of such activities it</w:t>
      </w:r>
      <w:r w:rsidRPr="0001067B">
        <w:rPr>
          <w:rFonts w:ascii="inherit" w:eastAsia="Times New Roman" w:hAnsi="inherit" w:cs="Helvetica"/>
          <w:color w:val="000000"/>
          <w:sz w:val="24"/>
          <w:bdr w:val="none" w:sz="0" w:space="0" w:color="auto" w:frame="1"/>
          <w:lang w:eastAsia="en-GB"/>
        </w:rPr>
        <w:t> </w:t>
      </w:r>
      <w:r w:rsidRPr="0001067B">
        <w:rPr>
          <w:rFonts w:ascii="Calibri" w:eastAsia="Times New Roman" w:hAnsi="Calibri" w:cs="Helvetica"/>
          <w:b/>
          <w:bCs/>
          <w:color w:val="000000"/>
          <w:sz w:val="24"/>
          <w:bdr w:val="none" w:sz="0" w:space="0" w:color="auto" w:frame="1"/>
          <w:lang w:eastAsia="en-GB"/>
        </w:rPr>
        <w:t>may lead to the termination of your course of study or the non-conferral of your degree</w:t>
      </w:r>
      <w:r w:rsidRPr="0001067B">
        <w:rPr>
          <w:rFonts w:ascii="Calibri" w:eastAsia="Times New Roman" w:hAnsi="Calibri" w:cs="Helvetica"/>
          <w:color w:val="000000"/>
          <w:sz w:val="24"/>
          <w:bdr w:val="none" w:sz="0" w:space="0" w:color="auto" w:frame="1"/>
          <w:lang w:eastAsia="en-GB"/>
        </w:rPr>
        <w:t>.  </w:t>
      </w:r>
    </w:p>
    <w:p w14:paraId="5441EAB9" w14:textId="77777777" w:rsidR="0001067B" w:rsidRPr="0001067B" w:rsidRDefault="0001067B" w:rsidP="0001067B">
      <w:pPr>
        <w:shd w:val="clear" w:color="auto" w:fill="FFFFFF"/>
        <w:spacing w:after="0" w:line="293" w:lineRule="atLeast"/>
        <w:jc w:val="both"/>
        <w:rPr>
          <w:rFonts w:ascii="Helvetica" w:eastAsia="Times New Roman" w:hAnsi="Helvetica" w:cs="Helvetica"/>
          <w:color w:val="000000"/>
          <w:sz w:val="24"/>
          <w:szCs w:val="24"/>
          <w:lang w:eastAsia="en-GB"/>
        </w:rPr>
      </w:pPr>
    </w:p>
    <w:p w14:paraId="7FD6A5D4" w14:textId="77777777" w:rsidR="0001067B" w:rsidRPr="0001067B" w:rsidRDefault="0001067B" w:rsidP="0001067B">
      <w:pPr>
        <w:shd w:val="clear" w:color="auto" w:fill="FFFFFF"/>
        <w:spacing w:after="0" w:line="293" w:lineRule="atLeast"/>
        <w:jc w:val="both"/>
        <w:rPr>
          <w:rFonts w:ascii="Calibri" w:eastAsia="Times New Roman" w:hAnsi="Calibri" w:cs="Helvetica"/>
          <w:color w:val="111111"/>
          <w:sz w:val="24"/>
          <w:bdr w:val="none" w:sz="0" w:space="0" w:color="auto" w:frame="1"/>
          <w:shd w:val="clear" w:color="auto" w:fill="FFFFFF"/>
          <w:lang w:eastAsia="en-GB"/>
        </w:rPr>
      </w:pPr>
      <w:r w:rsidRPr="0001067B">
        <w:rPr>
          <w:rFonts w:ascii="Calibri" w:eastAsia="Times New Roman" w:hAnsi="Calibri" w:cs="Helvetica"/>
          <w:color w:val="111111"/>
          <w:sz w:val="24"/>
          <w:bdr w:val="none" w:sz="0" w:space="0" w:color="auto" w:frame="1"/>
          <w:shd w:val="clear" w:color="auto" w:fill="FFFFFF"/>
          <w:lang w:eastAsia="en-GB"/>
        </w:rPr>
        <w:t>As such, you should ensure that you are familiar with the appropriate ways in which to avoid academic malpractice, using the appropriate referencing system. The department of Computer Science, like many departments at</w:t>
      </w:r>
      <w:r w:rsidRPr="0001067B">
        <w:rPr>
          <w:rFonts w:ascii="inherit" w:eastAsia="Times New Roman" w:hAnsi="inherit" w:cs="Helvetica"/>
          <w:color w:val="111111"/>
          <w:sz w:val="24"/>
          <w:bdr w:val="none" w:sz="0" w:space="0" w:color="auto" w:frame="1"/>
          <w:shd w:val="clear" w:color="auto" w:fill="FFFFFF"/>
          <w:lang w:eastAsia="en-GB"/>
        </w:rPr>
        <w:t> </w:t>
      </w:r>
      <w:r w:rsidRPr="0001067B">
        <w:rPr>
          <w:rFonts w:ascii="Calibri" w:eastAsia="Times New Roman" w:hAnsi="Calibri" w:cs="Helvetica"/>
          <w:color w:val="111111"/>
          <w:sz w:val="24"/>
          <w:bdr w:val="none" w:sz="0" w:space="0" w:color="auto" w:frame="1"/>
          <w:shd w:val="clear" w:color="auto" w:fill="FFFFFF"/>
          <w:lang w:eastAsia="en-GB"/>
        </w:rPr>
        <w:t>Edge</w:t>
      </w:r>
      <w:r w:rsidRPr="0001067B">
        <w:rPr>
          <w:rFonts w:ascii="inherit" w:eastAsia="Times New Roman" w:hAnsi="inherit" w:cs="Helvetica"/>
          <w:color w:val="111111"/>
          <w:sz w:val="24"/>
          <w:bdr w:val="none" w:sz="0" w:space="0" w:color="auto" w:frame="1"/>
          <w:shd w:val="clear" w:color="auto" w:fill="FFFFFF"/>
          <w:lang w:eastAsia="en-GB"/>
        </w:rPr>
        <w:t> </w:t>
      </w:r>
      <w:r w:rsidRPr="0001067B">
        <w:rPr>
          <w:rFonts w:ascii="Calibri" w:eastAsia="Times New Roman" w:hAnsi="Calibri" w:cs="Helvetica"/>
          <w:color w:val="111111"/>
          <w:sz w:val="24"/>
          <w:bdr w:val="none" w:sz="0" w:space="0" w:color="auto" w:frame="1"/>
          <w:shd w:val="clear" w:color="auto" w:fill="FFFFFF"/>
          <w:lang w:eastAsia="en-GB"/>
        </w:rPr>
        <w:t>Hill</w:t>
      </w:r>
      <w:r w:rsidRPr="0001067B">
        <w:rPr>
          <w:rFonts w:ascii="inherit" w:eastAsia="Times New Roman" w:hAnsi="inherit" w:cs="Helvetica"/>
          <w:color w:val="111111"/>
          <w:sz w:val="24"/>
          <w:bdr w:val="none" w:sz="0" w:space="0" w:color="auto" w:frame="1"/>
          <w:shd w:val="clear" w:color="auto" w:fill="FFFFFF"/>
          <w:lang w:eastAsia="en-GB"/>
        </w:rPr>
        <w:t> </w:t>
      </w:r>
      <w:r w:rsidRPr="0001067B">
        <w:rPr>
          <w:rFonts w:ascii="Calibri" w:eastAsia="Times New Roman" w:hAnsi="Calibri" w:cs="Helvetica"/>
          <w:color w:val="111111"/>
          <w:sz w:val="24"/>
          <w:bdr w:val="none" w:sz="0" w:space="0" w:color="auto" w:frame="1"/>
          <w:shd w:val="clear" w:color="auto" w:fill="FFFFFF"/>
          <w:lang w:eastAsia="en-GB"/>
        </w:rPr>
        <w:t>University, use the</w:t>
      </w:r>
      <w:r w:rsidRPr="0001067B">
        <w:rPr>
          <w:rFonts w:ascii="inherit" w:eastAsia="Times New Roman" w:hAnsi="inherit" w:cs="Helvetica"/>
          <w:color w:val="111111"/>
          <w:sz w:val="24"/>
          <w:bdr w:val="none" w:sz="0" w:space="0" w:color="auto" w:frame="1"/>
          <w:shd w:val="clear" w:color="auto" w:fill="FFFFFF"/>
          <w:lang w:eastAsia="en-GB"/>
        </w:rPr>
        <w:t> </w:t>
      </w:r>
      <w:r w:rsidRPr="0001067B">
        <w:rPr>
          <w:rFonts w:ascii="Calibri" w:eastAsia="Times New Roman" w:hAnsi="Calibri" w:cs="Helvetica"/>
          <w:b/>
          <w:bCs/>
          <w:color w:val="111111"/>
          <w:sz w:val="24"/>
          <w:shd w:val="clear" w:color="auto" w:fill="FFFFFF"/>
          <w:lang w:eastAsia="en-GB"/>
        </w:rPr>
        <w:t>Harvard referencing system (2014)</w:t>
      </w:r>
      <w:r w:rsidRPr="0001067B">
        <w:rPr>
          <w:rFonts w:ascii="Calibri" w:eastAsia="Times New Roman" w:hAnsi="Calibri" w:cs="Helvetica"/>
          <w:color w:val="111111"/>
          <w:sz w:val="24"/>
          <w:bdr w:val="none" w:sz="0" w:space="0" w:color="auto" w:frame="1"/>
          <w:shd w:val="clear" w:color="auto" w:fill="FFFFFF"/>
          <w:lang w:eastAsia="en-GB"/>
        </w:rPr>
        <w:t>. </w:t>
      </w:r>
    </w:p>
    <w:p w14:paraId="68A4A20F" w14:textId="77777777" w:rsidR="0001067B" w:rsidRPr="0001067B" w:rsidRDefault="0001067B" w:rsidP="0001067B">
      <w:pPr>
        <w:shd w:val="clear" w:color="auto" w:fill="FFFFFF"/>
        <w:spacing w:after="0" w:line="293" w:lineRule="atLeast"/>
        <w:jc w:val="both"/>
        <w:rPr>
          <w:rFonts w:ascii="inherit" w:eastAsia="Times New Roman" w:hAnsi="inherit" w:cs="Helvetica"/>
          <w:color w:val="111111"/>
          <w:sz w:val="20"/>
          <w:szCs w:val="20"/>
          <w:lang w:eastAsia="en-GB"/>
        </w:rPr>
      </w:pPr>
    </w:p>
    <w:p w14:paraId="0EEA16F5" w14:textId="77777777" w:rsidR="0001067B" w:rsidRPr="0001067B" w:rsidRDefault="0001067B" w:rsidP="0001067B">
      <w:pPr>
        <w:spacing w:after="0" w:line="240" w:lineRule="auto"/>
        <w:rPr>
          <w:rFonts w:ascii="Calibri" w:eastAsia="Times New Roman" w:hAnsi="Calibri" w:cs="Tahoma"/>
          <w:b/>
          <w:bCs/>
          <w:sz w:val="24"/>
          <w:szCs w:val="20"/>
        </w:rPr>
      </w:pPr>
      <w:r w:rsidRPr="0001067B">
        <w:rPr>
          <w:rFonts w:ascii="Calibri" w:eastAsia="Times New Roman" w:hAnsi="Calibri" w:cs="Tahoma"/>
          <w:b/>
          <w:bCs/>
          <w:sz w:val="24"/>
          <w:szCs w:val="20"/>
        </w:rPr>
        <w:t>Avoiding malpractice when using electronic research mechanisms </w:t>
      </w:r>
    </w:p>
    <w:p w14:paraId="457F71FF" w14:textId="77777777" w:rsidR="0001067B" w:rsidRPr="0001067B" w:rsidRDefault="0001067B" w:rsidP="0001067B">
      <w:pPr>
        <w:shd w:val="clear" w:color="auto" w:fill="FFFFFF"/>
        <w:spacing w:after="0" w:line="293" w:lineRule="atLeast"/>
        <w:jc w:val="both"/>
        <w:rPr>
          <w:rFonts w:ascii="Calibri" w:eastAsia="Times New Roman" w:hAnsi="Calibri" w:cs="Helvetica"/>
          <w:color w:val="111111"/>
          <w:sz w:val="16"/>
          <w:szCs w:val="16"/>
          <w:bdr w:val="none" w:sz="0" w:space="0" w:color="auto" w:frame="1"/>
          <w:lang w:eastAsia="en-GB"/>
        </w:rPr>
      </w:pPr>
    </w:p>
    <w:p w14:paraId="454517EE" w14:textId="36E0D302" w:rsidR="0001067B" w:rsidRPr="0001067B" w:rsidRDefault="0001067B" w:rsidP="0001067B">
      <w:pPr>
        <w:shd w:val="clear" w:color="auto" w:fill="FFFFFF"/>
        <w:spacing w:after="0" w:line="293" w:lineRule="atLeast"/>
        <w:jc w:val="both"/>
        <w:rPr>
          <w:rFonts w:ascii="Calibri" w:eastAsia="Times New Roman" w:hAnsi="Calibri" w:cs="Helvetica"/>
          <w:color w:val="111111"/>
          <w:sz w:val="24"/>
          <w:bdr w:val="none" w:sz="0" w:space="0" w:color="auto" w:frame="1"/>
          <w:lang w:eastAsia="en-GB"/>
        </w:rPr>
      </w:pPr>
      <w:r w:rsidRPr="0001067B">
        <w:rPr>
          <w:rFonts w:ascii="Calibri" w:eastAsia="Times New Roman" w:hAnsi="Calibri" w:cs="Helvetica"/>
          <w:color w:val="111111"/>
          <w:sz w:val="16"/>
          <w:szCs w:val="16"/>
          <w:bdr w:val="none" w:sz="0" w:space="0" w:color="auto" w:frame="1"/>
          <w:lang w:eastAsia="en-GB"/>
        </w:rPr>
        <w:t> </w:t>
      </w:r>
      <w:r w:rsidRPr="0001067B">
        <w:rPr>
          <w:rFonts w:ascii="Calibri" w:eastAsia="Times New Roman" w:hAnsi="Calibri" w:cs="Helvetica"/>
          <w:color w:val="111111"/>
          <w:sz w:val="24"/>
          <w:bdr w:val="none" w:sz="0" w:space="0" w:color="auto" w:frame="1"/>
          <w:lang w:eastAsia="en-GB"/>
        </w:rPr>
        <w:t>You will be encouraged to use a range of electronic and</w:t>
      </w:r>
      <w:r w:rsidRPr="0001067B">
        <w:rPr>
          <w:rFonts w:ascii="inherit" w:eastAsia="Times New Roman" w:hAnsi="inherit" w:cs="Helvetica"/>
          <w:color w:val="111111"/>
          <w:sz w:val="24"/>
          <w:bdr w:val="none" w:sz="0" w:space="0" w:color="auto" w:frame="1"/>
          <w:lang w:eastAsia="en-GB"/>
        </w:rPr>
        <w:t> online </w:t>
      </w:r>
      <w:r w:rsidRPr="0001067B">
        <w:rPr>
          <w:rFonts w:ascii="Calibri" w:eastAsia="Times New Roman" w:hAnsi="Calibri" w:cs="Helvetica"/>
          <w:color w:val="111111"/>
          <w:sz w:val="24"/>
          <w:bdr w:val="none" w:sz="0" w:space="0" w:color="auto" w:frame="1"/>
          <w:lang w:eastAsia="en-GB"/>
        </w:rPr>
        <w:t>resources such as electronic journals,</w:t>
      </w:r>
      <w:r w:rsidRPr="0001067B">
        <w:rPr>
          <w:rFonts w:ascii="inherit" w:eastAsia="Times New Roman" w:hAnsi="inherit" w:cs="Helvetica"/>
          <w:color w:val="111111"/>
          <w:sz w:val="24"/>
          <w:bdr w:val="none" w:sz="0" w:space="0" w:color="auto" w:frame="1"/>
          <w:lang w:eastAsia="en-GB"/>
        </w:rPr>
        <w:t> online </w:t>
      </w:r>
      <w:r w:rsidR="003C29BE" w:rsidRPr="0001067B">
        <w:rPr>
          <w:rFonts w:ascii="Calibri" w:eastAsia="Times New Roman" w:hAnsi="Calibri" w:cs="Helvetica"/>
          <w:color w:val="111111"/>
          <w:sz w:val="24"/>
          <w:bdr w:val="none" w:sz="0" w:space="0" w:color="auto" w:frame="1"/>
          <w:lang w:eastAsia="en-GB"/>
        </w:rPr>
        <w:t>database,</w:t>
      </w:r>
      <w:r w:rsidRPr="0001067B">
        <w:rPr>
          <w:rFonts w:ascii="Calibri" w:eastAsia="Times New Roman" w:hAnsi="Calibri" w:cs="Helvetica"/>
          <w:color w:val="111111"/>
          <w:sz w:val="24"/>
          <w:bdr w:val="none" w:sz="0" w:space="0" w:color="auto" w:frame="1"/>
          <w:lang w:eastAsia="en-GB"/>
        </w:rPr>
        <w:t xml:space="preserve"> and the Internet, which, collectively are a ubiquitous resource. However, students need to be cautious when using these research tools, as whilst they streamline the process of research/information gathering, they simultaneously generate a depth of materials that need to be filtered and</w:t>
      </w:r>
      <w:r w:rsidRPr="0001067B">
        <w:rPr>
          <w:rFonts w:ascii="inherit" w:eastAsia="Times New Roman" w:hAnsi="inherit" w:cs="Helvetica"/>
          <w:color w:val="111111"/>
          <w:sz w:val="24"/>
          <w:bdr w:val="none" w:sz="0" w:space="0" w:color="auto" w:frame="1"/>
          <w:lang w:eastAsia="en-GB"/>
        </w:rPr>
        <w:t> </w:t>
      </w:r>
      <w:r w:rsidRPr="0001067B">
        <w:rPr>
          <w:rFonts w:ascii="Calibri" w:eastAsia="Times New Roman" w:hAnsi="Calibri" w:cs="Helvetica"/>
          <w:b/>
          <w:bCs/>
          <w:i/>
          <w:iCs/>
          <w:color w:val="111111"/>
          <w:sz w:val="24"/>
          <w:bdr w:val="none" w:sz="0" w:space="0" w:color="auto" w:frame="1"/>
          <w:lang w:eastAsia="en-GB"/>
        </w:rPr>
        <w:t>read</w:t>
      </w:r>
      <w:r w:rsidRPr="0001067B">
        <w:rPr>
          <w:rFonts w:ascii="Calibri" w:eastAsia="Times New Roman" w:hAnsi="Calibri" w:cs="Helvetica"/>
          <w:color w:val="111111"/>
          <w:sz w:val="24"/>
          <w:bdr w:val="none" w:sz="0" w:space="0" w:color="auto" w:frame="1"/>
          <w:lang w:eastAsia="en-GB"/>
        </w:rPr>
        <w:t>.</w:t>
      </w:r>
    </w:p>
    <w:p w14:paraId="06B3EC91" w14:textId="77777777" w:rsidR="0001067B" w:rsidRPr="0001067B" w:rsidRDefault="0001067B" w:rsidP="0001067B">
      <w:pPr>
        <w:shd w:val="clear" w:color="auto" w:fill="FFFFFF"/>
        <w:spacing w:after="0" w:line="293" w:lineRule="atLeast"/>
        <w:jc w:val="both"/>
        <w:rPr>
          <w:rFonts w:ascii="inherit" w:eastAsia="Times New Roman" w:hAnsi="inherit" w:cs="Helvetica"/>
          <w:color w:val="111111"/>
          <w:sz w:val="20"/>
          <w:szCs w:val="20"/>
          <w:lang w:eastAsia="en-GB"/>
        </w:rPr>
      </w:pPr>
    </w:p>
    <w:p w14:paraId="3F8727C1" w14:textId="77777777" w:rsidR="0001067B" w:rsidRPr="0001067B" w:rsidRDefault="0001067B" w:rsidP="0001067B">
      <w:pPr>
        <w:shd w:val="clear" w:color="auto" w:fill="FFFFFF"/>
        <w:spacing w:after="0" w:line="293" w:lineRule="atLeast"/>
        <w:jc w:val="both"/>
        <w:rPr>
          <w:rFonts w:ascii="Calibri" w:eastAsia="Times New Roman" w:hAnsi="Calibri" w:cs="Helvetica"/>
          <w:color w:val="111111"/>
          <w:sz w:val="24"/>
          <w:bdr w:val="none" w:sz="0" w:space="0" w:color="auto" w:frame="1"/>
          <w:lang w:eastAsia="en-GB"/>
        </w:rPr>
      </w:pPr>
      <w:r w:rsidRPr="0001067B">
        <w:rPr>
          <w:rFonts w:ascii="Calibri" w:eastAsia="Times New Roman" w:hAnsi="Calibri" w:cs="Helvetica"/>
          <w:color w:val="111111"/>
          <w:sz w:val="24"/>
          <w:bdr w:val="none" w:sz="0" w:space="0" w:color="auto" w:frame="1"/>
          <w:lang w:eastAsia="en-GB"/>
        </w:rPr>
        <w:t>In addition, caution is needed as use of these electronic research tools often generate materials for your scope of study which are not relevant. Consequently, you should ensure that you search within the relevant parameters of investigation as framed by the recommended reading and research materials indicated in the module handbook of each module.</w:t>
      </w:r>
    </w:p>
    <w:p w14:paraId="3F0CEFFB" w14:textId="77777777" w:rsidR="0001067B" w:rsidRPr="0001067B" w:rsidRDefault="0001067B" w:rsidP="0001067B">
      <w:pPr>
        <w:shd w:val="clear" w:color="auto" w:fill="FFFFFF"/>
        <w:spacing w:after="0" w:line="293" w:lineRule="atLeast"/>
        <w:jc w:val="both"/>
        <w:rPr>
          <w:rFonts w:ascii="inherit" w:eastAsia="Times New Roman" w:hAnsi="inherit" w:cs="Helvetica"/>
          <w:color w:val="111111"/>
          <w:sz w:val="20"/>
          <w:szCs w:val="20"/>
          <w:lang w:eastAsia="en-GB"/>
        </w:rPr>
      </w:pPr>
    </w:p>
    <w:p w14:paraId="6E5F33FE" w14:textId="77777777" w:rsidR="0001067B" w:rsidRPr="0001067B" w:rsidRDefault="0001067B" w:rsidP="00CD1B29">
      <w:pPr>
        <w:shd w:val="clear" w:color="auto" w:fill="FFFFFF"/>
        <w:spacing w:after="0" w:line="293" w:lineRule="atLeast"/>
        <w:jc w:val="both"/>
        <w:rPr>
          <w:rFonts w:ascii="Calibri" w:eastAsia="Times New Roman" w:hAnsi="Calibri" w:cs="Helvetica"/>
          <w:color w:val="111111"/>
          <w:sz w:val="24"/>
          <w:bdr w:val="none" w:sz="0" w:space="0" w:color="auto" w:frame="1"/>
          <w:lang w:eastAsia="en-GB"/>
        </w:rPr>
      </w:pPr>
      <w:r w:rsidRPr="0001067B">
        <w:rPr>
          <w:rFonts w:ascii="Calibri" w:eastAsia="Times New Roman" w:hAnsi="Calibri" w:cs="Helvetica"/>
          <w:color w:val="111111"/>
          <w:sz w:val="24"/>
          <w:bdr w:val="none" w:sz="0" w:space="0" w:color="auto" w:frame="1"/>
          <w:lang w:eastAsia="en-GB"/>
        </w:rPr>
        <w:t>Remember: you</w:t>
      </w:r>
      <w:r w:rsidRPr="0001067B">
        <w:rPr>
          <w:rFonts w:ascii="inherit" w:eastAsia="Times New Roman" w:hAnsi="inherit" w:cs="Helvetica"/>
          <w:color w:val="111111"/>
          <w:sz w:val="24"/>
          <w:bdr w:val="none" w:sz="0" w:space="0" w:color="auto" w:frame="1"/>
          <w:lang w:eastAsia="en-GB"/>
        </w:rPr>
        <w:t> </w:t>
      </w:r>
      <w:r w:rsidRPr="0001067B">
        <w:rPr>
          <w:rFonts w:ascii="Calibri" w:eastAsia="Times New Roman" w:hAnsi="Calibri" w:cs="Helvetica"/>
          <w:b/>
          <w:bCs/>
          <w:i/>
          <w:iCs/>
          <w:color w:val="111111"/>
          <w:sz w:val="24"/>
          <w:bdr w:val="none" w:sz="0" w:space="0" w:color="auto" w:frame="1"/>
          <w:lang w:eastAsia="en-GB"/>
        </w:rPr>
        <w:t>read</w:t>
      </w:r>
      <w:r w:rsidRPr="0001067B">
        <w:rPr>
          <w:rFonts w:ascii="inherit" w:eastAsia="Times New Roman" w:hAnsi="inherit" w:cs="Helvetica"/>
          <w:color w:val="111111"/>
          <w:sz w:val="24"/>
          <w:bdr w:val="none" w:sz="0" w:space="0" w:color="auto" w:frame="1"/>
          <w:lang w:eastAsia="en-GB"/>
        </w:rPr>
        <w:t> </w:t>
      </w:r>
      <w:r w:rsidRPr="0001067B">
        <w:rPr>
          <w:rFonts w:ascii="Calibri" w:eastAsia="Times New Roman" w:hAnsi="Calibri" w:cs="Helvetica"/>
          <w:color w:val="111111"/>
          <w:sz w:val="24"/>
          <w:bdr w:val="none" w:sz="0" w:space="0" w:color="auto" w:frame="1"/>
          <w:lang w:eastAsia="en-GB"/>
        </w:rPr>
        <w:t>for a degree – you cannot demonstrate you understand academic theory in an appropriate manner if you have not read and</w:t>
      </w:r>
      <w:r w:rsidRPr="0001067B">
        <w:rPr>
          <w:rFonts w:ascii="inherit" w:eastAsia="Times New Roman" w:hAnsi="inherit" w:cs="Helvetica"/>
          <w:color w:val="111111"/>
          <w:sz w:val="24"/>
          <w:bdr w:val="none" w:sz="0" w:space="0" w:color="auto" w:frame="1"/>
          <w:lang w:eastAsia="en-GB"/>
        </w:rPr>
        <w:t> </w:t>
      </w:r>
      <w:r w:rsidRPr="0001067B">
        <w:rPr>
          <w:rFonts w:ascii="inherit" w:eastAsia="Times New Roman" w:hAnsi="inherit" w:cs="Helvetica"/>
          <w:b/>
          <w:bCs/>
          <w:color w:val="111111"/>
          <w:sz w:val="24"/>
          <w:u w:val="single"/>
          <w:bdr w:val="none" w:sz="0" w:space="0" w:color="auto" w:frame="1"/>
          <w:lang w:eastAsia="en-GB"/>
        </w:rPr>
        <w:t>understood</w:t>
      </w:r>
      <w:r w:rsidRPr="0001067B">
        <w:rPr>
          <w:rFonts w:ascii="inherit" w:eastAsia="Times New Roman" w:hAnsi="inherit" w:cs="Helvetica"/>
          <w:color w:val="111111"/>
          <w:sz w:val="24"/>
          <w:bdr w:val="none" w:sz="0" w:space="0" w:color="auto" w:frame="1"/>
          <w:lang w:eastAsia="en-GB"/>
        </w:rPr>
        <w:t> </w:t>
      </w:r>
      <w:r w:rsidRPr="0001067B">
        <w:rPr>
          <w:rFonts w:ascii="Calibri" w:eastAsia="Times New Roman" w:hAnsi="Calibri" w:cs="Helvetica"/>
          <w:b/>
          <w:bCs/>
          <w:i/>
          <w:iCs/>
          <w:color w:val="111111"/>
          <w:sz w:val="24"/>
          <w:bdr w:val="none" w:sz="0" w:space="0" w:color="auto" w:frame="1"/>
          <w:lang w:eastAsia="en-GB"/>
        </w:rPr>
        <w:t>relevant</w:t>
      </w:r>
      <w:r w:rsidRPr="0001067B">
        <w:rPr>
          <w:rFonts w:ascii="inherit" w:eastAsia="Times New Roman" w:hAnsi="inherit" w:cs="Helvetica"/>
          <w:color w:val="111111"/>
          <w:sz w:val="24"/>
          <w:bdr w:val="none" w:sz="0" w:space="0" w:color="auto" w:frame="1"/>
          <w:lang w:eastAsia="en-GB"/>
        </w:rPr>
        <w:t> </w:t>
      </w:r>
      <w:r w:rsidRPr="0001067B">
        <w:rPr>
          <w:rFonts w:ascii="Calibri" w:eastAsia="Times New Roman" w:hAnsi="Calibri" w:cs="Helvetica"/>
          <w:color w:val="111111"/>
          <w:sz w:val="24"/>
          <w:bdr w:val="none" w:sz="0" w:space="0" w:color="auto" w:frame="1"/>
          <w:lang w:eastAsia="en-GB"/>
        </w:rPr>
        <w:t xml:space="preserve">resources.  </w:t>
      </w:r>
    </w:p>
    <w:p w14:paraId="555A7FDF" w14:textId="77777777" w:rsidR="0001067B" w:rsidRPr="0001067B" w:rsidRDefault="0001067B" w:rsidP="00CD1B29">
      <w:pPr>
        <w:shd w:val="clear" w:color="auto" w:fill="FFFFFF"/>
        <w:spacing w:after="0" w:line="293" w:lineRule="atLeast"/>
        <w:jc w:val="both"/>
        <w:rPr>
          <w:rFonts w:ascii="Calibri" w:eastAsia="Times New Roman" w:hAnsi="Calibri" w:cs="Helvetica"/>
          <w:color w:val="111111"/>
          <w:sz w:val="24"/>
          <w:bdr w:val="none" w:sz="0" w:space="0" w:color="auto" w:frame="1"/>
          <w:lang w:eastAsia="en-GB"/>
        </w:rPr>
      </w:pPr>
    </w:p>
    <w:p w14:paraId="0BE87DBC" w14:textId="78838B3A" w:rsidR="0001067B" w:rsidRPr="0001067B" w:rsidRDefault="0001067B" w:rsidP="00CD1B29">
      <w:pPr>
        <w:shd w:val="clear" w:color="auto" w:fill="FFFFFF"/>
        <w:spacing w:after="0" w:line="293" w:lineRule="atLeast"/>
        <w:jc w:val="both"/>
        <w:rPr>
          <w:rFonts w:ascii="inherit" w:eastAsia="Times New Roman" w:hAnsi="inherit" w:cs="Helvetica"/>
          <w:color w:val="111111"/>
          <w:sz w:val="20"/>
          <w:szCs w:val="20"/>
          <w:lang w:eastAsia="en-GB"/>
        </w:rPr>
      </w:pPr>
      <w:r w:rsidRPr="0001067B">
        <w:rPr>
          <w:rFonts w:ascii="Calibri" w:eastAsia="Times New Roman" w:hAnsi="Calibri" w:cs="Helvetica"/>
          <w:color w:val="111111"/>
          <w:sz w:val="24"/>
          <w:bdr w:val="none" w:sz="0" w:space="0" w:color="auto" w:frame="1"/>
          <w:lang w:eastAsia="en-GB"/>
        </w:rPr>
        <w:t xml:space="preserve">If you have any </w:t>
      </w:r>
      <w:r w:rsidR="003C29BE" w:rsidRPr="0001067B">
        <w:rPr>
          <w:rFonts w:ascii="Calibri" w:eastAsia="Times New Roman" w:hAnsi="Calibri" w:cs="Helvetica"/>
          <w:color w:val="111111"/>
          <w:sz w:val="24"/>
          <w:bdr w:val="none" w:sz="0" w:space="0" w:color="auto" w:frame="1"/>
          <w:lang w:eastAsia="en-GB"/>
        </w:rPr>
        <w:t>concerns,</w:t>
      </w:r>
      <w:r w:rsidRPr="0001067B">
        <w:rPr>
          <w:rFonts w:ascii="Calibri" w:eastAsia="Times New Roman" w:hAnsi="Calibri" w:cs="Helvetica"/>
          <w:color w:val="111111"/>
          <w:sz w:val="24"/>
          <w:bdr w:val="none" w:sz="0" w:space="0" w:color="auto" w:frame="1"/>
          <w:lang w:eastAsia="en-GB"/>
        </w:rPr>
        <w:t xml:space="preserve"> please check with your tutor or Learning Services  </w:t>
      </w:r>
    </w:p>
    <w:p w14:paraId="712C421A" w14:textId="77777777" w:rsidR="0001067B" w:rsidRPr="0001067B" w:rsidRDefault="00000000" w:rsidP="00CD1B29">
      <w:pPr>
        <w:shd w:val="clear" w:color="auto" w:fill="FFFFFF"/>
        <w:spacing w:after="0" w:line="293" w:lineRule="atLeast"/>
        <w:jc w:val="both"/>
        <w:rPr>
          <w:rFonts w:ascii="Calibri" w:eastAsia="Times New Roman" w:hAnsi="Calibri" w:cs="Tahoma"/>
          <w:bCs/>
          <w:color w:val="006600"/>
          <w:sz w:val="24"/>
          <w:szCs w:val="20"/>
        </w:rPr>
      </w:pPr>
      <w:hyperlink r:id="rId9" w:history="1">
        <w:r w:rsidR="0001067B" w:rsidRPr="0001067B">
          <w:rPr>
            <w:rFonts w:ascii="Calibri" w:eastAsia="Times New Roman" w:hAnsi="Calibri" w:cs="Tahoma"/>
            <w:bCs/>
            <w:i/>
            <w:color w:val="006600"/>
            <w:sz w:val="24"/>
            <w:szCs w:val="36"/>
          </w:rPr>
          <w:t>https://www.edgehill.ac.uk/ls/uni-skills/?tab=referencing</w:t>
        </w:r>
      </w:hyperlink>
    </w:p>
    <w:p w14:paraId="49F0D11C" w14:textId="77777777" w:rsidR="0001067B" w:rsidRPr="0001067B" w:rsidRDefault="0001067B" w:rsidP="00CD1B29">
      <w:pPr>
        <w:shd w:val="clear" w:color="auto" w:fill="FFFFFF"/>
        <w:spacing w:after="0" w:line="293" w:lineRule="atLeast"/>
        <w:jc w:val="both"/>
        <w:rPr>
          <w:rFonts w:ascii="Calibri" w:eastAsia="Times New Roman" w:hAnsi="Calibri" w:cs="Helvetica"/>
          <w:b/>
          <w:bCs/>
          <w:color w:val="111111"/>
          <w:sz w:val="24"/>
          <w:bdr w:val="none" w:sz="0" w:space="0" w:color="auto" w:frame="1"/>
          <w:lang w:eastAsia="en-GB"/>
        </w:rPr>
      </w:pPr>
    </w:p>
    <w:p w14:paraId="36930E24" w14:textId="0BE68450" w:rsidR="0001067B" w:rsidRDefault="0001067B" w:rsidP="00CD1B29">
      <w:pPr>
        <w:shd w:val="clear" w:color="auto" w:fill="FFFFFF"/>
        <w:spacing w:after="0" w:line="293" w:lineRule="atLeast"/>
        <w:jc w:val="both"/>
        <w:rPr>
          <w:rFonts w:ascii="Calibri" w:eastAsia="Times New Roman" w:hAnsi="Calibri" w:cs="Helvetica"/>
          <w:b/>
          <w:bCs/>
          <w:sz w:val="24"/>
          <w:bdr w:val="none" w:sz="0" w:space="0" w:color="auto" w:frame="1"/>
          <w:lang w:eastAsia="en-GB"/>
        </w:rPr>
      </w:pPr>
      <w:r w:rsidRPr="0001067B">
        <w:rPr>
          <w:rFonts w:ascii="Calibri" w:eastAsia="Times New Roman" w:hAnsi="Calibri" w:cs="Helvetica"/>
          <w:b/>
          <w:bCs/>
          <w:sz w:val="24"/>
          <w:bdr w:val="none" w:sz="0" w:space="0" w:color="auto" w:frame="1"/>
          <w:lang w:eastAsia="en-GB"/>
        </w:rPr>
        <w:t>Remember, it is as easy for the department to uncover any information taken from the</w:t>
      </w:r>
      <w:r w:rsidRPr="0001067B">
        <w:rPr>
          <w:rFonts w:ascii="inherit" w:eastAsia="Times New Roman" w:hAnsi="inherit" w:cs="Helvetica"/>
          <w:b/>
          <w:bCs/>
          <w:sz w:val="24"/>
          <w:bdr w:val="none" w:sz="0" w:space="0" w:color="auto" w:frame="1"/>
          <w:lang w:eastAsia="en-GB"/>
        </w:rPr>
        <w:t> internet </w:t>
      </w:r>
      <w:r w:rsidRPr="0001067B">
        <w:rPr>
          <w:rFonts w:ascii="Calibri" w:eastAsia="Times New Roman" w:hAnsi="Calibri" w:cs="Helvetica"/>
          <w:b/>
          <w:bCs/>
          <w:sz w:val="24"/>
          <w:bdr w:val="none" w:sz="0" w:space="0" w:color="auto" w:frame="1"/>
          <w:lang w:eastAsia="en-GB"/>
        </w:rPr>
        <w:t>and passed off as your own work, as it is for you to find it!</w:t>
      </w:r>
    </w:p>
    <w:p w14:paraId="256EB7DF" w14:textId="77777777" w:rsidR="00295FDD" w:rsidRPr="0001067B" w:rsidRDefault="00295FDD" w:rsidP="00CD1B29">
      <w:pPr>
        <w:shd w:val="clear" w:color="auto" w:fill="FFFFFF"/>
        <w:spacing w:after="0" w:line="293" w:lineRule="atLeast"/>
        <w:jc w:val="both"/>
        <w:rPr>
          <w:rFonts w:ascii="Calibri" w:eastAsia="Times New Roman" w:hAnsi="Calibri" w:cs="Helvetica"/>
          <w:b/>
          <w:bCs/>
          <w:sz w:val="24"/>
          <w:bdr w:val="none" w:sz="0" w:space="0" w:color="auto" w:frame="1"/>
          <w:lang w:eastAsia="en-GB"/>
        </w:rPr>
      </w:pPr>
    </w:p>
    <w:tbl>
      <w:tblPr>
        <w:tblW w:w="0" w:type="auto"/>
        <w:shd w:val="clear" w:color="auto" w:fill="006600"/>
        <w:tblLook w:val="04A0" w:firstRow="1" w:lastRow="0" w:firstColumn="1" w:lastColumn="0" w:noHBand="0" w:noVBand="1"/>
      </w:tblPr>
      <w:tblGrid>
        <w:gridCol w:w="9026"/>
      </w:tblGrid>
      <w:tr w:rsidR="0001067B" w:rsidRPr="0001067B" w14:paraId="02DEEC66" w14:textId="77777777" w:rsidTr="00915D1F">
        <w:tc>
          <w:tcPr>
            <w:tcW w:w="9026" w:type="dxa"/>
            <w:shd w:val="clear" w:color="auto" w:fill="006600"/>
            <w:vAlign w:val="center"/>
          </w:tcPr>
          <w:p w14:paraId="4292554B" w14:textId="08C3C80F" w:rsidR="0001067B" w:rsidRPr="0001067B" w:rsidRDefault="00197BF2" w:rsidP="0001067B">
            <w:pPr>
              <w:pStyle w:val="Heading2"/>
            </w:pPr>
            <w:bookmarkStart w:id="21" w:name="_Hlk491024272"/>
            <w:r>
              <w:t>Learning Resource</w:t>
            </w:r>
            <w:r w:rsidR="0001067B" w:rsidRPr="0001067B">
              <w:t>s</w:t>
            </w:r>
          </w:p>
        </w:tc>
      </w:tr>
    </w:tbl>
    <w:bookmarkEnd w:id="21"/>
    <w:p w14:paraId="1F68BC04" w14:textId="77777777" w:rsidR="00197BF2" w:rsidRPr="00197BF2" w:rsidRDefault="00197BF2" w:rsidP="00197BF2">
      <w:pPr>
        <w:pStyle w:val="NormalWeb"/>
        <w:jc w:val="both"/>
        <w:rPr>
          <w:rFonts w:asciiTheme="minorHAnsi" w:hAnsiTheme="minorHAnsi" w:cstheme="minorHAnsi"/>
        </w:rPr>
      </w:pPr>
      <w:r w:rsidRPr="00197BF2">
        <w:rPr>
          <w:rFonts w:asciiTheme="minorHAnsi" w:hAnsiTheme="minorHAnsi" w:cstheme="minorHAnsi"/>
        </w:rPr>
        <w:t>Students will be directed to a wide range of reading, which will be specific to their project, however the following project/research texts will be useful.</w:t>
      </w:r>
    </w:p>
    <w:p w14:paraId="1001AED0" w14:textId="77777777" w:rsidR="00197BF2" w:rsidRPr="00197BF2" w:rsidRDefault="00197BF2" w:rsidP="00197BF2">
      <w:pPr>
        <w:pStyle w:val="NormalWeb"/>
        <w:jc w:val="both"/>
        <w:rPr>
          <w:rFonts w:asciiTheme="minorHAnsi" w:hAnsiTheme="minorHAnsi" w:cstheme="minorHAnsi"/>
        </w:rPr>
      </w:pPr>
      <w:r w:rsidRPr="00197BF2">
        <w:rPr>
          <w:rFonts w:asciiTheme="minorHAnsi" w:hAnsiTheme="minorHAnsi" w:cstheme="minorHAnsi"/>
        </w:rPr>
        <w:t>Bell, J. &amp; Waters, S., 2018, </w:t>
      </w:r>
      <w:r w:rsidRPr="00197BF2">
        <w:rPr>
          <w:rFonts w:asciiTheme="minorHAnsi" w:hAnsiTheme="minorHAnsi" w:cstheme="minorHAnsi"/>
          <w:i/>
          <w:iCs/>
        </w:rPr>
        <w:t>Doing your Research Project: A guide for first-time researcher</w:t>
      </w:r>
      <w:r w:rsidRPr="00197BF2">
        <w:rPr>
          <w:rFonts w:asciiTheme="minorHAnsi" w:hAnsiTheme="minorHAnsi" w:cstheme="minorHAnsi"/>
        </w:rPr>
        <w:t>s, 7th Edition, OUP.</w:t>
      </w:r>
    </w:p>
    <w:p w14:paraId="2B9C0E5F" w14:textId="77777777" w:rsidR="00197BF2" w:rsidRPr="00197BF2" w:rsidRDefault="00197BF2" w:rsidP="00197BF2">
      <w:pPr>
        <w:pStyle w:val="NormalWeb"/>
        <w:jc w:val="both"/>
        <w:rPr>
          <w:rFonts w:asciiTheme="minorHAnsi" w:hAnsiTheme="minorHAnsi" w:cstheme="minorHAnsi"/>
        </w:rPr>
      </w:pPr>
      <w:proofErr w:type="spellStart"/>
      <w:r w:rsidRPr="00197BF2">
        <w:rPr>
          <w:rFonts w:asciiTheme="minorHAnsi" w:hAnsiTheme="minorHAnsi" w:cstheme="minorHAnsi"/>
        </w:rPr>
        <w:t>Biggam</w:t>
      </w:r>
      <w:proofErr w:type="spellEnd"/>
      <w:r w:rsidRPr="00197BF2">
        <w:rPr>
          <w:rFonts w:asciiTheme="minorHAnsi" w:hAnsiTheme="minorHAnsi" w:cstheme="minorHAnsi"/>
        </w:rPr>
        <w:t xml:space="preserve">, J., 2021, Succeeding </w:t>
      </w:r>
      <w:proofErr w:type="gramStart"/>
      <w:r w:rsidRPr="00197BF2">
        <w:rPr>
          <w:rFonts w:asciiTheme="minorHAnsi" w:hAnsiTheme="minorHAnsi" w:cstheme="minorHAnsi"/>
        </w:rPr>
        <w:t>With</w:t>
      </w:r>
      <w:proofErr w:type="gramEnd"/>
      <w:r w:rsidRPr="00197BF2">
        <w:rPr>
          <w:rFonts w:asciiTheme="minorHAnsi" w:hAnsiTheme="minorHAnsi" w:cstheme="minorHAnsi"/>
        </w:rPr>
        <w:t xml:space="preserve"> Your Master's Dissertation, Open University Press.</w:t>
      </w:r>
    </w:p>
    <w:p w14:paraId="1CE01DD1" w14:textId="77777777" w:rsidR="00197BF2" w:rsidRPr="00197BF2" w:rsidRDefault="00197BF2" w:rsidP="00197BF2">
      <w:pPr>
        <w:pStyle w:val="NormalWeb"/>
        <w:jc w:val="both"/>
        <w:rPr>
          <w:rFonts w:asciiTheme="minorHAnsi" w:hAnsiTheme="minorHAnsi" w:cstheme="minorHAnsi"/>
        </w:rPr>
      </w:pPr>
      <w:r w:rsidRPr="00197BF2">
        <w:rPr>
          <w:rFonts w:asciiTheme="minorHAnsi" w:hAnsiTheme="minorHAnsi" w:cstheme="minorHAnsi"/>
        </w:rPr>
        <w:t>Gary, T., 2017, How to Do Your Research Project: A Guide for Students, SAGE Publications Ltd.</w:t>
      </w:r>
    </w:p>
    <w:p w14:paraId="5CE4A374" w14:textId="66DD585B" w:rsidR="00197BF2" w:rsidRPr="00197BF2" w:rsidRDefault="00197BF2" w:rsidP="00197BF2">
      <w:pPr>
        <w:pStyle w:val="NormalWeb"/>
        <w:jc w:val="both"/>
        <w:rPr>
          <w:rFonts w:asciiTheme="minorHAnsi" w:hAnsiTheme="minorHAnsi" w:cstheme="minorHAnsi"/>
        </w:rPr>
      </w:pPr>
      <w:proofErr w:type="gramStart"/>
      <w:r w:rsidRPr="00197BF2">
        <w:rPr>
          <w:rFonts w:asciiTheme="minorHAnsi" w:hAnsiTheme="minorHAnsi" w:cstheme="minorHAnsi"/>
        </w:rPr>
        <w:t>Zobel,  J.</w:t>
      </w:r>
      <w:proofErr w:type="gramEnd"/>
      <w:r w:rsidRPr="00197BF2">
        <w:rPr>
          <w:rFonts w:asciiTheme="minorHAnsi" w:hAnsiTheme="minorHAnsi" w:cstheme="minorHAnsi"/>
        </w:rPr>
        <w:t>, 2015, Writing for Computer Science, Springer. </w:t>
      </w:r>
    </w:p>
    <w:p w14:paraId="32B155FC" w14:textId="77777777" w:rsidR="0001067B" w:rsidRPr="0001067B" w:rsidRDefault="0001067B" w:rsidP="0001067B">
      <w:pPr>
        <w:spacing w:after="0" w:line="240" w:lineRule="auto"/>
        <w:rPr>
          <w:rFonts w:ascii="Arial" w:eastAsia="Times New Roman" w:hAnsi="Arial" w:cs="Arial"/>
          <w:sz w:val="20"/>
          <w:szCs w:val="20"/>
          <w:lang w:eastAsia="en-GB"/>
        </w:rPr>
      </w:pPr>
    </w:p>
    <w:tbl>
      <w:tblPr>
        <w:tblW w:w="0" w:type="auto"/>
        <w:shd w:val="clear" w:color="auto" w:fill="006600"/>
        <w:tblLook w:val="04A0" w:firstRow="1" w:lastRow="0" w:firstColumn="1" w:lastColumn="0" w:noHBand="0" w:noVBand="1"/>
      </w:tblPr>
      <w:tblGrid>
        <w:gridCol w:w="9026"/>
      </w:tblGrid>
      <w:tr w:rsidR="0001067B" w:rsidRPr="0001067B" w14:paraId="220BE1AF" w14:textId="77777777" w:rsidTr="00915D1F">
        <w:tc>
          <w:tcPr>
            <w:tcW w:w="9026" w:type="dxa"/>
            <w:shd w:val="clear" w:color="auto" w:fill="006600"/>
            <w:vAlign w:val="center"/>
          </w:tcPr>
          <w:p w14:paraId="583C72C5" w14:textId="6CC616D2" w:rsidR="0001067B" w:rsidRPr="0001067B" w:rsidRDefault="00197BF2" w:rsidP="0001067B">
            <w:pPr>
              <w:pStyle w:val="Heading2"/>
            </w:pPr>
            <w:r>
              <w:t>Suggested Learning</w:t>
            </w:r>
            <w:r w:rsidR="0001067B" w:rsidRPr="0001067B">
              <w:t xml:space="preserve"> Resources</w:t>
            </w:r>
          </w:p>
        </w:tc>
      </w:tr>
    </w:tbl>
    <w:p w14:paraId="3CDDC28D" w14:textId="77777777" w:rsidR="0001067B" w:rsidRDefault="0001067B" w:rsidP="0001067B">
      <w:pPr>
        <w:spacing w:after="0" w:line="240" w:lineRule="auto"/>
        <w:rPr>
          <w:rFonts w:ascii="Arial" w:eastAsia="Times New Roman" w:hAnsi="Arial" w:cs="Arial"/>
          <w:sz w:val="20"/>
          <w:szCs w:val="20"/>
          <w:lang w:eastAsia="en-GB"/>
        </w:rPr>
      </w:pPr>
    </w:p>
    <w:p w14:paraId="1EBB2D52" w14:textId="77777777" w:rsidR="00197BF2" w:rsidRPr="00197BF2" w:rsidRDefault="00197BF2" w:rsidP="00197BF2">
      <w:pPr>
        <w:pStyle w:val="NormalWeb"/>
        <w:jc w:val="both"/>
        <w:rPr>
          <w:rFonts w:asciiTheme="minorHAnsi" w:hAnsiTheme="minorHAnsi" w:cstheme="minorHAnsi"/>
          <w:b/>
          <w:bCs/>
        </w:rPr>
      </w:pPr>
      <w:r w:rsidRPr="00197BF2">
        <w:rPr>
          <w:rFonts w:asciiTheme="minorHAnsi" w:hAnsiTheme="minorHAnsi" w:cstheme="minorHAnsi"/>
          <w:b/>
          <w:bCs/>
        </w:rPr>
        <w:t>Literature:</w:t>
      </w:r>
    </w:p>
    <w:p w14:paraId="0DC6663A" w14:textId="77777777" w:rsidR="00197BF2" w:rsidRPr="00197BF2" w:rsidRDefault="00197BF2" w:rsidP="00197BF2">
      <w:pPr>
        <w:pStyle w:val="NormalWeb"/>
        <w:jc w:val="both"/>
        <w:rPr>
          <w:rFonts w:asciiTheme="minorHAnsi" w:hAnsiTheme="minorHAnsi" w:cstheme="minorHAnsi"/>
        </w:rPr>
      </w:pPr>
      <w:r w:rsidRPr="00197BF2">
        <w:rPr>
          <w:rFonts w:asciiTheme="minorHAnsi" w:hAnsiTheme="minorHAnsi" w:cstheme="minorHAnsi"/>
        </w:rPr>
        <w:t>Boland, A., Cherry, G., &amp; Dickson, R., 2017, Doing a Systematic Review: A Student's Guide, SAGE Publications Ltd.</w:t>
      </w:r>
    </w:p>
    <w:p w14:paraId="0F4C84D5" w14:textId="77777777" w:rsidR="00197BF2" w:rsidRPr="00197BF2" w:rsidRDefault="00197BF2" w:rsidP="00197BF2">
      <w:pPr>
        <w:pStyle w:val="NormalWeb"/>
        <w:jc w:val="both"/>
        <w:rPr>
          <w:rFonts w:asciiTheme="minorHAnsi" w:hAnsiTheme="minorHAnsi" w:cstheme="minorHAnsi"/>
        </w:rPr>
      </w:pPr>
      <w:proofErr w:type="gramStart"/>
      <w:r w:rsidRPr="00197BF2">
        <w:rPr>
          <w:rFonts w:asciiTheme="minorHAnsi" w:hAnsiTheme="minorHAnsi" w:cstheme="minorHAnsi"/>
        </w:rPr>
        <w:t>Bott,  F.</w:t>
      </w:r>
      <w:proofErr w:type="gramEnd"/>
      <w:r w:rsidRPr="00197BF2">
        <w:rPr>
          <w:rFonts w:asciiTheme="minorHAnsi" w:hAnsiTheme="minorHAnsi" w:cstheme="minorHAnsi"/>
        </w:rPr>
        <w:t>, 2014, Professional Issues in Information Technology, 2nd edition, BCS, The Chartered Institute for IT.</w:t>
      </w:r>
    </w:p>
    <w:p w14:paraId="059096FB" w14:textId="77777777" w:rsidR="00197BF2" w:rsidRPr="00197BF2" w:rsidRDefault="00197BF2" w:rsidP="00197BF2">
      <w:pPr>
        <w:pStyle w:val="NormalWeb"/>
        <w:jc w:val="both"/>
        <w:rPr>
          <w:rFonts w:asciiTheme="minorHAnsi" w:hAnsiTheme="minorHAnsi" w:cstheme="minorHAnsi"/>
        </w:rPr>
      </w:pPr>
      <w:r w:rsidRPr="00197BF2">
        <w:rPr>
          <w:rFonts w:asciiTheme="minorHAnsi" w:hAnsiTheme="minorHAnsi" w:cstheme="minorHAnsi"/>
        </w:rPr>
        <w:lastRenderedPageBreak/>
        <w:t>Creswell, J.W., &amp; Creswell J.D., 2018, Research Design: Qualitative, Quantitative, and Mixed Methods, SAGE Publications, Inc.</w:t>
      </w:r>
    </w:p>
    <w:p w14:paraId="16FCC61F" w14:textId="77777777" w:rsidR="00197BF2" w:rsidRPr="00197BF2" w:rsidRDefault="00197BF2" w:rsidP="00197BF2">
      <w:pPr>
        <w:pStyle w:val="NormalWeb"/>
        <w:jc w:val="both"/>
        <w:rPr>
          <w:rFonts w:asciiTheme="minorHAnsi" w:hAnsiTheme="minorHAnsi" w:cstheme="minorHAnsi"/>
        </w:rPr>
      </w:pPr>
      <w:r w:rsidRPr="00197BF2">
        <w:rPr>
          <w:rFonts w:asciiTheme="minorHAnsi" w:hAnsiTheme="minorHAnsi" w:cstheme="minorHAnsi"/>
        </w:rPr>
        <w:t>Dawson, C., 2019, Introduction to Research Methods 5th Edition: A Practical Guide for Anyone Undertaking a Research Project, Robinson.</w:t>
      </w:r>
    </w:p>
    <w:p w14:paraId="7A4949CE" w14:textId="77777777" w:rsidR="00197BF2" w:rsidRPr="00197BF2" w:rsidRDefault="00197BF2" w:rsidP="00197BF2">
      <w:pPr>
        <w:pStyle w:val="NormalWeb"/>
        <w:jc w:val="both"/>
        <w:rPr>
          <w:rFonts w:asciiTheme="minorHAnsi" w:hAnsiTheme="minorHAnsi" w:cstheme="minorHAnsi"/>
        </w:rPr>
      </w:pPr>
      <w:r w:rsidRPr="00197BF2">
        <w:rPr>
          <w:rFonts w:asciiTheme="minorHAnsi" w:hAnsiTheme="minorHAnsi" w:cstheme="minorHAnsi"/>
        </w:rPr>
        <w:t>Field, A., 2018, Discovering Statistics Using IBM SPSS Statistics, SAGE Publications Ltd.</w:t>
      </w:r>
    </w:p>
    <w:p w14:paraId="68A16D07" w14:textId="77777777" w:rsidR="00197BF2" w:rsidRPr="00197BF2" w:rsidRDefault="00197BF2" w:rsidP="00197BF2">
      <w:pPr>
        <w:pStyle w:val="NormalWeb"/>
        <w:jc w:val="both"/>
        <w:rPr>
          <w:rFonts w:asciiTheme="minorHAnsi" w:hAnsiTheme="minorHAnsi" w:cstheme="minorHAnsi"/>
        </w:rPr>
      </w:pPr>
      <w:proofErr w:type="gramStart"/>
      <w:r w:rsidRPr="00197BF2">
        <w:rPr>
          <w:rFonts w:asciiTheme="minorHAnsi" w:hAnsiTheme="minorHAnsi" w:cstheme="minorHAnsi"/>
        </w:rPr>
        <w:t>Gough,  D.</w:t>
      </w:r>
      <w:proofErr w:type="gramEnd"/>
      <w:r w:rsidRPr="00197BF2">
        <w:rPr>
          <w:rFonts w:asciiTheme="minorHAnsi" w:hAnsiTheme="minorHAnsi" w:cstheme="minorHAnsi"/>
        </w:rPr>
        <w:t>, Oliver,  S. &amp; Thomas, J., 2017, An Introduction to Systematic Reviews, SAGE Publications Ltd.</w:t>
      </w:r>
    </w:p>
    <w:p w14:paraId="13E095DD" w14:textId="77777777" w:rsidR="00197BF2" w:rsidRPr="00197BF2" w:rsidRDefault="00197BF2" w:rsidP="00197BF2">
      <w:pPr>
        <w:pStyle w:val="NormalWeb"/>
        <w:jc w:val="both"/>
        <w:rPr>
          <w:rFonts w:asciiTheme="minorHAnsi" w:hAnsiTheme="minorHAnsi" w:cstheme="minorHAnsi"/>
        </w:rPr>
      </w:pPr>
      <w:r w:rsidRPr="00197BF2">
        <w:rPr>
          <w:rFonts w:asciiTheme="minorHAnsi" w:hAnsiTheme="minorHAnsi" w:cstheme="minorHAnsi"/>
        </w:rPr>
        <w:t>Gray, D. E., 2017, Doing Research in the Real World, SAGE Publications Ltd.</w:t>
      </w:r>
    </w:p>
    <w:p w14:paraId="29E1FD7A" w14:textId="77777777" w:rsidR="00197BF2" w:rsidRPr="00197BF2" w:rsidRDefault="00197BF2" w:rsidP="00197BF2">
      <w:pPr>
        <w:pStyle w:val="NormalWeb"/>
        <w:jc w:val="both"/>
        <w:rPr>
          <w:rFonts w:asciiTheme="minorHAnsi" w:hAnsiTheme="minorHAnsi" w:cstheme="minorHAnsi"/>
        </w:rPr>
      </w:pPr>
      <w:r w:rsidRPr="00197BF2">
        <w:rPr>
          <w:rFonts w:asciiTheme="minorHAnsi" w:hAnsiTheme="minorHAnsi" w:cstheme="minorHAnsi"/>
        </w:rPr>
        <w:t>Hughes, B., 2019, Project Management for IT-Related Projects, 3rd edition, BCS, The Chartered Institute for IT.</w:t>
      </w:r>
    </w:p>
    <w:p w14:paraId="5DC60204" w14:textId="77777777" w:rsidR="00197BF2" w:rsidRPr="00197BF2" w:rsidRDefault="00197BF2" w:rsidP="00197BF2">
      <w:pPr>
        <w:pStyle w:val="NormalWeb"/>
        <w:jc w:val="both"/>
        <w:rPr>
          <w:rFonts w:asciiTheme="minorHAnsi" w:hAnsiTheme="minorHAnsi" w:cstheme="minorHAnsi"/>
        </w:rPr>
      </w:pPr>
      <w:r w:rsidRPr="00197BF2">
        <w:rPr>
          <w:rFonts w:asciiTheme="minorHAnsi" w:hAnsiTheme="minorHAnsi" w:cstheme="minorHAnsi"/>
        </w:rPr>
        <w:t>Kara, H., 2018, Research ethics in the real world: Euro-Western and Indigenous Perspectives, Policy Press.</w:t>
      </w:r>
    </w:p>
    <w:p w14:paraId="10484559" w14:textId="77777777" w:rsidR="00197BF2" w:rsidRPr="00197BF2" w:rsidRDefault="00197BF2" w:rsidP="00197BF2">
      <w:pPr>
        <w:pStyle w:val="NormalWeb"/>
        <w:jc w:val="both"/>
        <w:rPr>
          <w:rFonts w:asciiTheme="minorHAnsi" w:hAnsiTheme="minorHAnsi" w:cstheme="minorHAnsi"/>
        </w:rPr>
      </w:pPr>
      <w:r w:rsidRPr="00197BF2">
        <w:rPr>
          <w:rFonts w:asciiTheme="minorHAnsi" w:hAnsiTheme="minorHAnsi" w:cstheme="minorHAnsi"/>
        </w:rPr>
        <w:t>Katz, L., 2018, Critical Thinking and Persuasive Writing for Postgraduates, Red Globe Press.</w:t>
      </w:r>
    </w:p>
    <w:p w14:paraId="3F991E68" w14:textId="77777777" w:rsidR="00197BF2" w:rsidRPr="00197BF2" w:rsidRDefault="00197BF2" w:rsidP="00197BF2">
      <w:pPr>
        <w:pStyle w:val="NormalWeb"/>
        <w:jc w:val="both"/>
        <w:rPr>
          <w:rFonts w:asciiTheme="minorHAnsi" w:hAnsiTheme="minorHAnsi" w:cstheme="minorHAnsi"/>
        </w:rPr>
      </w:pPr>
      <w:proofErr w:type="gramStart"/>
      <w:r w:rsidRPr="00197BF2">
        <w:rPr>
          <w:rFonts w:asciiTheme="minorHAnsi" w:hAnsiTheme="minorHAnsi" w:cstheme="minorHAnsi"/>
        </w:rPr>
        <w:t>Quinn,  M.</w:t>
      </w:r>
      <w:proofErr w:type="gramEnd"/>
      <w:r w:rsidRPr="00197BF2">
        <w:rPr>
          <w:rFonts w:asciiTheme="minorHAnsi" w:hAnsiTheme="minorHAnsi" w:cstheme="minorHAnsi"/>
        </w:rPr>
        <w:t>, 2016, Ethics for the Information Age, 7th Edition, Pearson.</w:t>
      </w:r>
    </w:p>
    <w:p w14:paraId="703042A9" w14:textId="77777777" w:rsidR="00197BF2" w:rsidRPr="00197BF2" w:rsidRDefault="00197BF2" w:rsidP="00197BF2">
      <w:pPr>
        <w:pStyle w:val="NormalWeb"/>
        <w:jc w:val="both"/>
        <w:rPr>
          <w:rFonts w:asciiTheme="minorHAnsi" w:hAnsiTheme="minorHAnsi" w:cstheme="minorHAnsi"/>
        </w:rPr>
      </w:pPr>
      <w:r w:rsidRPr="00197BF2">
        <w:rPr>
          <w:rFonts w:asciiTheme="minorHAnsi" w:hAnsiTheme="minorHAnsi" w:cstheme="minorHAnsi"/>
        </w:rPr>
        <w:t xml:space="preserve">Sharp, H., Preece, J., &amp; </w:t>
      </w:r>
      <w:proofErr w:type="gramStart"/>
      <w:r w:rsidRPr="00197BF2">
        <w:rPr>
          <w:rFonts w:asciiTheme="minorHAnsi" w:hAnsiTheme="minorHAnsi" w:cstheme="minorHAnsi"/>
        </w:rPr>
        <w:t>Rogers,  Y.</w:t>
      </w:r>
      <w:proofErr w:type="gramEnd"/>
      <w:r w:rsidRPr="00197BF2">
        <w:rPr>
          <w:rFonts w:asciiTheme="minorHAnsi" w:hAnsiTheme="minorHAnsi" w:cstheme="minorHAnsi"/>
        </w:rPr>
        <w:t>, 2019, Interaction Design: Beyond Human-Computer Interaction, 5th Edition, Wiley.</w:t>
      </w:r>
    </w:p>
    <w:p w14:paraId="067A4728" w14:textId="77777777" w:rsidR="00197BF2" w:rsidRPr="00197BF2" w:rsidRDefault="00197BF2" w:rsidP="00197BF2">
      <w:pPr>
        <w:pStyle w:val="NormalWeb"/>
        <w:jc w:val="both"/>
        <w:rPr>
          <w:rFonts w:asciiTheme="minorHAnsi" w:hAnsiTheme="minorHAnsi" w:cstheme="minorHAnsi"/>
        </w:rPr>
      </w:pPr>
      <w:r w:rsidRPr="00197BF2">
        <w:rPr>
          <w:rFonts w:asciiTheme="minorHAnsi" w:hAnsiTheme="minorHAnsi" w:cstheme="minorHAnsi"/>
        </w:rPr>
        <w:t xml:space="preserve">Townsend, K. (Editor), &amp; </w:t>
      </w:r>
      <w:proofErr w:type="gramStart"/>
      <w:r w:rsidRPr="00197BF2">
        <w:rPr>
          <w:rFonts w:asciiTheme="minorHAnsi" w:hAnsiTheme="minorHAnsi" w:cstheme="minorHAnsi"/>
        </w:rPr>
        <w:t>Saunders,  M.</w:t>
      </w:r>
      <w:proofErr w:type="gramEnd"/>
      <w:r w:rsidRPr="00197BF2">
        <w:rPr>
          <w:rFonts w:asciiTheme="minorHAnsi" w:hAnsiTheme="minorHAnsi" w:cstheme="minorHAnsi"/>
        </w:rPr>
        <w:t xml:space="preserve"> N. K. (Editor), 2018, How to Keep Your Research Project on Track: Insights from When Things Go Wrong (How To Guides), Edward Elgar Publishing Ltd.</w:t>
      </w:r>
    </w:p>
    <w:p w14:paraId="1C088374" w14:textId="77777777" w:rsidR="00197BF2" w:rsidRPr="00197BF2" w:rsidRDefault="00197BF2" w:rsidP="00197BF2">
      <w:pPr>
        <w:pStyle w:val="NormalWeb"/>
        <w:jc w:val="both"/>
        <w:rPr>
          <w:rFonts w:asciiTheme="minorHAnsi" w:hAnsiTheme="minorHAnsi" w:cstheme="minorHAnsi"/>
        </w:rPr>
      </w:pPr>
      <w:proofErr w:type="spellStart"/>
      <w:r w:rsidRPr="00197BF2">
        <w:rPr>
          <w:rFonts w:asciiTheme="minorHAnsi" w:hAnsiTheme="minorHAnsi" w:cstheme="minorHAnsi"/>
        </w:rPr>
        <w:t>Villafiorita</w:t>
      </w:r>
      <w:proofErr w:type="spellEnd"/>
      <w:r w:rsidRPr="00197BF2">
        <w:rPr>
          <w:rFonts w:asciiTheme="minorHAnsi" w:hAnsiTheme="minorHAnsi" w:cstheme="minorHAnsi"/>
        </w:rPr>
        <w:t>, A., 2014, Introduction to Software Project Management, Auerbach Publications.</w:t>
      </w:r>
    </w:p>
    <w:p w14:paraId="0DA7BC48" w14:textId="77777777" w:rsidR="00197BF2" w:rsidRPr="00197BF2" w:rsidRDefault="00197BF2" w:rsidP="00197BF2">
      <w:pPr>
        <w:pStyle w:val="NormalWeb"/>
        <w:jc w:val="both"/>
        <w:rPr>
          <w:rFonts w:asciiTheme="minorHAnsi" w:hAnsiTheme="minorHAnsi" w:cstheme="minorHAnsi"/>
        </w:rPr>
      </w:pPr>
      <w:r w:rsidRPr="00197BF2">
        <w:rPr>
          <w:rFonts w:asciiTheme="minorHAnsi" w:hAnsiTheme="minorHAnsi" w:cstheme="minorHAnsi"/>
        </w:rPr>
        <w:t>Wallace, M. &amp; Wray, A., 2021, Critical Reading and Writing for Postgraduates (Student Success), 4th Edition, SAGE Publications Ltd.</w:t>
      </w:r>
    </w:p>
    <w:p w14:paraId="76EEC00A" w14:textId="77777777" w:rsidR="00197BF2" w:rsidRPr="00197BF2" w:rsidRDefault="00197BF2" w:rsidP="00197BF2">
      <w:pPr>
        <w:pStyle w:val="NormalWeb"/>
        <w:jc w:val="both"/>
        <w:rPr>
          <w:rFonts w:asciiTheme="minorHAnsi" w:hAnsiTheme="minorHAnsi" w:cstheme="minorHAnsi"/>
        </w:rPr>
      </w:pPr>
      <w:r w:rsidRPr="00197BF2">
        <w:rPr>
          <w:rFonts w:asciiTheme="minorHAnsi" w:hAnsiTheme="minorHAnsi" w:cstheme="minorHAnsi"/>
        </w:rPr>
        <w:t>Yin, R. K., 2018, Case Study Research and Applications: Design and Methods, SAGE Publications, Inc.</w:t>
      </w:r>
    </w:p>
    <w:p w14:paraId="404A2E14" w14:textId="77777777" w:rsidR="00197BF2" w:rsidRPr="00197BF2" w:rsidRDefault="00197BF2" w:rsidP="00197BF2">
      <w:pPr>
        <w:pStyle w:val="NormalWeb"/>
        <w:jc w:val="both"/>
        <w:rPr>
          <w:rFonts w:asciiTheme="minorHAnsi" w:hAnsiTheme="minorHAnsi" w:cstheme="minorHAnsi"/>
          <w:b/>
          <w:bCs/>
        </w:rPr>
      </w:pPr>
      <w:r w:rsidRPr="00197BF2">
        <w:rPr>
          <w:rFonts w:asciiTheme="minorHAnsi" w:hAnsiTheme="minorHAnsi" w:cstheme="minorHAnsi"/>
          <w:b/>
          <w:bCs/>
        </w:rPr>
        <w:t>Key journals</w:t>
      </w:r>
    </w:p>
    <w:p w14:paraId="78D68536" w14:textId="77777777" w:rsidR="00197BF2" w:rsidRPr="00197BF2" w:rsidRDefault="00197BF2" w:rsidP="00197BF2">
      <w:pPr>
        <w:pStyle w:val="NormalWeb"/>
        <w:jc w:val="both"/>
        <w:rPr>
          <w:rFonts w:asciiTheme="minorHAnsi" w:hAnsiTheme="minorHAnsi" w:cstheme="minorHAnsi"/>
        </w:rPr>
      </w:pPr>
      <w:r w:rsidRPr="00197BF2">
        <w:rPr>
          <w:rFonts w:asciiTheme="minorHAnsi" w:hAnsiTheme="minorHAnsi" w:cstheme="minorHAnsi"/>
        </w:rPr>
        <w:t>Students should utilise both electronic journals and those in hard copy to support their research for this module.</w:t>
      </w:r>
    </w:p>
    <w:p w14:paraId="58C1618D" w14:textId="77777777" w:rsidR="00197BF2" w:rsidRPr="00197BF2" w:rsidRDefault="00197BF2" w:rsidP="00197BF2">
      <w:pPr>
        <w:pStyle w:val="NormalWeb"/>
        <w:jc w:val="both"/>
        <w:rPr>
          <w:rFonts w:asciiTheme="minorHAnsi" w:hAnsiTheme="minorHAnsi" w:cstheme="minorHAnsi"/>
        </w:rPr>
      </w:pPr>
      <w:r w:rsidRPr="00197BF2">
        <w:rPr>
          <w:rFonts w:asciiTheme="minorHAnsi" w:hAnsiTheme="minorHAnsi" w:cstheme="minorHAnsi"/>
        </w:rPr>
        <w:t>IEEE Explore Digital Library</w:t>
      </w:r>
    </w:p>
    <w:p w14:paraId="0DC83EA9" w14:textId="77777777" w:rsidR="00197BF2" w:rsidRPr="00197BF2" w:rsidRDefault="00197BF2" w:rsidP="00197BF2">
      <w:pPr>
        <w:pStyle w:val="NormalWeb"/>
        <w:jc w:val="both"/>
        <w:rPr>
          <w:rFonts w:asciiTheme="minorHAnsi" w:hAnsiTheme="minorHAnsi" w:cstheme="minorHAnsi"/>
        </w:rPr>
      </w:pPr>
      <w:r w:rsidRPr="00197BF2">
        <w:rPr>
          <w:rFonts w:asciiTheme="minorHAnsi" w:hAnsiTheme="minorHAnsi" w:cstheme="minorHAnsi"/>
        </w:rPr>
        <w:t>Science Direct Elsevier</w:t>
      </w:r>
    </w:p>
    <w:p w14:paraId="5618841A" w14:textId="77777777" w:rsidR="00197BF2" w:rsidRPr="00197BF2" w:rsidRDefault="00197BF2" w:rsidP="00197BF2">
      <w:pPr>
        <w:pStyle w:val="NormalWeb"/>
        <w:jc w:val="both"/>
        <w:rPr>
          <w:rFonts w:asciiTheme="minorHAnsi" w:hAnsiTheme="minorHAnsi" w:cstheme="minorHAnsi"/>
        </w:rPr>
      </w:pPr>
      <w:r w:rsidRPr="00197BF2">
        <w:rPr>
          <w:rFonts w:asciiTheme="minorHAnsi" w:hAnsiTheme="minorHAnsi" w:cstheme="minorHAnsi"/>
        </w:rPr>
        <w:t>ACM Digital Library</w:t>
      </w:r>
    </w:p>
    <w:p w14:paraId="0590C7D2" w14:textId="77777777" w:rsidR="00197BF2" w:rsidRPr="00197BF2" w:rsidRDefault="00197BF2" w:rsidP="00197BF2">
      <w:pPr>
        <w:pStyle w:val="NormalWeb"/>
        <w:jc w:val="both"/>
        <w:rPr>
          <w:rFonts w:asciiTheme="minorHAnsi" w:hAnsiTheme="minorHAnsi" w:cstheme="minorHAnsi"/>
        </w:rPr>
      </w:pPr>
      <w:r w:rsidRPr="00197BF2">
        <w:rPr>
          <w:rFonts w:asciiTheme="minorHAnsi" w:hAnsiTheme="minorHAnsi" w:cstheme="minorHAnsi"/>
        </w:rPr>
        <w:lastRenderedPageBreak/>
        <w:t>Springer</w:t>
      </w:r>
    </w:p>
    <w:p w14:paraId="1E4E65C2" w14:textId="77777777" w:rsidR="00197BF2" w:rsidRPr="00197BF2" w:rsidRDefault="00197BF2" w:rsidP="00197BF2">
      <w:pPr>
        <w:pStyle w:val="NormalWeb"/>
        <w:jc w:val="both"/>
        <w:rPr>
          <w:rFonts w:asciiTheme="minorHAnsi" w:hAnsiTheme="minorHAnsi" w:cstheme="minorHAnsi"/>
        </w:rPr>
      </w:pPr>
      <w:r w:rsidRPr="00197BF2">
        <w:rPr>
          <w:rFonts w:asciiTheme="minorHAnsi" w:hAnsiTheme="minorHAnsi" w:cstheme="minorHAnsi"/>
        </w:rPr>
        <w:t>Other learning resources</w:t>
      </w:r>
    </w:p>
    <w:p w14:paraId="40A28C3B" w14:textId="77777777" w:rsidR="00197BF2" w:rsidRPr="00197BF2" w:rsidRDefault="00197BF2" w:rsidP="00197BF2">
      <w:pPr>
        <w:pStyle w:val="NormalWeb"/>
        <w:jc w:val="both"/>
        <w:rPr>
          <w:rFonts w:asciiTheme="minorHAnsi" w:hAnsiTheme="minorHAnsi" w:cstheme="minorHAnsi"/>
        </w:rPr>
      </w:pPr>
      <w:r w:rsidRPr="00197BF2">
        <w:rPr>
          <w:rFonts w:asciiTheme="minorHAnsi" w:hAnsiTheme="minorHAnsi" w:cstheme="minorHAnsi"/>
        </w:rPr>
        <w:t>On-line electronic databases</w:t>
      </w:r>
    </w:p>
    <w:p w14:paraId="36EA9B96" w14:textId="77777777" w:rsidR="00197BF2" w:rsidRPr="00197BF2" w:rsidRDefault="00197BF2" w:rsidP="00197BF2">
      <w:pPr>
        <w:pStyle w:val="NormalWeb"/>
        <w:jc w:val="both"/>
        <w:rPr>
          <w:rFonts w:asciiTheme="minorHAnsi" w:hAnsiTheme="minorHAnsi" w:cstheme="minorHAnsi"/>
        </w:rPr>
      </w:pPr>
      <w:r w:rsidRPr="00197BF2">
        <w:rPr>
          <w:rFonts w:asciiTheme="minorHAnsi" w:hAnsiTheme="minorHAnsi" w:cstheme="minorHAnsi"/>
        </w:rPr>
        <w:t>Appropriate web sites</w:t>
      </w:r>
    </w:p>
    <w:p w14:paraId="21670DC5" w14:textId="77777777" w:rsidR="00197BF2" w:rsidRPr="0001067B" w:rsidRDefault="00197BF2" w:rsidP="0001067B">
      <w:pPr>
        <w:spacing w:after="0" w:line="240" w:lineRule="auto"/>
        <w:rPr>
          <w:rFonts w:ascii="Arial" w:eastAsia="Times New Roman" w:hAnsi="Arial" w:cs="Arial"/>
          <w:sz w:val="20"/>
          <w:szCs w:val="20"/>
          <w:lang w:eastAsia="en-GB"/>
        </w:rPr>
      </w:pPr>
    </w:p>
    <w:p w14:paraId="4FD41845" w14:textId="77777777" w:rsidR="0001067B" w:rsidRPr="0001067B" w:rsidRDefault="0001067B" w:rsidP="0001067B">
      <w:pPr>
        <w:widowControl w:val="0"/>
        <w:spacing w:after="0" w:line="249" w:lineRule="auto"/>
        <w:ind w:left="120" w:right="448"/>
        <w:rPr>
          <w:rFonts w:ascii="Arial" w:eastAsia="Arial" w:hAnsi="Arial" w:cs="Times New Roman"/>
          <w:sz w:val="20"/>
          <w:szCs w:val="20"/>
          <w:lang w:val="en-US"/>
        </w:rPr>
      </w:pPr>
    </w:p>
    <w:p w14:paraId="66D5776F" w14:textId="77777777" w:rsidR="0001067B" w:rsidRPr="0001067B" w:rsidRDefault="0001067B">
      <w:pPr>
        <w:rPr>
          <w:lang w:val="en-US"/>
        </w:rPr>
      </w:pPr>
    </w:p>
    <w:sectPr w:rsidR="0001067B" w:rsidRPr="0001067B" w:rsidSect="00103AF8">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D6334" w14:textId="77777777" w:rsidR="00103AF8" w:rsidRDefault="00103AF8" w:rsidP="0004271D">
      <w:pPr>
        <w:spacing w:after="0" w:line="240" w:lineRule="auto"/>
      </w:pPr>
      <w:r>
        <w:separator/>
      </w:r>
    </w:p>
  </w:endnote>
  <w:endnote w:type="continuationSeparator" w:id="0">
    <w:p w14:paraId="27C3A405" w14:textId="77777777" w:rsidR="00103AF8" w:rsidRDefault="00103AF8" w:rsidP="00042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GMinchoB">
    <w:altName w:val="MS Gothic"/>
    <w:panose1 w:val="00000000000000000000"/>
    <w:charset w:val="80"/>
    <w:family w:val="roman"/>
    <w:notTrueType/>
    <w:pitch w:val="default"/>
  </w:font>
  <w:font w:name="Helvetica">
    <w:panose1 w:val="020B0604020202020204"/>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7784" w14:textId="1FC57426" w:rsidR="0004271D" w:rsidRPr="00496FA4" w:rsidRDefault="0004271D" w:rsidP="0004271D">
    <w:pPr>
      <w:pStyle w:val="Footer"/>
      <w:pBdr>
        <w:top w:val="single" w:sz="6" w:space="1" w:color="007A4D"/>
      </w:pBdr>
      <w:tabs>
        <w:tab w:val="right" w:pos="9072"/>
      </w:tabs>
      <w:rPr>
        <w:rStyle w:val="PageNumber"/>
        <w:rFonts w:cs="Arial"/>
        <w:b/>
        <w:color w:val="006600"/>
        <w:sz w:val="20"/>
      </w:rPr>
    </w:pPr>
    <w:r w:rsidRPr="00496FA4">
      <w:rPr>
        <w:rStyle w:val="PageNumber"/>
        <w:rFonts w:cs="Arial"/>
        <w:b/>
        <w:color w:val="006600"/>
        <w:sz w:val="20"/>
      </w:rPr>
      <w:t>CIS</w:t>
    </w:r>
    <w:r w:rsidR="00496FA4" w:rsidRPr="00496FA4">
      <w:rPr>
        <w:rStyle w:val="PageNumber"/>
        <w:rFonts w:cs="Arial"/>
        <w:b/>
        <w:color w:val="006600"/>
        <w:sz w:val="20"/>
      </w:rPr>
      <w:t>4</w:t>
    </w:r>
    <w:r w:rsidR="00FE2D86">
      <w:rPr>
        <w:rStyle w:val="PageNumber"/>
        <w:rFonts w:cs="Arial"/>
        <w:b/>
        <w:color w:val="006600"/>
        <w:sz w:val="20"/>
      </w:rPr>
      <w:t>517</w:t>
    </w:r>
    <w:r w:rsidRPr="00496FA4">
      <w:rPr>
        <w:rStyle w:val="PageNumber"/>
        <w:rFonts w:cs="Arial"/>
        <w:b/>
        <w:color w:val="006600"/>
        <w:sz w:val="20"/>
      </w:rPr>
      <w:t xml:space="preserve"> – </w:t>
    </w:r>
    <w:r w:rsidR="00496FA4" w:rsidRPr="00496FA4">
      <w:rPr>
        <w:rStyle w:val="PageNumber"/>
        <w:rFonts w:cs="Arial"/>
        <w:b/>
        <w:color w:val="006600"/>
        <w:sz w:val="20"/>
      </w:rPr>
      <w:t>Research and Development Project</w:t>
    </w:r>
    <w:r w:rsidRPr="00496FA4">
      <w:rPr>
        <w:rStyle w:val="PageNumber"/>
        <w:rFonts w:cs="Arial"/>
        <w:b/>
        <w:color w:val="006600"/>
        <w:sz w:val="20"/>
      </w:rPr>
      <w:tab/>
    </w:r>
    <w:r w:rsidRPr="00496FA4">
      <w:rPr>
        <w:rStyle w:val="PageNumber"/>
        <w:rFonts w:cs="Arial"/>
        <w:b/>
        <w:color w:val="006600"/>
        <w:sz w:val="20"/>
      </w:rPr>
      <w:tab/>
    </w:r>
    <w:r w:rsidRPr="00496FA4">
      <w:rPr>
        <w:rStyle w:val="PageNumber"/>
        <w:rFonts w:cs="Arial"/>
        <w:color w:val="006600"/>
        <w:sz w:val="20"/>
      </w:rPr>
      <w:fldChar w:fldCharType="begin"/>
    </w:r>
    <w:r w:rsidRPr="00496FA4">
      <w:rPr>
        <w:rStyle w:val="PageNumber"/>
        <w:rFonts w:cs="Arial"/>
        <w:color w:val="006600"/>
        <w:sz w:val="20"/>
      </w:rPr>
      <w:instrText xml:space="preserve"> PAGE </w:instrText>
    </w:r>
    <w:r w:rsidRPr="00496FA4">
      <w:rPr>
        <w:rStyle w:val="PageNumber"/>
        <w:rFonts w:cs="Arial"/>
        <w:color w:val="006600"/>
        <w:sz w:val="20"/>
      </w:rPr>
      <w:fldChar w:fldCharType="separate"/>
    </w:r>
    <w:r w:rsidRPr="00496FA4">
      <w:rPr>
        <w:rStyle w:val="PageNumber"/>
        <w:rFonts w:cs="Arial"/>
        <w:color w:val="006600"/>
        <w:sz w:val="20"/>
      </w:rPr>
      <w:t>2</w:t>
    </w:r>
    <w:r w:rsidRPr="00496FA4">
      <w:rPr>
        <w:rStyle w:val="PageNumber"/>
        <w:rFonts w:cs="Arial"/>
        <w:color w:val="006600"/>
        <w:sz w:val="20"/>
      </w:rPr>
      <w:fldChar w:fldCharType="end"/>
    </w:r>
  </w:p>
  <w:p w14:paraId="3A3471B6" w14:textId="06C45E8E" w:rsidR="0004271D" w:rsidRPr="0004271D" w:rsidRDefault="0004271D" w:rsidP="0004271D">
    <w:pPr>
      <w:pStyle w:val="Footer"/>
      <w:ind w:right="360"/>
      <w:rPr>
        <w:rFonts w:cs="Arial"/>
      </w:rPr>
    </w:pPr>
    <w:r w:rsidRPr="00496FA4">
      <w:rPr>
        <w:rFonts w:cs="Arial"/>
        <w:sz w:val="16"/>
      </w:rPr>
      <w:t>Module Handbook 202</w:t>
    </w:r>
    <w:r w:rsidR="00FE2D86">
      <w:rPr>
        <w:rFonts w:cs="Arial"/>
        <w:sz w:val="16"/>
      </w:rPr>
      <w:t>3</w:t>
    </w:r>
    <w:r w:rsidRPr="00496FA4">
      <w:rPr>
        <w:rFonts w:cs="Arial"/>
        <w:sz w:val="16"/>
      </w:rPr>
      <w:t>/202</w:t>
    </w:r>
    <w:r w:rsidR="00FE2D86">
      <w:rPr>
        <w:rFonts w:cs="Arial"/>
        <w:sz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A1F1B" w14:textId="77777777" w:rsidR="00103AF8" w:rsidRDefault="00103AF8" w:rsidP="0004271D">
      <w:pPr>
        <w:spacing w:after="0" w:line="240" w:lineRule="auto"/>
      </w:pPr>
      <w:r>
        <w:separator/>
      </w:r>
    </w:p>
  </w:footnote>
  <w:footnote w:type="continuationSeparator" w:id="0">
    <w:p w14:paraId="0794E412" w14:textId="77777777" w:rsidR="00103AF8" w:rsidRDefault="00103AF8" w:rsidP="00042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4C20D" w14:textId="13231BA3" w:rsidR="0004271D" w:rsidRDefault="0004271D" w:rsidP="0004271D">
    <w:pPr>
      <w:pStyle w:val="Header"/>
      <w:jc w:val="right"/>
    </w:pPr>
    <w:r>
      <w:rPr>
        <w:noProof/>
        <w:sz w:val="20"/>
        <w:lang w:eastAsia="en-GB"/>
      </w:rPr>
      <w:drawing>
        <wp:inline distT="0" distB="0" distL="0" distR="0" wp14:anchorId="44E7E87F" wp14:editId="0FCF3764">
          <wp:extent cx="800100" cy="447675"/>
          <wp:effectExtent l="19050" t="0" r="0" b="0"/>
          <wp:docPr id="9" name="Picture 5" descr="EHU Logo 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HU Logo Stack.jpg"/>
                  <pic:cNvPicPr>
                    <a:picLocks noChangeAspect="1" noChangeArrowheads="1"/>
                  </pic:cNvPicPr>
                </pic:nvPicPr>
                <pic:blipFill>
                  <a:blip r:embed="rId1"/>
                  <a:srcRect/>
                  <a:stretch>
                    <a:fillRect/>
                  </a:stretch>
                </pic:blipFill>
                <pic:spPr bwMode="auto">
                  <a:xfrm>
                    <a:off x="0" y="0"/>
                    <a:ext cx="800100" cy="4476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C6667"/>
    <w:multiLevelType w:val="hybridMultilevel"/>
    <w:tmpl w:val="8174B076"/>
    <w:lvl w:ilvl="0" w:tplc="0809000F">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123BD"/>
    <w:multiLevelType w:val="hybridMultilevel"/>
    <w:tmpl w:val="721E4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1B0A8D"/>
    <w:multiLevelType w:val="multilevel"/>
    <w:tmpl w:val="0000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A3B88"/>
    <w:multiLevelType w:val="multilevel"/>
    <w:tmpl w:val="3FA401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17F2F5B"/>
    <w:multiLevelType w:val="hybridMultilevel"/>
    <w:tmpl w:val="0954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B2295"/>
    <w:multiLevelType w:val="multilevel"/>
    <w:tmpl w:val="E69E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850503"/>
    <w:multiLevelType w:val="hybridMultilevel"/>
    <w:tmpl w:val="DAA20A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593BD6"/>
    <w:multiLevelType w:val="hybridMultilevel"/>
    <w:tmpl w:val="8DE65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69085C"/>
    <w:multiLevelType w:val="hybridMultilevel"/>
    <w:tmpl w:val="C0728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D31401"/>
    <w:multiLevelType w:val="hybridMultilevel"/>
    <w:tmpl w:val="3EEC489E"/>
    <w:lvl w:ilvl="0" w:tplc="7E6ECEE0">
      <w:numFmt w:val="bullet"/>
      <w:lvlText w:val="•"/>
      <w:lvlJc w:val="left"/>
      <w:pPr>
        <w:ind w:left="720" w:hanging="360"/>
      </w:pPr>
      <w:rPr>
        <w:rFonts w:ascii="Calibri" w:eastAsia="Times New Roman" w:hAnsi="Calibri" w:cs="Tahoma"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60C02FA"/>
    <w:multiLevelType w:val="hybridMultilevel"/>
    <w:tmpl w:val="B7DC0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0C6A46"/>
    <w:multiLevelType w:val="hybridMultilevel"/>
    <w:tmpl w:val="C0A625A0"/>
    <w:lvl w:ilvl="0" w:tplc="0809000F">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DD157E"/>
    <w:multiLevelType w:val="hybridMultilevel"/>
    <w:tmpl w:val="699AC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335A0E"/>
    <w:multiLevelType w:val="hybridMultilevel"/>
    <w:tmpl w:val="0A106F1A"/>
    <w:lvl w:ilvl="0" w:tplc="7E6ECEE0">
      <w:numFmt w:val="bullet"/>
      <w:lvlText w:val="•"/>
      <w:lvlJc w:val="left"/>
      <w:pPr>
        <w:ind w:left="720" w:hanging="360"/>
      </w:pPr>
      <w:rPr>
        <w:rFonts w:ascii="Calibri" w:eastAsia="Times New Roman" w:hAnsi="Calibri"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3624397">
    <w:abstractNumId w:val="4"/>
  </w:num>
  <w:num w:numId="2" w16cid:durableId="238831819">
    <w:abstractNumId w:val="10"/>
  </w:num>
  <w:num w:numId="3" w16cid:durableId="1918131643">
    <w:abstractNumId w:val="9"/>
  </w:num>
  <w:num w:numId="4" w16cid:durableId="451286779">
    <w:abstractNumId w:val="3"/>
  </w:num>
  <w:num w:numId="5" w16cid:durableId="1987660366">
    <w:abstractNumId w:val="6"/>
  </w:num>
  <w:num w:numId="6" w16cid:durableId="961956640">
    <w:abstractNumId w:val="2"/>
  </w:num>
  <w:num w:numId="7" w16cid:durableId="1921064119">
    <w:abstractNumId w:val="5"/>
  </w:num>
  <w:num w:numId="8" w16cid:durableId="559095875">
    <w:abstractNumId w:val="13"/>
  </w:num>
  <w:num w:numId="9" w16cid:durableId="498499440">
    <w:abstractNumId w:val="11"/>
  </w:num>
  <w:num w:numId="10" w16cid:durableId="527565249">
    <w:abstractNumId w:val="0"/>
  </w:num>
  <w:num w:numId="11" w16cid:durableId="1291785249">
    <w:abstractNumId w:val="8"/>
  </w:num>
  <w:num w:numId="12" w16cid:durableId="1273396821">
    <w:abstractNumId w:val="7"/>
  </w:num>
  <w:num w:numId="13" w16cid:durableId="349840727">
    <w:abstractNumId w:val="1"/>
  </w:num>
  <w:num w:numId="14" w16cid:durableId="20760031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1D"/>
    <w:rsid w:val="0001010F"/>
    <w:rsid w:val="0001067B"/>
    <w:rsid w:val="0004271D"/>
    <w:rsid w:val="0004555C"/>
    <w:rsid w:val="00045A76"/>
    <w:rsid w:val="00051A0F"/>
    <w:rsid w:val="00062D29"/>
    <w:rsid w:val="00064761"/>
    <w:rsid w:val="000664C5"/>
    <w:rsid w:val="00082426"/>
    <w:rsid w:val="00086F8D"/>
    <w:rsid w:val="00103AF8"/>
    <w:rsid w:val="00137896"/>
    <w:rsid w:val="001509DA"/>
    <w:rsid w:val="00197BF2"/>
    <w:rsid w:val="001A27B6"/>
    <w:rsid w:val="001C27AE"/>
    <w:rsid w:val="001C2C75"/>
    <w:rsid w:val="001C47EE"/>
    <w:rsid w:val="001D6A9B"/>
    <w:rsid w:val="001F49F5"/>
    <w:rsid w:val="00200B25"/>
    <w:rsid w:val="00201D24"/>
    <w:rsid w:val="002268A2"/>
    <w:rsid w:val="002515EB"/>
    <w:rsid w:val="00275B38"/>
    <w:rsid w:val="00292C3C"/>
    <w:rsid w:val="00295FDD"/>
    <w:rsid w:val="002B79BC"/>
    <w:rsid w:val="0030719E"/>
    <w:rsid w:val="0032554C"/>
    <w:rsid w:val="003372F5"/>
    <w:rsid w:val="00340574"/>
    <w:rsid w:val="00381D9B"/>
    <w:rsid w:val="003847AF"/>
    <w:rsid w:val="003A59F3"/>
    <w:rsid w:val="003C29BE"/>
    <w:rsid w:val="003D239D"/>
    <w:rsid w:val="00426A65"/>
    <w:rsid w:val="004753F8"/>
    <w:rsid w:val="00485F02"/>
    <w:rsid w:val="00496FA4"/>
    <w:rsid w:val="004E4249"/>
    <w:rsid w:val="00502610"/>
    <w:rsid w:val="00566F30"/>
    <w:rsid w:val="0057520D"/>
    <w:rsid w:val="005A328D"/>
    <w:rsid w:val="005A4A84"/>
    <w:rsid w:val="005E41AB"/>
    <w:rsid w:val="00616D33"/>
    <w:rsid w:val="00624261"/>
    <w:rsid w:val="00645D70"/>
    <w:rsid w:val="00670DAC"/>
    <w:rsid w:val="006B526F"/>
    <w:rsid w:val="006D4246"/>
    <w:rsid w:val="006E6E85"/>
    <w:rsid w:val="00754BDA"/>
    <w:rsid w:val="0075549A"/>
    <w:rsid w:val="007657A0"/>
    <w:rsid w:val="00770E30"/>
    <w:rsid w:val="007F1052"/>
    <w:rsid w:val="00837EC2"/>
    <w:rsid w:val="00887DA2"/>
    <w:rsid w:val="008B39D3"/>
    <w:rsid w:val="008D4D6A"/>
    <w:rsid w:val="00901176"/>
    <w:rsid w:val="00907EEB"/>
    <w:rsid w:val="00910558"/>
    <w:rsid w:val="00943139"/>
    <w:rsid w:val="00975DC3"/>
    <w:rsid w:val="00993DE3"/>
    <w:rsid w:val="009A2EDF"/>
    <w:rsid w:val="009B5C03"/>
    <w:rsid w:val="009C1746"/>
    <w:rsid w:val="009D2626"/>
    <w:rsid w:val="009D3BF3"/>
    <w:rsid w:val="009D4A43"/>
    <w:rsid w:val="009D76BF"/>
    <w:rsid w:val="009F50F3"/>
    <w:rsid w:val="00A722A4"/>
    <w:rsid w:val="00AD4959"/>
    <w:rsid w:val="00B32CBB"/>
    <w:rsid w:val="00B32D47"/>
    <w:rsid w:val="00B4505E"/>
    <w:rsid w:val="00BC1834"/>
    <w:rsid w:val="00BE28F7"/>
    <w:rsid w:val="00C021B1"/>
    <w:rsid w:val="00C13D2C"/>
    <w:rsid w:val="00C81287"/>
    <w:rsid w:val="00CD1B29"/>
    <w:rsid w:val="00CD2F58"/>
    <w:rsid w:val="00D163C0"/>
    <w:rsid w:val="00D22215"/>
    <w:rsid w:val="00D51785"/>
    <w:rsid w:val="00D56565"/>
    <w:rsid w:val="00D87CAF"/>
    <w:rsid w:val="00DD2EEE"/>
    <w:rsid w:val="00DE3BFA"/>
    <w:rsid w:val="00E01937"/>
    <w:rsid w:val="00E6562F"/>
    <w:rsid w:val="00EA495B"/>
    <w:rsid w:val="00EB6198"/>
    <w:rsid w:val="00EE0AF0"/>
    <w:rsid w:val="00F17D51"/>
    <w:rsid w:val="00F45137"/>
    <w:rsid w:val="00F96FBC"/>
    <w:rsid w:val="00FB11AF"/>
    <w:rsid w:val="00FE1744"/>
    <w:rsid w:val="00FE2D8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A41EF"/>
  <w15:chartTrackingRefBased/>
  <w15:docId w15:val="{1F3A21D7-9666-4781-9937-C9F10CE8F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7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271D"/>
    <w:pPr>
      <w:keepNext/>
      <w:spacing w:before="60" w:after="60" w:line="240" w:lineRule="auto"/>
      <w:jc w:val="right"/>
      <w:outlineLvl w:val="1"/>
    </w:pPr>
    <w:rPr>
      <w:rFonts w:ascii="Georgia" w:eastAsia="Times New Roman" w:hAnsi="Georgia" w:cs="Tahoma"/>
      <w:b/>
      <w:bCs/>
      <w:color w:val="FFFFFF"/>
      <w:sz w:val="28"/>
      <w:szCs w:val="20"/>
    </w:rPr>
  </w:style>
  <w:style w:type="paragraph" w:styleId="Heading3">
    <w:name w:val="heading 3"/>
    <w:basedOn w:val="Normal"/>
    <w:next w:val="Normal"/>
    <w:link w:val="Heading3Char"/>
    <w:uiPriority w:val="9"/>
    <w:unhideWhenUsed/>
    <w:qFormat/>
    <w:rsid w:val="00042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71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42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71D"/>
  </w:style>
  <w:style w:type="paragraph" w:styleId="Footer">
    <w:name w:val="footer"/>
    <w:basedOn w:val="Normal"/>
    <w:link w:val="FooterChar"/>
    <w:uiPriority w:val="99"/>
    <w:unhideWhenUsed/>
    <w:rsid w:val="00042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71D"/>
  </w:style>
  <w:style w:type="character" w:styleId="PageNumber">
    <w:name w:val="page number"/>
    <w:basedOn w:val="DefaultParagraphFont"/>
    <w:rsid w:val="0004271D"/>
  </w:style>
  <w:style w:type="character" w:customStyle="1" w:styleId="Heading2Char">
    <w:name w:val="Heading 2 Char"/>
    <w:basedOn w:val="DefaultParagraphFont"/>
    <w:link w:val="Heading2"/>
    <w:uiPriority w:val="9"/>
    <w:rsid w:val="0004271D"/>
    <w:rPr>
      <w:rFonts w:ascii="Georgia" w:eastAsia="Times New Roman" w:hAnsi="Georgia" w:cs="Tahoma"/>
      <w:b/>
      <w:bCs/>
      <w:color w:val="FFFFFF"/>
      <w:sz w:val="28"/>
      <w:szCs w:val="20"/>
    </w:rPr>
  </w:style>
  <w:style w:type="character" w:customStyle="1" w:styleId="Heading3Char">
    <w:name w:val="Heading 3 Char"/>
    <w:basedOn w:val="DefaultParagraphFont"/>
    <w:link w:val="Heading3"/>
    <w:uiPriority w:val="9"/>
    <w:rsid w:val="0004271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01067B"/>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14">
    <w:name w:val="CM14"/>
    <w:basedOn w:val="Normal"/>
    <w:next w:val="Normal"/>
    <w:uiPriority w:val="99"/>
    <w:rsid w:val="0032554C"/>
    <w:pPr>
      <w:autoSpaceDE w:val="0"/>
      <w:autoSpaceDN w:val="0"/>
      <w:adjustRightInd w:val="0"/>
      <w:spacing w:after="0" w:line="240" w:lineRule="auto"/>
    </w:pPr>
    <w:rPr>
      <w:rFonts w:ascii="Calibri" w:eastAsia="Times New Roman" w:hAnsi="Calibri" w:cs="Times New Roman"/>
      <w:sz w:val="24"/>
      <w:szCs w:val="24"/>
      <w:lang w:eastAsia="en-GB"/>
    </w:rPr>
  </w:style>
  <w:style w:type="paragraph" w:styleId="NoSpacing">
    <w:name w:val="No Spacing"/>
    <w:link w:val="NoSpacingChar"/>
    <w:uiPriority w:val="1"/>
    <w:qFormat/>
    <w:rsid w:val="0032554C"/>
    <w:pPr>
      <w:spacing w:after="0" w:line="240" w:lineRule="auto"/>
    </w:pPr>
    <w:rPr>
      <w:rFonts w:ascii="Arial" w:hAnsi="Arial"/>
      <w:sz w:val="24"/>
    </w:rPr>
  </w:style>
  <w:style w:type="character" w:customStyle="1" w:styleId="NoSpacingChar">
    <w:name w:val="No Spacing Char"/>
    <w:basedOn w:val="DefaultParagraphFont"/>
    <w:link w:val="NoSpacing"/>
    <w:uiPriority w:val="1"/>
    <w:rsid w:val="0032554C"/>
    <w:rPr>
      <w:rFonts w:ascii="Arial" w:hAnsi="Arial"/>
      <w:sz w:val="24"/>
    </w:rPr>
  </w:style>
  <w:style w:type="paragraph" w:styleId="ListParagraph">
    <w:name w:val="List Paragraph"/>
    <w:basedOn w:val="Normal"/>
    <w:uiPriority w:val="34"/>
    <w:qFormat/>
    <w:rsid w:val="00E6562F"/>
    <w:pPr>
      <w:ind w:left="720"/>
      <w:contextualSpacing/>
    </w:pPr>
  </w:style>
  <w:style w:type="paragraph" w:styleId="BodyText">
    <w:name w:val="Body Text"/>
    <w:basedOn w:val="Normal"/>
    <w:link w:val="BodyTextChar"/>
    <w:rsid w:val="00D87CAF"/>
    <w:pPr>
      <w:spacing w:after="0" w:line="240" w:lineRule="auto"/>
      <w:jc w:val="both"/>
    </w:pPr>
    <w:rPr>
      <w:rFonts w:ascii="Calibri" w:eastAsia="Times New Roman" w:hAnsi="Calibri" w:cs="Tahoma"/>
      <w:bCs/>
      <w:sz w:val="24"/>
      <w:szCs w:val="20"/>
    </w:rPr>
  </w:style>
  <w:style w:type="character" w:customStyle="1" w:styleId="BodyTextChar">
    <w:name w:val="Body Text Char"/>
    <w:basedOn w:val="DefaultParagraphFont"/>
    <w:link w:val="BodyText"/>
    <w:rsid w:val="00D87CAF"/>
    <w:rPr>
      <w:rFonts w:ascii="Calibri" w:eastAsia="Times New Roman" w:hAnsi="Calibri" w:cs="Tahoma"/>
      <w:bCs/>
      <w:sz w:val="24"/>
      <w:szCs w:val="20"/>
    </w:rPr>
  </w:style>
  <w:style w:type="paragraph" w:styleId="NormalWeb">
    <w:name w:val="Normal (Web)"/>
    <w:basedOn w:val="Normal"/>
    <w:uiPriority w:val="99"/>
    <w:unhideWhenUsed/>
    <w:rsid w:val="00B4505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C81287"/>
    <w:rPr>
      <w:b/>
      <w:bCs/>
    </w:rPr>
  </w:style>
  <w:style w:type="character" w:styleId="CommentReference">
    <w:name w:val="annotation reference"/>
    <w:basedOn w:val="DefaultParagraphFont"/>
    <w:uiPriority w:val="99"/>
    <w:semiHidden/>
    <w:unhideWhenUsed/>
    <w:rsid w:val="003C29BE"/>
    <w:rPr>
      <w:sz w:val="16"/>
      <w:szCs w:val="16"/>
    </w:rPr>
  </w:style>
  <w:style w:type="paragraph" w:styleId="CommentText">
    <w:name w:val="annotation text"/>
    <w:basedOn w:val="Normal"/>
    <w:link w:val="CommentTextChar"/>
    <w:uiPriority w:val="99"/>
    <w:unhideWhenUsed/>
    <w:rsid w:val="003C29BE"/>
    <w:pPr>
      <w:spacing w:line="240" w:lineRule="auto"/>
    </w:pPr>
    <w:rPr>
      <w:sz w:val="20"/>
      <w:szCs w:val="20"/>
    </w:rPr>
  </w:style>
  <w:style w:type="character" w:customStyle="1" w:styleId="CommentTextChar">
    <w:name w:val="Comment Text Char"/>
    <w:basedOn w:val="DefaultParagraphFont"/>
    <w:link w:val="CommentText"/>
    <w:uiPriority w:val="99"/>
    <w:rsid w:val="003C29BE"/>
    <w:rPr>
      <w:sz w:val="20"/>
      <w:szCs w:val="20"/>
    </w:rPr>
  </w:style>
  <w:style w:type="paragraph" w:styleId="CommentSubject">
    <w:name w:val="annotation subject"/>
    <w:basedOn w:val="CommentText"/>
    <w:next w:val="CommentText"/>
    <w:link w:val="CommentSubjectChar"/>
    <w:uiPriority w:val="99"/>
    <w:semiHidden/>
    <w:unhideWhenUsed/>
    <w:rsid w:val="003C29BE"/>
    <w:rPr>
      <w:b/>
      <w:bCs/>
    </w:rPr>
  </w:style>
  <w:style w:type="character" w:customStyle="1" w:styleId="CommentSubjectChar">
    <w:name w:val="Comment Subject Char"/>
    <w:basedOn w:val="CommentTextChar"/>
    <w:link w:val="CommentSubject"/>
    <w:uiPriority w:val="99"/>
    <w:semiHidden/>
    <w:rsid w:val="003C29BE"/>
    <w:rPr>
      <w:b/>
      <w:bCs/>
      <w:sz w:val="20"/>
      <w:szCs w:val="20"/>
    </w:rPr>
  </w:style>
  <w:style w:type="paragraph" w:customStyle="1" w:styleId="ModuleHeadings">
    <w:name w:val="Module Headings"/>
    <w:basedOn w:val="Heading1"/>
    <w:link w:val="ModuleHeadingsChar"/>
    <w:qFormat/>
    <w:rsid w:val="001509DA"/>
    <w:pPr>
      <w:keepLines w:val="0"/>
      <w:spacing w:before="0" w:line="360" w:lineRule="auto"/>
      <w:jc w:val="right"/>
    </w:pPr>
    <w:rPr>
      <w:rFonts w:ascii="Georgia" w:eastAsia="Times New Roman" w:hAnsi="Georgia" w:cs="Tahoma"/>
      <w:b/>
      <w:color w:val="FFFFFF"/>
      <w:sz w:val="28"/>
      <w:szCs w:val="20"/>
    </w:rPr>
  </w:style>
  <w:style w:type="character" w:customStyle="1" w:styleId="ModuleHeadingsChar">
    <w:name w:val="Module Headings Char"/>
    <w:basedOn w:val="DefaultParagraphFont"/>
    <w:link w:val="ModuleHeadings"/>
    <w:rsid w:val="001509DA"/>
    <w:rPr>
      <w:rFonts w:ascii="Georgia" w:eastAsia="Times New Roman" w:hAnsi="Georgia" w:cs="Tahoma"/>
      <w:b/>
      <w:color w:val="FFFFFF"/>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9098">
      <w:bodyDiv w:val="1"/>
      <w:marLeft w:val="0"/>
      <w:marRight w:val="0"/>
      <w:marTop w:val="0"/>
      <w:marBottom w:val="0"/>
      <w:divBdr>
        <w:top w:val="none" w:sz="0" w:space="0" w:color="auto"/>
        <w:left w:val="none" w:sz="0" w:space="0" w:color="auto"/>
        <w:bottom w:val="none" w:sz="0" w:space="0" w:color="auto"/>
        <w:right w:val="none" w:sz="0" w:space="0" w:color="auto"/>
      </w:divBdr>
    </w:div>
    <w:div w:id="88430336">
      <w:bodyDiv w:val="1"/>
      <w:marLeft w:val="0"/>
      <w:marRight w:val="0"/>
      <w:marTop w:val="0"/>
      <w:marBottom w:val="0"/>
      <w:divBdr>
        <w:top w:val="none" w:sz="0" w:space="0" w:color="auto"/>
        <w:left w:val="none" w:sz="0" w:space="0" w:color="auto"/>
        <w:bottom w:val="none" w:sz="0" w:space="0" w:color="auto"/>
        <w:right w:val="none" w:sz="0" w:space="0" w:color="auto"/>
      </w:divBdr>
    </w:div>
    <w:div w:id="558170279">
      <w:bodyDiv w:val="1"/>
      <w:marLeft w:val="0"/>
      <w:marRight w:val="0"/>
      <w:marTop w:val="0"/>
      <w:marBottom w:val="0"/>
      <w:divBdr>
        <w:top w:val="none" w:sz="0" w:space="0" w:color="auto"/>
        <w:left w:val="none" w:sz="0" w:space="0" w:color="auto"/>
        <w:bottom w:val="none" w:sz="0" w:space="0" w:color="auto"/>
        <w:right w:val="none" w:sz="0" w:space="0" w:color="auto"/>
      </w:divBdr>
    </w:div>
    <w:div w:id="641078147">
      <w:bodyDiv w:val="1"/>
      <w:marLeft w:val="0"/>
      <w:marRight w:val="0"/>
      <w:marTop w:val="0"/>
      <w:marBottom w:val="0"/>
      <w:divBdr>
        <w:top w:val="none" w:sz="0" w:space="0" w:color="auto"/>
        <w:left w:val="none" w:sz="0" w:space="0" w:color="auto"/>
        <w:bottom w:val="none" w:sz="0" w:space="0" w:color="auto"/>
        <w:right w:val="none" w:sz="0" w:space="0" w:color="auto"/>
      </w:divBdr>
    </w:div>
    <w:div w:id="927352500">
      <w:bodyDiv w:val="1"/>
      <w:marLeft w:val="0"/>
      <w:marRight w:val="0"/>
      <w:marTop w:val="0"/>
      <w:marBottom w:val="0"/>
      <w:divBdr>
        <w:top w:val="none" w:sz="0" w:space="0" w:color="auto"/>
        <w:left w:val="none" w:sz="0" w:space="0" w:color="auto"/>
        <w:bottom w:val="none" w:sz="0" w:space="0" w:color="auto"/>
        <w:right w:val="none" w:sz="0" w:space="0" w:color="auto"/>
      </w:divBdr>
    </w:div>
    <w:div w:id="947933281">
      <w:bodyDiv w:val="1"/>
      <w:marLeft w:val="0"/>
      <w:marRight w:val="0"/>
      <w:marTop w:val="0"/>
      <w:marBottom w:val="0"/>
      <w:divBdr>
        <w:top w:val="none" w:sz="0" w:space="0" w:color="auto"/>
        <w:left w:val="none" w:sz="0" w:space="0" w:color="auto"/>
        <w:bottom w:val="none" w:sz="0" w:space="0" w:color="auto"/>
        <w:right w:val="none" w:sz="0" w:space="0" w:color="auto"/>
      </w:divBdr>
    </w:div>
    <w:div w:id="1153714627">
      <w:bodyDiv w:val="1"/>
      <w:marLeft w:val="0"/>
      <w:marRight w:val="0"/>
      <w:marTop w:val="0"/>
      <w:marBottom w:val="0"/>
      <w:divBdr>
        <w:top w:val="none" w:sz="0" w:space="0" w:color="auto"/>
        <w:left w:val="none" w:sz="0" w:space="0" w:color="auto"/>
        <w:bottom w:val="none" w:sz="0" w:space="0" w:color="auto"/>
        <w:right w:val="none" w:sz="0" w:space="0" w:color="auto"/>
      </w:divBdr>
    </w:div>
    <w:div w:id="1187914085">
      <w:bodyDiv w:val="1"/>
      <w:marLeft w:val="0"/>
      <w:marRight w:val="0"/>
      <w:marTop w:val="0"/>
      <w:marBottom w:val="0"/>
      <w:divBdr>
        <w:top w:val="none" w:sz="0" w:space="0" w:color="auto"/>
        <w:left w:val="none" w:sz="0" w:space="0" w:color="auto"/>
        <w:bottom w:val="none" w:sz="0" w:space="0" w:color="auto"/>
        <w:right w:val="none" w:sz="0" w:space="0" w:color="auto"/>
      </w:divBdr>
    </w:div>
    <w:div w:id="139141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dgehill.ac.uk/ls/uni-skills/?tab=referenc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541EF-545A-46C7-800D-56DD6B0EA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2867</Words>
  <Characters>16343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CISXXXX Module Title - Module Handbook</vt:lpstr>
    </vt:vector>
  </TitlesOfParts>
  <Company/>
  <LinksUpToDate>false</LinksUpToDate>
  <CharactersWithSpaces>19172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CISXXXX Module Title - Module Handbook</dc:title>
  <dc:subject/>
  <dc:creator>Yannis Korkontzelos</dc:creator>
  <cp:keywords/>
  <dc:description/>
  <cp:lastModifiedBy>Yonghuai Liu</cp:lastModifiedBy>
  <cp:revision>6</cp:revision>
  <cp:lastPrinted>2024-05-09T07:49:00Z</cp:lastPrinted>
  <dcterms:created xsi:type="dcterms:W3CDTF">2024-05-07T12:32:00Z</dcterms:created>
  <dcterms:modified xsi:type="dcterms:W3CDTF">2024-05-09T07:51:00Z</dcterms:modified>
</cp:coreProperties>
</file>