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A3C" w:rsidRPr="00A37414" w:rsidRDefault="00D34282" w:rsidP="00A95A6F">
      <w:pPr>
        <w:spacing w:after="0" w:line="300" w:lineRule="atLeast"/>
      </w:pPr>
      <w:proofErr w:type="spellStart"/>
      <w:r w:rsidRPr="00A37414">
        <w:rPr>
          <w:rFonts w:ascii="Verdana" w:eastAsia="Times New Roman" w:hAnsi="Verdana"/>
          <w:b/>
          <w:bCs/>
          <w:sz w:val="24"/>
          <w:szCs w:val="18"/>
          <w:lang w:eastAsia="es-PE"/>
        </w:rPr>
        <w:t>Code</w:t>
      </w:r>
      <w:proofErr w:type="spellEnd"/>
      <w:r w:rsidRPr="00A37414">
        <w:rPr>
          <w:rFonts w:ascii="Verdana" w:eastAsia="Times New Roman" w:hAnsi="Verdana"/>
          <w:b/>
          <w:bCs/>
          <w:sz w:val="24"/>
          <w:szCs w:val="18"/>
          <w:lang w:eastAsia="es-PE"/>
        </w:rPr>
        <w:t xml:space="preserve"> </w:t>
      </w:r>
      <w:proofErr w:type="spellStart"/>
      <w:r w:rsidRPr="00A37414">
        <w:rPr>
          <w:rFonts w:ascii="Verdana" w:eastAsia="Times New Roman" w:hAnsi="Verdana"/>
          <w:b/>
          <w:bCs/>
          <w:sz w:val="24"/>
          <w:szCs w:val="18"/>
          <w:lang w:eastAsia="es-PE"/>
        </w:rPr>
        <w:t>Smells</w:t>
      </w:r>
      <w:proofErr w:type="spellEnd"/>
      <w:r w:rsidR="00081059">
        <w:rPr>
          <w:rFonts w:ascii="Verdana" w:eastAsia="Times New Roman" w:hAnsi="Verdana"/>
          <w:b/>
          <w:bCs/>
          <w:sz w:val="24"/>
          <w:szCs w:val="18"/>
          <w:lang w:eastAsia="es-PE"/>
        </w:rPr>
        <w:t xml:space="preserve"> para Sortear</w:t>
      </w:r>
      <w:bookmarkStart w:id="0" w:name="_GoBack"/>
      <w:bookmarkEnd w:id="0"/>
    </w:p>
    <w:p w:rsidR="001A5A3C" w:rsidRPr="00A37414" w:rsidRDefault="001A5A3C">
      <w:pPr>
        <w:spacing w:after="0" w:line="300" w:lineRule="atLeast"/>
        <w:jc w:val="both"/>
      </w:pPr>
    </w:p>
    <w:tbl>
      <w:tblPr>
        <w:tblW w:w="3145" w:type="dxa"/>
        <w:tblCellSpacing w:w="14" w:type="dxa"/>
        <w:tblInd w:w="-132" w:type="dxa"/>
        <w:tblCellMar>
          <w:top w:w="62" w:type="dxa"/>
          <w:left w:w="62" w:type="dxa"/>
          <w:bottom w:w="62" w:type="dxa"/>
          <w:right w:w="62" w:type="dxa"/>
        </w:tblCellMar>
        <w:tblLook w:val="0000" w:firstRow="0" w:lastRow="0" w:firstColumn="0" w:lastColumn="0" w:noHBand="0" w:noVBand="0"/>
      </w:tblPr>
      <w:tblGrid>
        <w:gridCol w:w="506"/>
        <w:gridCol w:w="2639"/>
      </w:tblGrid>
      <w:tr w:rsidR="00440C34" w:rsidRPr="00A37414" w:rsidTr="00440C34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1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Long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Method</w:t>
            </w:r>
            <w:proofErr w:type="spellEnd"/>
          </w:p>
        </w:tc>
      </w:tr>
      <w:tr w:rsidR="00440C34" w:rsidRPr="00A37414" w:rsidTr="00440C34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Default="00440C34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2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Dead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Code</w:t>
            </w:r>
            <w:proofErr w:type="spellEnd"/>
          </w:p>
        </w:tc>
      </w:tr>
      <w:tr w:rsidR="00440C34" w:rsidRPr="00A37414" w:rsidTr="00440C34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>
            <w:pPr>
              <w:spacing w:after="0" w:line="100" w:lineRule="atLeast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3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>
            <w:pPr>
              <w:spacing w:after="0" w:line="100" w:lineRule="atLeast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Long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Parameter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List</w:t>
            </w:r>
            <w:proofErr w:type="spellEnd"/>
          </w:p>
        </w:tc>
      </w:tr>
      <w:tr w:rsidR="00440C34" w:rsidRPr="00A37414" w:rsidTr="00440C34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4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Duplicated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code</w:t>
            </w:r>
            <w:proofErr w:type="spellEnd"/>
          </w:p>
        </w:tc>
      </w:tr>
      <w:tr w:rsidR="00440C34" w:rsidRPr="00A37414" w:rsidTr="00440C34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5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Data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Clumps</w:t>
            </w:r>
            <w:proofErr w:type="spellEnd"/>
          </w:p>
        </w:tc>
      </w:tr>
      <w:tr w:rsidR="00440C34" w:rsidRPr="00A37414" w:rsidTr="00440C34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6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Primitive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Obsession</w:t>
            </w:r>
            <w:proofErr w:type="spellEnd"/>
          </w:p>
        </w:tc>
      </w:tr>
      <w:tr w:rsidR="00440C34" w:rsidRPr="00A37414" w:rsidTr="00440C34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7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Refused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Bequest</w:t>
            </w:r>
            <w:proofErr w:type="spellEnd"/>
          </w:p>
        </w:tc>
      </w:tr>
      <w:tr w:rsidR="00440C34" w:rsidRPr="00A37414" w:rsidTr="00440C34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8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Switch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Statements</w:t>
            </w:r>
            <w:proofErr w:type="spellEnd"/>
          </w:p>
        </w:tc>
      </w:tr>
      <w:tr w:rsidR="00440C34" w:rsidRPr="00A37414" w:rsidTr="00440C34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9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Shotgun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Surgery</w:t>
            </w:r>
            <w:proofErr w:type="spellEnd"/>
          </w:p>
        </w:tc>
      </w:tr>
      <w:tr w:rsidR="00440C34" w:rsidRPr="00A37414" w:rsidTr="00440C34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10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Lazy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Class</w:t>
            </w:r>
            <w:proofErr w:type="spellEnd"/>
          </w:p>
        </w:tc>
      </w:tr>
      <w:tr w:rsidR="00440C34" w:rsidRPr="00A37414" w:rsidTr="00440C34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11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Indecent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Exposure</w:t>
            </w:r>
            <w:proofErr w:type="spellEnd"/>
          </w:p>
        </w:tc>
      </w:tr>
      <w:tr w:rsidR="00440C34" w:rsidRPr="00A37414" w:rsidTr="00440C34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12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Feature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Envy</w:t>
            </w:r>
            <w:proofErr w:type="spellEnd"/>
          </w:p>
        </w:tc>
      </w:tr>
      <w:tr w:rsidR="00440C34" w:rsidRPr="00A37414" w:rsidTr="00440C34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13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Speculative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Generality</w:t>
            </w:r>
            <w:proofErr w:type="spellEnd"/>
          </w:p>
        </w:tc>
      </w:tr>
      <w:tr w:rsidR="00440C34" w:rsidRPr="00A37414" w:rsidTr="00440C34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14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Divergent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Change</w:t>
            </w:r>
            <w:proofErr w:type="spellEnd"/>
          </w:p>
        </w:tc>
      </w:tr>
      <w:tr w:rsidR="00440C34" w:rsidRPr="00A37414" w:rsidTr="00440C34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 w:rsidP="00BD338F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15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 w:rsidP="00BD338F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Comments</w:t>
            </w:r>
            <w:proofErr w:type="spellEnd"/>
          </w:p>
        </w:tc>
      </w:tr>
    </w:tbl>
    <w:p w:rsidR="001A5A3C" w:rsidRDefault="00440C34">
      <w:pPr>
        <w:jc w:val="both"/>
      </w:pPr>
      <w:r>
        <w:br w:type="column"/>
      </w:r>
    </w:p>
    <w:tbl>
      <w:tblPr>
        <w:tblW w:w="3145" w:type="dxa"/>
        <w:tblCellSpacing w:w="14" w:type="dxa"/>
        <w:tblInd w:w="-132" w:type="dxa"/>
        <w:tblCellMar>
          <w:top w:w="62" w:type="dxa"/>
          <w:left w:w="62" w:type="dxa"/>
          <w:bottom w:w="62" w:type="dxa"/>
          <w:right w:w="62" w:type="dxa"/>
        </w:tblCellMar>
        <w:tblLook w:val="0000" w:firstRow="0" w:lastRow="0" w:firstColumn="0" w:lastColumn="0" w:noHBand="0" w:noVBand="0"/>
      </w:tblPr>
      <w:tblGrid>
        <w:gridCol w:w="506"/>
        <w:gridCol w:w="2639"/>
      </w:tblGrid>
      <w:tr w:rsidR="00440C34" w:rsidRPr="00A37414" w:rsidTr="00F359A9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 w:rsidP="00F359A9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1</w:t>
            </w: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6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 w:rsidP="00F359A9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Long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Method</w:t>
            </w:r>
            <w:proofErr w:type="spellEnd"/>
          </w:p>
        </w:tc>
      </w:tr>
      <w:tr w:rsidR="00440C34" w:rsidRPr="00A37414" w:rsidTr="00F359A9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Default="00440C34" w:rsidP="00F359A9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17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 w:rsidP="00F359A9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Dead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Code</w:t>
            </w:r>
            <w:proofErr w:type="spellEnd"/>
          </w:p>
        </w:tc>
      </w:tr>
      <w:tr w:rsidR="00440C34" w:rsidRPr="00A37414" w:rsidTr="00F359A9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 w:rsidP="00F359A9">
            <w:pPr>
              <w:spacing w:after="0" w:line="100" w:lineRule="atLeast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18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 w:rsidP="00F359A9">
            <w:pPr>
              <w:spacing w:after="0" w:line="100" w:lineRule="atLeast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Long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Parameter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List</w:t>
            </w:r>
            <w:proofErr w:type="spellEnd"/>
          </w:p>
        </w:tc>
      </w:tr>
      <w:tr w:rsidR="00440C34" w:rsidRPr="00A37414" w:rsidTr="00F359A9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 w:rsidP="00F359A9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19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 w:rsidP="00F359A9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Duplicated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code</w:t>
            </w:r>
            <w:proofErr w:type="spellEnd"/>
          </w:p>
        </w:tc>
      </w:tr>
      <w:tr w:rsidR="00440C34" w:rsidRPr="00A37414" w:rsidTr="00F359A9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 w:rsidP="00F359A9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20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 w:rsidP="00F359A9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Data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Clumps</w:t>
            </w:r>
            <w:proofErr w:type="spellEnd"/>
          </w:p>
        </w:tc>
      </w:tr>
      <w:tr w:rsidR="00440C34" w:rsidRPr="00A37414" w:rsidTr="00F359A9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 w:rsidP="00F359A9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21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 w:rsidP="00F359A9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Primitive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Obsession</w:t>
            </w:r>
            <w:proofErr w:type="spellEnd"/>
          </w:p>
        </w:tc>
      </w:tr>
      <w:tr w:rsidR="00440C34" w:rsidRPr="00A37414" w:rsidTr="00F359A9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 w:rsidP="00F359A9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22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 w:rsidP="00F359A9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Refused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Bequest</w:t>
            </w:r>
            <w:proofErr w:type="spellEnd"/>
          </w:p>
        </w:tc>
      </w:tr>
      <w:tr w:rsidR="00440C34" w:rsidRPr="00A37414" w:rsidTr="00F359A9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 w:rsidP="00F359A9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23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 w:rsidP="00F359A9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Switch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Statements</w:t>
            </w:r>
            <w:proofErr w:type="spellEnd"/>
          </w:p>
        </w:tc>
      </w:tr>
      <w:tr w:rsidR="00440C34" w:rsidRPr="00A37414" w:rsidTr="00F359A9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 w:rsidP="00F359A9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24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 w:rsidP="00F359A9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Shotgun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Surgery</w:t>
            </w:r>
            <w:proofErr w:type="spellEnd"/>
          </w:p>
        </w:tc>
      </w:tr>
      <w:tr w:rsidR="00440C34" w:rsidRPr="00A37414" w:rsidTr="00F359A9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 w:rsidP="00F359A9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25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 w:rsidP="00F359A9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Lazy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Class</w:t>
            </w:r>
            <w:proofErr w:type="spellEnd"/>
          </w:p>
        </w:tc>
      </w:tr>
      <w:tr w:rsidR="00440C34" w:rsidRPr="00A37414" w:rsidTr="00F359A9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 w:rsidP="00F359A9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26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 w:rsidP="00F359A9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Indecent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Exposure</w:t>
            </w:r>
            <w:proofErr w:type="spellEnd"/>
          </w:p>
        </w:tc>
      </w:tr>
      <w:tr w:rsidR="00440C34" w:rsidRPr="00A37414" w:rsidTr="00F359A9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 w:rsidP="00F359A9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26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 w:rsidP="00F359A9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Feature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Envy</w:t>
            </w:r>
            <w:proofErr w:type="spellEnd"/>
          </w:p>
        </w:tc>
      </w:tr>
      <w:tr w:rsidR="00440C34" w:rsidRPr="00A37414" w:rsidTr="00F359A9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 w:rsidP="00F359A9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27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 w:rsidP="00F359A9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Speculative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Generality</w:t>
            </w:r>
            <w:proofErr w:type="spellEnd"/>
          </w:p>
        </w:tc>
      </w:tr>
      <w:tr w:rsidR="00440C34" w:rsidRPr="00A37414" w:rsidTr="00F359A9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 w:rsidP="00F359A9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28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 w:rsidP="00F359A9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Divergent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Change</w:t>
            </w:r>
            <w:proofErr w:type="spellEnd"/>
          </w:p>
        </w:tc>
      </w:tr>
      <w:tr w:rsidR="00440C34" w:rsidRPr="00A37414" w:rsidTr="00F359A9">
        <w:trPr>
          <w:trHeight w:val="641"/>
          <w:tblCellSpacing w:w="14" w:type="dxa"/>
        </w:trPr>
        <w:tc>
          <w:tcPr>
            <w:tcW w:w="464" w:type="dxa"/>
            <w:shd w:val="clear" w:color="auto" w:fill="auto"/>
          </w:tcPr>
          <w:p w:rsidR="00440C34" w:rsidRPr="00A37414" w:rsidRDefault="00440C34" w:rsidP="00F359A9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30</w:t>
            </w:r>
          </w:p>
        </w:tc>
        <w:tc>
          <w:tcPr>
            <w:tcW w:w="259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0C34" w:rsidRPr="00A37414" w:rsidRDefault="00440C34" w:rsidP="00F359A9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Comments</w:t>
            </w:r>
            <w:proofErr w:type="spellEnd"/>
          </w:p>
        </w:tc>
      </w:tr>
    </w:tbl>
    <w:p w:rsidR="00440C34" w:rsidRPr="00A37414" w:rsidRDefault="00440C34">
      <w:pPr>
        <w:jc w:val="both"/>
      </w:pPr>
    </w:p>
    <w:sectPr w:rsidR="00440C34" w:rsidRPr="00A37414" w:rsidSect="00440C34">
      <w:pgSz w:w="12240" w:h="15840"/>
      <w:pgMar w:top="720" w:right="720" w:bottom="720" w:left="720" w:header="0" w:footer="0" w:gutter="0"/>
      <w:cols w:num="2"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A5A3C"/>
    <w:rsid w:val="00081059"/>
    <w:rsid w:val="001A5A3C"/>
    <w:rsid w:val="00440C34"/>
    <w:rsid w:val="00735CC0"/>
    <w:rsid w:val="007D7BB3"/>
    <w:rsid w:val="00A30B5D"/>
    <w:rsid w:val="00A37414"/>
    <w:rsid w:val="00A95A6F"/>
    <w:rsid w:val="00B52725"/>
    <w:rsid w:val="00BE5D7A"/>
    <w:rsid w:val="00D34282"/>
    <w:rsid w:val="00E10006"/>
    <w:rsid w:val="00E8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A94F51-C9D1-49ED-9D73-10E96B11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WenQuanYi Micro Hei" w:hAnsi="Calibri" w:cs="Calibri"/>
      <w:color w:val="00000A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 Salazar</cp:lastModifiedBy>
  <cp:revision>17</cp:revision>
  <dcterms:created xsi:type="dcterms:W3CDTF">2012-10-31T22:54:00Z</dcterms:created>
  <dcterms:modified xsi:type="dcterms:W3CDTF">2013-11-20T07:55:00Z</dcterms:modified>
</cp:coreProperties>
</file>