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9784" w14:textId="77777777" w:rsidR="007E5152" w:rsidRPr="007E5152" w:rsidRDefault="007E5152" w:rsidP="007E5152">
      <w:pPr>
        <w:spacing w:after="0" w:line="240" w:lineRule="auto"/>
        <w:rPr>
          <w:b/>
          <w:bCs/>
        </w:rPr>
      </w:pPr>
      <w:r w:rsidRPr="007E5152">
        <w:rPr>
          <w:b/>
          <w:bCs/>
        </w:rPr>
        <w:t>Documento Técnico: SPA DN-COM-FOR-001 (Versión Actualizada)</w:t>
      </w:r>
    </w:p>
    <w:p w14:paraId="6B325F0B" w14:textId="77777777" w:rsidR="007E5152" w:rsidRPr="007E5152" w:rsidRDefault="007E5152" w:rsidP="007E5152">
      <w:pPr>
        <w:spacing w:after="0" w:line="240" w:lineRule="auto"/>
      </w:pPr>
      <w:r w:rsidRPr="007E5152">
        <w:rPr>
          <w:b/>
          <w:bCs/>
        </w:rPr>
        <w:t>Perfil del Proyecto:</w:t>
      </w:r>
      <w:r w:rsidRPr="007E5152">
        <w:t xml:space="preserve"> Desarrollador Senior Full-Stack / Consultoría ISO.</w:t>
      </w:r>
    </w:p>
    <w:p w14:paraId="06751CC4" w14:textId="77777777" w:rsidR="007E5152" w:rsidRPr="007E5152" w:rsidRDefault="007E5152" w:rsidP="007E5152">
      <w:pPr>
        <w:spacing w:after="0" w:line="240" w:lineRule="auto"/>
      </w:pPr>
      <w:r w:rsidRPr="007E5152">
        <w:rPr>
          <w:b/>
          <w:bCs/>
        </w:rPr>
        <w:t>Objetivo:</w:t>
      </w:r>
      <w:r w:rsidRPr="007E5152">
        <w:t xml:space="preserve"> Interfaz inteligente para la gestión de requisitos por proceso, asegurando integridad total de datos y facilidad de exportación/importación (PDF/JSON).</w:t>
      </w:r>
    </w:p>
    <w:p w14:paraId="55DD30BE" w14:textId="77777777" w:rsidR="007E5152" w:rsidRPr="007E5152" w:rsidRDefault="00000000" w:rsidP="007E5152">
      <w:pPr>
        <w:spacing w:after="0" w:line="240" w:lineRule="auto"/>
      </w:pPr>
      <w:r>
        <w:pict w14:anchorId="2764CA88">
          <v:rect id="_x0000_i1025" style="width:0;height:1.5pt" o:hralign="center" o:hrstd="t" o:hrnoshade="t" o:hr="t" fillcolor="gray" stroked="f"/>
        </w:pict>
      </w:r>
    </w:p>
    <w:p w14:paraId="21A3C2F1" w14:textId="6582E4AE" w:rsidR="007E5152" w:rsidRPr="007E5152" w:rsidRDefault="007E5152" w:rsidP="007E5152">
      <w:pPr>
        <w:spacing w:after="0" w:line="240" w:lineRule="auto"/>
        <w:rPr>
          <w:b/>
          <w:bCs/>
        </w:rPr>
      </w:pPr>
      <w:r w:rsidRPr="007E5152">
        <w:rPr>
          <w:b/>
          <w:bCs/>
        </w:rPr>
        <w:t>ESTRUCTURA DE NAVEGACIÓN Y FLUJO (UX)</w:t>
      </w:r>
      <w:r w:rsidR="00972F78">
        <w:rPr>
          <w:b/>
          <w:bCs/>
        </w:rPr>
        <w:t xml:space="preserve"> - COMPLETADO</w:t>
      </w:r>
    </w:p>
    <w:p w14:paraId="227A49D4" w14:textId="7A1EC916" w:rsidR="007E5152" w:rsidRPr="007E5152" w:rsidRDefault="007E5152" w:rsidP="007E5152">
      <w:pPr>
        <w:spacing w:after="0" w:line="240" w:lineRule="auto"/>
      </w:pPr>
      <w:r>
        <w:t>N</w:t>
      </w:r>
      <w:r w:rsidRPr="007E5152">
        <w:t xml:space="preserve">avegación libre por una </w:t>
      </w:r>
      <w:r w:rsidRPr="007E5152">
        <w:rPr>
          <w:b/>
          <w:bCs/>
        </w:rPr>
        <w:t>progresión linea</w:t>
      </w:r>
      <w:r>
        <w:rPr>
          <w:b/>
          <w:bCs/>
        </w:rPr>
        <w:t>l</w:t>
      </w:r>
      <w:r w:rsidRPr="007E5152">
        <w:t>.</w:t>
      </w:r>
    </w:p>
    <w:p w14:paraId="486F1F49" w14:textId="77777777" w:rsidR="007E5152" w:rsidRPr="007E5152" w:rsidRDefault="007E5152" w:rsidP="007E5152">
      <w:pPr>
        <w:numPr>
          <w:ilvl w:val="0"/>
          <w:numId w:val="17"/>
        </w:numPr>
        <w:spacing w:after="0" w:line="240" w:lineRule="auto"/>
      </w:pPr>
      <w:r w:rsidRPr="007E5152">
        <w:rPr>
          <w:b/>
          <w:bCs/>
        </w:rPr>
        <w:t>Barra de Navegación:</w:t>
      </w:r>
      <w:r w:rsidRPr="007E5152">
        <w:t xml:space="preserve"> Los títulos aparecen en MAYÚSCULAS y sin números. El estado de cada sección se indica por colores:</w:t>
      </w:r>
    </w:p>
    <w:p w14:paraId="6A10021E" w14:textId="77777777" w:rsidR="007E5152" w:rsidRPr="007E5152" w:rsidRDefault="007E5152" w:rsidP="007E5152">
      <w:pPr>
        <w:numPr>
          <w:ilvl w:val="1"/>
          <w:numId w:val="17"/>
        </w:numPr>
        <w:spacing w:after="0" w:line="240" w:lineRule="auto"/>
      </w:pPr>
      <w:r w:rsidRPr="007E5152">
        <w:rPr>
          <w:b/>
          <w:bCs/>
        </w:rPr>
        <w:t>Gris:</w:t>
      </w:r>
      <w:r w:rsidRPr="007E5152">
        <w:t xml:space="preserve"> Sección bloqueada (falta completar la anterior).</w:t>
      </w:r>
    </w:p>
    <w:p w14:paraId="032E277F" w14:textId="75064E8A" w:rsidR="007E5152" w:rsidRDefault="007E5152" w:rsidP="007E5152">
      <w:pPr>
        <w:numPr>
          <w:ilvl w:val="1"/>
          <w:numId w:val="17"/>
        </w:numPr>
        <w:spacing w:after="0" w:line="240" w:lineRule="auto"/>
      </w:pPr>
      <w:r w:rsidRPr="007E5152">
        <w:rPr>
          <w:b/>
          <w:bCs/>
        </w:rPr>
        <w:t>Azul:</w:t>
      </w:r>
      <w:r w:rsidRPr="007E5152">
        <w:t xml:space="preserve"> Sección actual.</w:t>
      </w:r>
    </w:p>
    <w:p w14:paraId="6C2C9BB0" w14:textId="3DA4E8CA" w:rsidR="007E5152" w:rsidRPr="007E5152" w:rsidRDefault="007E5152" w:rsidP="007E5152">
      <w:pPr>
        <w:numPr>
          <w:ilvl w:val="1"/>
          <w:numId w:val="17"/>
        </w:numPr>
        <w:spacing w:after="0" w:line="240" w:lineRule="auto"/>
      </w:pPr>
      <w:r>
        <w:rPr>
          <w:b/>
          <w:bCs/>
        </w:rPr>
        <w:t xml:space="preserve">Amarillo: </w:t>
      </w:r>
      <w:r>
        <w:t>Sección incompleta.</w:t>
      </w:r>
    </w:p>
    <w:p w14:paraId="1CADEA83" w14:textId="77777777" w:rsidR="007E5152" w:rsidRPr="007E5152" w:rsidRDefault="007E5152" w:rsidP="007E5152">
      <w:pPr>
        <w:numPr>
          <w:ilvl w:val="1"/>
          <w:numId w:val="17"/>
        </w:numPr>
        <w:spacing w:after="0" w:line="240" w:lineRule="auto"/>
      </w:pPr>
      <w:r w:rsidRPr="007E5152">
        <w:rPr>
          <w:b/>
          <w:bCs/>
        </w:rPr>
        <w:t>Verde:</w:t>
      </w:r>
      <w:r w:rsidRPr="007E5152">
        <w:t xml:space="preserve"> Sección validada y completa.</w:t>
      </w:r>
    </w:p>
    <w:p w14:paraId="570A5FFC" w14:textId="77777777" w:rsidR="007E5152" w:rsidRDefault="007E5152" w:rsidP="007E5152">
      <w:pPr>
        <w:numPr>
          <w:ilvl w:val="0"/>
          <w:numId w:val="17"/>
        </w:numPr>
        <w:spacing w:after="0" w:line="240" w:lineRule="auto"/>
      </w:pPr>
      <w:r w:rsidRPr="007E5152">
        <w:rPr>
          <w:b/>
          <w:bCs/>
        </w:rPr>
        <w:t>Asistente de Flujo:</w:t>
      </w:r>
      <w:r w:rsidRPr="007E5152">
        <w:t xml:space="preserve"> Se incorporan botones "ANTERIOR" y "SIGUIENTE" en la parte inferior de cada sección para guiar a usuarios de cualquier nivel técnico.</w:t>
      </w:r>
    </w:p>
    <w:p w14:paraId="7B08674D" w14:textId="77777777" w:rsidR="007E5152" w:rsidRPr="0059777D" w:rsidRDefault="007E5152" w:rsidP="007E5152">
      <w:pPr>
        <w:numPr>
          <w:ilvl w:val="0"/>
          <w:numId w:val="17"/>
        </w:numPr>
        <w:spacing w:after="0" w:line="240" w:lineRule="auto"/>
      </w:pPr>
      <w:r>
        <w:rPr>
          <w:b/>
          <w:bCs/>
        </w:rPr>
        <w:t>Secciones:</w:t>
      </w:r>
    </w:p>
    <w:p w14:paraId="7CC7125A" w14:textId="23E297D2" w:rsidR="0059777D" w:rsidRDefault="0059777D" w:rsidP="0059777D">
      <w:pPr>
        <w:numPr>
          <w:ilvl w:val="1"/>
          <w:numId w:val="17"/>
        </w:numPr>
        <w:spacing w:after="0" w:line="240" w:lineRule="auto"/>
      </w:pPr>
      <w:r>
        <w:t>‘CARGAR’ (inseguro sobre el nombre). Elegir entre un Nuevo documento o importar JSON/PDF.</w:t>
      </w:r>
    </w:p>
    <w:p w14:paraId="455936D0" w14:textId="4FE07FA5" w:rsidR="007E5152" w:rsidRDefault="007E5152" w:rsidP="007E5152">
      <w:pPr>
        <w:numPr>
          <w:ilvl w:val="1"/>
          <w:numId w:val="17"/>
        </w:numPr>
        <w:spacing w:after="0" w:line="240" w:lineRule="auto"/>
      </w:pPr>
      <w:r>
        <w:t xml:space="preserve">‘INICIAL’ (inseguro sobre el nombre). </w:t>
      </w:r>
      <w:r w:rsidR="0059777D">
        <w:t>Nombre Org</w:t>
      </w:r>
      <w:r w:rsidR="002331AB">
        <w:t>anización</w:t>
      </w:r>
      <w:r w:rsidR="0059777D">
        <w:t>, fecha, SG a utilizar</w:t>
      </w:r>
      <w:r>
        <w:t>.</w:t>
      </w:r>
    </w:p>
    <w:p w14:paraId="03B1001C" w14:textId="6634BCFA" w:rsidR="007E5152" w:rsidRDefault="007E5152" w:rsidP="007E5152">
      <w:pPr>
        <w:numPr>
          <w:ilvl w:val="1"/>
          <w:numId w:val="17"/>
        </w:numPr>
        <w:spacing w:after="0" w:line="240" w:lineRule="auto"/>
      </w:pPr>
      <w:r>
        <w:t>‘PROCESOS’. Descrito en la Fase 3.</w:t>
      </w:r>
    </w:p>
    <w:p w14:paraId="50EF540E" w14:textId="2FB82789" w:rsidR="007E5152" w:rsidRPr="007E5152" w:rsidRDefault="007E5152" w:rsidP="007E5152">
      <w:pPr>
        <w:numPr>
          <w:ilvl w:val="1"/>
          <w:numId w:val="17"/>
        </w:numPr>
        <w:spacing w:after="0" w:line="240" w:lineRule="auto"/>
      </w:pPr>
      <w:r>
        <w:t>‘EXPORTAR’ (inseguro sobre el nombre). Descrita en</w:t>
      </w:r>
      <w:r w:rsidR="00D0390F">
        <w:t xml:space="preserve"> la</w:t>
      </w:r>
      <w:r>
        <w:t xml:space="preserve"> Fase 4.</w:t>
      </w:r>
    </w:p>
    <w:p w14:paraId="44112076" w14:textId="77777777" w:rsidR="007E5152" w:rsidRPr="007E5152" w:rsidRDefault="00000000" w:rsidP="007E5152">
      <w:pPr>
        <w:spacing w:after="0" w:line="240" w:lineRule="auto"/>
      </w:pPr>
      <w:r>
        <w:pict w14:anchorId="60BA7B00">
          <v:rect id="_x0000_i1026" style="width:0;height:1.5pt" o:hralign="center" o:hrstd="t" o:hrnoshade="t" o:hr="t" fillcolor="gray" stroked="f"/>
        </w:pict>
      </w:r>
    </w:p>
    <w:p w14:paraId="60172781" w14:textId="2A3C87BF" w:rsidR="007E5152" w:rsidRPr="007E5152" w:rsidRDefault="007E5152" w:rsidP="007E5152">
      <w:pPr>
        <w:spacing w:after="0" w:line="240" w:lineRule="auto"/>
        <w:rPr>
          <w:b/>
          <w:bCs/>
        </w:rPr>
      </w:pPr>
      <w:r w:rsidRPr="007E5152">
        <w:rPr>
          <w:b/>
          <w:bCs/>
        </w:rPr>
        <w:t>FASE 0: INICIALIZACIÓN (LANDING)</w:t>
      </w:r>
      <w:r w:rsidR="00972F78">
        <w:rPr>
          <w:b/>
          <w:bCs/>
        </w:rPr>
        <w:t xml:space="preserve"> – PARCIAL, FALTA ARREGLAR RESET</w:t>
      </w:r>
    </w:p>
    <w:p w14:paraId="73537B7E" w14:textId="77777777" w:rsidR="007E5152" w:rsidRPr="007E5152" w:rsidRDefault="007E5152" w:rsidP="007E5152">
      <w:pPr>
        <w:spacing w:after="0" w:line="240" w:lineRule="auto"/>
      </w:pPr>
      <w:r w:rsidRPr="007E5152">
        <w:t>Al cargar la aplicación, el usuario debe elegir el punto de partida antes de ver el formulario:</w:t>
      </w:r>
    </w:p>
    <w:p w14:paraId="64B585BC" w14:textId="77777777" w:rsidR="007E5152" w:rsidRPr="007E5152" w:rsidRDefault="007E5152" w:rsidP="007E5152">
      <w:pPr>
        <w:numPr>
          <w:ilvl w:val="0"/>
          <w:numId w:val="18"/>
        </w:numPr>
        <w:spacing w:after="0" w:line="240" w:lineRule="auto"/>
      </w:pPr>
      <w:r w:rsidRPr="007E5152">
        <w:rPr>
          <w:b/>
          <w:bCs/>
        </w:rPr>
        <w:t>Nuevo Documento:</w:t>
      </w:r>
      <w:r w:rsidRPr="007E5152">
        <w:t xml:space="preserve"> Limpia el estado global (appState) y avanza a la sección de IDENTIFICACIÓN.</w:t>
      </w:r>
    </w:p>
    <w:p w14:paraId="22D86BF8" w14:textId="77777777" w:rsidR="007E5152" w:rsidRPr="007E5152" w:rsidRDefault="007E5152" w:rsidP="007E5152">
      <w:pPr>
        <w:numPr>
          <w:ilvl w:val="0"/>
          <w:numId w:val="18"/>
        </w:numPr>
        <w:spacing w:after="0" w:line="240" w:lineRule="auto"/>
      </w:pPr>
      <w:r w:rsidRPr="007E5152">
        <w:rPr>
          <w:b/>
          <w:bCs/>
        </w:rPr>
        <w:t>Importar desde JSON:</w:t>
      </w:r>
      <w:r w:rsidRPr="007E5152">
        <w:t xml:space="preserve"> Abre un buscador de archivos para cargar una sesión previa y restaura todos los procesos y requisitos.</w:t>
      </w:r>
    </w:p>
    <w:p w14:paraId="63B2C76F" w14:textId="77777777" w:rsidR="007E5152" w:rsidRDefault="007E5152" w:rsidP="007E5152">
      <w:pPr>
        <w:numPr>
          <w:ilvl w:val="0"/>
          <w:numId w:val="18"/>
        </w:numPr>
        <w:spacing w:after="0" w:line="240" w:lineRule="auto"/>
      </w:pPr>
      <w:r w:rsidRPr="007E5152">
        <w:rPr>
          <w:b/>
          <w:bCs/>
        </w:rPr>
        <w:t>Importar desde PDF (DN-COM-FOR-001):</w:t>
      </w:r>
      <w:r w:rsidRPr="007E5152">
        <w:t xml:space="preserve"> Extrae metadatos y campos de un formulario PDF existente para poblar la aplicación automáticamente.</w:t>
      </w:r>
    </w:p>
    <w:p w14:paraId="5CF3D395" w14:textId="391CF735" w:rsidR="00972F78" w:rsidRPr="00972F78" w:rsidRDefault="00972F78" w:rsidP="00972F78">
      <w:pPr>
        <w:spacing w:after="0" w:line="240" w:lineRule="auto"/>
        <w:ind w:left="720"/>
      </w:pPr>
      <w:r>
        <w:rPr>
          <w:b/>
          <w:bCs/>
        </w:rPr>
        <w:t>NOTA:</w:t>
      </w:r>
      <w:r>
        <w:t xml:space="preserve"> No se está ‘reseteando’ correctamente el formulario, incluso cuando se clickea ‘Nuevo Documento’</w:t>
      </w:r>
    </w:p>
    <w:p w14:paraId="13325FA8" w14:textId="77777777" w:rsidR="007E5152" w:rsidRPr="007E5152" w:rsidRDefault="00000000" w:rsidP="007E5152">
      <w:pPr>
        <w:spacing w:after="0" w:line="240" w:lineRule="auto"/>
      </w:pPr>
      <w:r>
        <w:pict w14:anchorId="6D0DA6A8">
          <v:rect id="_x0000_i1027" style="width:0;height:1.5pt" o:hralign="center" o:hrstd="t" o:hrnoshade="t" o:hr="t" fillcolor="gray" stroked="f"/>
        </w:pict>
      </w:r>
    </w:p>
    <w:p w14:paraId="0E8C67DB" w14:textId="2BBDE3C9" w:rsidR="007E5152" w:rsidRPr="007E5152" w:rsidRDefault="007E5152" w:rsidP="007E5152">
      <w:pPr>
        <w:spacing w:after="0" w:line="240" w:lineRule="auto"/>
        <w:rPr>
          <w:b/>
          <w:bCs/>
        </w:rPr>
      </w:pPr>
      <w:r w:rsidRPr="007E5152">
        <w:rPr>
          <w:b/>
          <w:bCs/>
        </w:rPr>
        <w:t xml:space="preserve">FASE 1: ARQUITECTURA DE DATOS (EL CEREBRO) </w:t>
      </w:r>
      <w:r w:rsidR="00972F78">
        <w:rPr>
          <w:b/>
          <w:bCs/>
        </w:rPr>
        <w:t>–</w:t>
      </w:r>
      <w:r w:rsidRPr="007E5152">
        <w:rPr>
          <w:b/>
          <w:bCs/>
        </w:rPr>
        <w:t xml:space="preserve"> COMPLETADA</w:t>
      </w:r>
      <w:r w:rsidR="00972F78">
        <w:rPr>
          <w:b/>
          <w:bCs/>
        </w:rPr>
        <w:t xml:space="preserve"> – COMPLETADO</w:t>
      </w:r>
    </w:p>
    <w:p w14:paraId="3B78FC66" w14:textId="77777777" w:rsidR="007E5152" w:rsidRPr="007E5152" w:rsidRDefault="007E5152" w:rsidP="007E5152">
      <w:pPr>
        <w:numPr>
          <w:ilvl w:val="0"/>
          <w:numId w:val="19"/>
        </w:numPr>
        <w:spacing w:after="0" w:line="240" w:lineRule="auto"/>
      </w:pPr>
      <w:r w:rsidRPr="007E5152">
        <w:rPr>
          <w:b/>
          <w:bCs/>
        </w:rPr>
        <w:t>Estructura de Requisitos (Tree Map):</w:t>
      </w:r>
      <w:r w:rsidRPr="007E5152">
        <w:t xml:space="preserve"> Los datos de standard_clauses.csv ahora viven como un objeto jerárquico. Esto permite que el sistema entienda que 4.2.a es "hijo" de 4.2.</w:t>
      </w:r>
    </w:p>
    <w:p w14:paraId="2818E8E7" w14:textId="77777777" w:rsidR="007E5152" w:rsidRPr="007E5152" w:rsidRDefault="007E5152" w:rsidP="007E5152">
      <w:pPr>
        <w:numPr>
          <w:ilvl w:val="0"/>
          <w:numId w:val="19"/>
        </w:numPr>
        <w:spacing w:after="0" w:line="240" w:lineRule="auto"/>
      </w:pPr>
      <w:r w:rsidRPr="007E5152">
        <w:rPr>
          <w:b/>
          <w:bCs/>
        </w:rPr>
        <w:t>Unificación de Requisitos:</w:t>
      </w:r>
      <w:r w:rsidRPr="007E5152">
        <w:t xml:space="preserve"> Si una cláusula (ej: 4.1) es compartida por varias normas (ISO 9001, 14001), se trata como una sola entidad con múltiples etiquetas de norma.</w:t>
      </w:r>
    </w:p>
    <w:p w14:paraId="79EEB4ED" w14:textId="77777777" w:rsidR="007E5152" w:rsidRPr="007E5152" w:rsidRDefault="00000000" w:rsidP="007E5152">
      <w:pPr>
        <w:spacing w:after="0" w:line="240" w:lineRule="auto"/>
      </w:pPr>
      <w:r>
        <w:pict w14:anchorId="3FBF7E4E">
          <v:rect id="_x0000_i1028" style="width:0;height:1.5pt" o:hralign="center" o:hrstd="t" o:hrnoshade="t" o:hr="t" fillcolor="gray" stroked="f"/>
        </w:pict>
      </w:r>
    </w:p>
    <w:p w14:paraId="559FE8E6" w14:textId="6F3078AF" w:rsidR="007E5152" w:rsidRPr="007E5152" w:rsidRDefault="007E5152" w:rsidP="007E5152">
      <w:pPr>
        <w:spacing w:after="0" w:line="240" w:lineRule="auto"/>
        <w:rPr>
          <w:b/>
          <w:bCs/>
        </w:rPr>
      </w:pPr>
      <w:r w:rsidRPr="007E5152">
        <w:rPr>
          <w:b/>
          <w:bCs/>
        </w:rPr>
        <w:t>FASE 2: IDENTIFICACIÓN Y ESQUEMAS</w:t>
      </w:r>
      <w:r w:rsidR="00972F78">
        <w:rPr>
          <w:b/>
          <w:bCs/>
        </w:rPr>
        <w:t xml:space="preserve"> - COMPLETADO</w:t>
      </w:r>
    </w:p>
    <w:p w14:paraId="2D71A744" w14:textId="56923820" w:rsidR="007E5152" w:rsidRPr="007E5152" w:rsidRDefault="007E5152" w:rsidP="007E5152">
      <w:pPr>
        <w:numPr>
          <w:ilvl w:val="0"/>
          <w:numId w:val="20"/>
        </w:numPr>
        <w:spacing w:after="0" w:line="240" w:lineRule="auto"/>
      </w:pPr>
      <w:r>
        <w:rPr>
          <w:b/>
          <w:bCs/>
        </w:rPr>
        <w:t>Compacto:</w:t>
      </w:r>
      <w:r>
        <w:t xml:space="preserve"> Hacer más compacto esta sección de identificación, compartir la fila entre fecha y nombre de la organización en escritorio, pero en teléfono mantener un campo por fila.</w:t>
      </w:r>
    </w:p>
    <w:p w14:paraId="72B6A2AF" w14:textId="11B6D0B7" w:rsidR="007E5152" w:rsidRPr="007E5152" w:rsidRDefault="007E5152" w:rsidP="007E5152">
      <w:pPr>
        <w:numPr>
          <w:ilvl w:val="0"/>
          <w:numId w:val="20"/>
        </w:numPr>
        <w:spacing w:after="0" w:line="240" w:lineRule="auto"/>
      </w:pPr>
      <w:r w:rsidRPr="007E5152">
        <w:rPr>
          <w:b/>
          <w:bCs/>
        </w:rPr>
        <w:t>Interfaz:</w:t>
      </w:r>
      <w:r w:rsidRPr="007E5152">
        <w:t xml:space="preserve"> </w:t>
      </w:r>
      <w:r>
        <w:t>Mejorar la</w:t>
      </w:r>
      <w:r w:rsidRPr="007E5152">
        <w:t xml:space="preserve"> selección de Sistemas de Gestión (ISO 9001, 14001, etc.) para mejorar la visualización en pantallas de escritorio</w:t>
      </w:r>
      <w:r>
        <w:t xml:space="preserve"> y teléfono</w:t>
      </w:r>
      <w:r w:rsidRPr="007E5152">
        <w:t>.</w:t>
      </w:r>
    </w:p>
    <w:p w14:paraId="638BF953" w14:textId="6870C815" w:rsidR="007E5152" w:rsidRPr="007E5152" w:rsidRDefault="007E5152" w:rsidP="007E5152">
      <w:pPr>
        <w:numPr>
          <w:ilvl w:val="0"/>
          <w:numId w:val="20"/>
        </w:numPr>
        <w:spacing w:after="0" w:line="240" w:lineRule="auto"/>
      </w:pPr>
      <w:r w:rsidRPr="007E5152">
        <w:rPr>
          <w:b/>
          <w:bCs/>
        </w:rPr>
        <w:t>Validación:</w:t>
      </w:r>
      <w:r w:rsidRPr="007E5152">
        <w:t xml:space="preserve"> Campos obligatorios</w:t>
      </w:r>
      <w:r>
        <w:t>, debe seleccionar al menos 1 Sistema de Gestión para habilitar la sección de PROCESOS.</w:t>
      </w:r>
    </w:p>
    <w:p w14:paraId="7ED0BB74" w14:textId="77777777" w:rsidR="007E5152" w:rsidRPr="007E5152" w:rsidRDefault="00000000" w:rsidP="007E5152">
      <w:pPr>
        <w:spacing w:after="0" w:line="240" w:lineRule="auto"/>
      </w:pPr>
      <w:r>
        <w:pict w14:anchorId="305D592B">
          <v:rect id="_x0000_i1029" style="width:0;height:1.5pt" o:hralign="center" o:hrstd="t" o:hrnoshade="t" o:hr="t" fillcolor="gray" stroked="f"/>
        </w:pict>
      </w:r>
    </w:p>
    <w:p w14:paraId="28B452B2" w14:textId="3F3D9EE7" w:rsidR="007E5152" w:rsidRPr="007E5152" w:rsidRDefault="007E5152" w:rsidP="007E5152">
      <w:pPr>
        <w:spacing w:after="0" w:line="240" w:lineRule="auto"/>
        <w:rPr>
          <w:b/>
          <w:bCs/>
        </w:rPr>
      </w:pPr>
      <w:r w:rsidRPr="007E5152">
        <w:rPr>
          <w:b/>
          <w:bCs/>
        </w:rPr>
        <w:t>FASE 3: DEFINICIÓN DE PROCESOS Y MATRIZ INTELIGENTE</w:t>
      </w:r>
      <w:r w:rsidR="00972F78">
        <w:rPr>
          <w:b/>
          <w:bCs/>
        </w:rPr>
        <w:t xml:space="preserve"> - FALTANTE</w:t>
      </w:r>
    </w:p>
    <w:p w14:paraId="28D52C64" w14:textId="77777777" w:rsidR="007E5152" w:rsidRDefault="007E5152" w:rsidP="007E5152">
      <w:pPr>
        <w:spacing w:after="0" w:line="240" w:lineRule="auto"/>
      </w:pPr>
      <w:r w:rsidRPr="007E5152">
        <w:t>Esta fase unifica la antigua "Matriz" y "Validación" en un solo centro de control dinámico.</w:t>
      </w:r>
    </w:p>
    <w:p w14:paraId="70A8DE61" w14:textId="09C5E652" w:rsidR="00214D7A" w:rsidRPr="007E5152" w:rsidRDefault="00214D7A" w:rsidP="00214D7A">
      <w:pPr>
        <w:spacing w:after="0" w:line="240" w:lineRule="auto"/>
        <w:rPr>
          <w:b/>
          <w:bCs/>
        </w:rPr>
      </w:pPr>
      <w:r w:rsidRPr="007E5152">
        <w:rPr>
          <w:b/>
          <w:bCs/>
        </w:rPr>
        <w:t>3.</w:t>
      </w:r>
      <w:r>
        <w:rPr>
          <w:b/>
          <w:bCs/>
        </w:rPr>
        <w:t>A</w:t>
      </w:r>
      <w:r w:rsidRPr="007E5152">
        <w:rPr>
          <w:b/>
          <w:bCs/>
        </w:rPr>
        <w:t>. Gestión de Procesos y Asignación</w:t>
      </w:r>
      <w:r>
        <w:rPr>
          <w:b/>
          <w:bCs/>
        </w:rPr>
        <w:t xml:space="preserve"> – COMPLETADO (Funciona maravillosamente)</w:t>
      </w:r>
    </w:p>
    <w:p w14:paraId="196825ED" w14:textId="77777777" w:rsidR="00214D7A" w:rsidRPr="007E5152" w:rsidRDefault="00214D7A" w:rsidP="00214D7A">
      <w:pPr>
        <w:numPr>
          <w:ilvl w:val="0"/>
          <w:numId w:val="23"/>
        </w:numPr>
        <w:spacing w:after="0" w:line="240" w:lineRule="auto"/>
      </w:pPr>
      <w:r w:rsidRPr="007E5152">
        <w:rPr>
          <w:b/>
          <w:bCs/>
        </w:rPr>
        <w:t>Asignación In-Page:</w:t>
      </w:r>
      <w:r w:rsidRPr="007E5152">
        <w:t xml:space="preserve"> Al editar un proceso, se despliega el buscador inteligente sin salir de la vista principal.</w:t>
      </w:r>
    </w:p>
    <w:p w14:paraId="4B83C426" w14:textId="77777777" w:rsidR="00214D7A" w:rsidRPr="007E5152" w:rsidRDefault="00214D7A" w:rsidP="00214D7A">
      <w:pPr>
        <w:numPr>
          <w:ilvl w:val="0"/>
          <w:numId w:val="23"/>
        </w:numPr>
        <w:spacing w:after="0" w:line="240" w:lineRule="auto"/>
      </w:pPr>
      <w:r w:rsidRPr="007E5152">
        <w:rPr>
          <w:b/>
          <w:bCs/>
        </w:rPr>
        <w:t>Lógica de Colapso (Bottom-Up):</w:t>
      </w:r>
      <w:r w:rsidRPr="007E5152">
        <w:t xml:space="preserve"> Si el usuario selecciona todos los hijos de un nivel (ej: 4.2.a, 4.2.b, 4.2.c), el sistema los colapsa automáticamente mostrando solo el padre (4.2) en la lista de seleccionados.</w:t>
      </w:r>
    </w:p>
    <w:p w14:paraId="3474673A" w14:textId="41D68597" w:rsidR="00214D7A" w:rsidRDefault="00214D7A" w:rsidP="007E5152">
      <w:pPr>
        <w:numPr>
          <w:ilvl w:val="0"/>
          <w:numId w:val="23"/>
        </w:numPr>
        <w:spacing w:after="0" w:line="240" w:lineRule="auto"/>
      </w:pPr>
      <w:r w:rsidRPr="007E5152">
        <w:rPr>
          <w:b/>
          <w:bCs/>
        </w:rPr>
        <w:t>Lógica de Cascada (Top-Down):</w:t>
      </w:r>
      <w:r w:rsidRPr="007E5152">
        <w:t xml:space="preserve"> Al seleccionar un padre, se marcan automáticamente todos los niveles inferiores.</w:t>
      </w:r>
    </w:p>
    <w:p w14:paraId="1111D763" w14:textId="77F16333" w:rsidR="00214D7A" w:rsidRPr="007E5152" w:rsidRDefault="00214D7A" w:rsidP="00214D7A">
      <w:pPr>
        <w:spacing w:after="0" w:line="240" w:lineRule="auto"/>
        <w:rPr>
          <w:b/>
          <w:bCs/>
        </w:rPr>
      </w:pPr>
      <w:r w:rsidRPr="007E5152">
        <w:rPr>
          <w:b/>
          <w:bCs/>
        </w:rPr>
        <w:lastRenderedPageBreak/>
        <w:t>3.</w:t>
      </w:r>
      <w:r>
        <w:rPr>
          <w:b/>
          <w:bCs/>
        </w:rPr>
        <w:t>B</w:t>
      </w:r>
      <w:r w:rsidRPr="007E5152">
        <w:rPr>
          <w:b/>
          <w:bCs/>
        </w:rPr>
        <w:t>. Requisitos No Aplicables</w:t>
      </w:r>
      <w:r>
        <w:rPr>
          <w:b/>
          <w:bCs/>
        </w:rPr>
        <w:t xml:space="preserve"> – FALTANTE, PROCESO SIMILAR A 3.</w:t>
      </w:r>
      <w:r w:rsidR="00B866C9">
        <w:rPr>
          <w:b/>
          <w:bCs/>
        </w:rPr>
        <w:t>A</w:t>
      </w:r>
    </w:p>
    <w:p w14:paraId="7480A736" w14:textId="77777777" w:rsidR="00214D7A" w:rsidRPr="007E5152" w:rsidRDefault="00214D7A" w:rsidP="00214D7A">
      <w:pPr>
        <w:spacing w:after="0" w:line="240" w:lineRule="auto"/>
      </w:pPr>
      <w:r w:rsidRPr="007E5152">
        <w:t xml:space="preserve">Al final de la lista de procesos, existe un apartado especial llamado </w:t>
      </w:r>
      <w:r w:rsidRPr="007E5152">
        <w:rPr>
          <w:b/>
          <w:bCs/>
        </w:rPr>
        <w:t>"REQUISITOS NO APLICABLES"</w:t>
      </w:r>
      <w:r w:rsidRPr="007E5152">
        <w:t>.</w:t>
      </w:r>
    </w:p>
    <w:p w14:paraId="069BAFF1" w14:textId="77777777" w:rsidR="00214D7A" w:rsidRPr="007E5152" w:rsidRDefault="00214D7A" w:rsidP="00214D7A">
      <w:pPr>
        <w:numPr>
          <w:ilvl w:val="0"/>
          <w:numId w:val="23"/>
        </w:numPr>
        <w:spacing w:after="0" w:line="240" w:lineRule="auto"/>
      </w:pPr>
      <w:r w:rsidRPr="007E5152">
        <w:t>Funciona exactamente como un proceso (buscador inteligente y selección múltiple), pero su contenido suma a la validación global de la norma.</w:t>
      </w:r>
    </w:p>
    <w:p w14:paraId="37BE0D52" w14:textId="211E559F" w:rsidR="00214D7A" w:rsidRPr="007E5152" w:rsidRDefault="00214D7A" w:rsidP="00214D7A">
      <w:pPr>
        <w:numPr>
          <w:ilvl w:val="0"/>
          <w:numId w:val="23"/>
        </w:numPr>
        <w:spacing w:after="0" w:line="240" w:lineRule="auto"/>
      </w:pPr>
      <w:r w:rsidRPr="007E5152">
        <w:rPr>
          <w:b/>
          <w:bCs/>
        </w:rPr>
        <w:t>Fórmula de Validación:</w:t>
      </w:r>
      <w:r w:rsidRPr="007E5152">
        <w:t xml:space="preserve"> Cláusulas Faltantes = Total Norma - (Asignadas a Procesos + Declaradas como No Aplicables).</w:t>
      </w:r>
    </w:p>
    <w:p w14:paraId="1514B4E0" w14:textId="34559991" w:rsidR="007E5152" w:rsidRPr="007E5152" w:rsidRDefault="007E5152" w:rsidP="007E5152">
      <w:pPr>
        <w:spacing w:after="0" w:line="240" w:lineRule="auto"/>
        <w:rPr>
          <w:b/>
          <w:bCs/>
        </w:rPr>
      </w:pPr>
      <w:r w:rsidRPr="007E5152">
        <w:rPr>
          <w:b/>
          <w:bCs/>
        </w:rPr>
        <w:t>3.</w:t>
      </w:r>
      <w:r w:rsidR="00214D7A">
        <w:rPr>
          <w:b/>
          <w:bCs/>
        </w:rPr>
        <w:t>C</w:t>
      </w:r>
      <w:r w:rsidRPr="007E5152">
        <w:rPr>
          <w:b/>
          <w:bCs/>
        </w:rPr>
        <w:t xml:space="preserve">. Monitor de Estado Normativo </w:t>
      </w:r>
      <w:r w:rsidR="00972F78">
        <w:rPr>
          <w:b/>
          <w:bCs/>
        </w:rPr>
        <w:t xml:space="preserve">por Esquema de Certificación </w:t>
      </w:r>
      <w:r w:rsidRPr="007E5152">
        <w:rPr>
          <w:b/>
          <w:bCs/>
        </w:rPr>
        <w:t>(Slim Bar)</w:t>
      </w:r>
      <w:r w:rsidR="00972F78">
        <w:rPr>
          <w:b/>
          <w:bCs/>
        </w:rPr>
        <w:t xml:space="preserve"> - FALTANTE</w:t>
      </w:r>
    </w:p>
    <w:p w14:paraId="566B9FDC" w14:textId="77777777" w:rsidR="007E5152" w:rsidRPr="007E5152" w:rsidRDefault="007E5152" w:rsidP="007E5152">
      <w:pPr>
        <w:spacing w:after="0" w:line="240" w:lineRule="auto"/>
      </w:pPr>
      <w:r w:rsidRPr="007E5152">
        <w:t>En la parte superior, justo debajo del título de la sección, se muestra una barra delgada con los nombres de las normas seleccionadas. Cada norma cambia de color según su cobertura:</w:t>
      </w:r>
    </w:p>
    <w:p w14:paraId="79E09462" w14:textId="52370956" w:rsidR="007E5152" w:rsidRPr="007E5152" w:rsidRDefault="007E5152" w:rsidP="007E5152">
      <w:pPr>
        <w:numPr>
          <w:ilvl w:val="0"/>
          <w:numId w:val="21"/>
        </w:numPr>
        <w:spacing w:after="0" w:line="240" w:lineRule="auto"/>
      </w:pPr>
      <w:r w:rsidRPr="007E5152">
        <w:rPr>
          <w:b/>
          <w:bCs/>
        </w:rPr>
        <w:t>Gris:</w:t>
      </w:r>
      <w:r w:rsidRPr="007E5152">
        <w:t xml:space="preserve"> Completamente vacía.</w:t>
      </w:r>
    </w:p>
    <w:p w14:paraId="37A96F29" w14:textId="77777777" w:rsidR="007E5152" w:rsidRPr="007E5152" w:rsidRDefault="007E5152" w:rsidP="007E5152">
      <w:pPr>
        <w:numPr>
          <w:ilvl w:val="0"/>
          <w:numId w:val="21"/>
        </w:numPr>
        <w:spacing w:after="0" w:line="240" w:lineRule="auto"/>
      </w:pPr>
      <w:r w:rsidRPr="007E5152">
        <w:rPr>
          <w:b/>
          <w:bCs/>
        </w:rPr>
        <w:t>Naranja:</w:t>
      </w:r>
      <w:r w:rsidRPr="007E5152">
        <w:t xml:space="preserve"> Con contenido, pero incompleta.</w:t>
      </w:r>
    </w:p>
    <w:p w14:paraId="7A1A3F99" w14:textId="77777777" w:rsidR="007E5152" w:rsidRPr="007E5152" w:rsidRDefault="007E5152" w:rsidP="007E5152">
      <w:pPr>
        <w:numPr>
          <w:ilvl w:val="0"/>
          <w:numId w:val="21"/>
        </w:numPr>
        <w:spacing w:after="0" w:line="240" w:lineRule="auto"/>
      </w:pPr>
      <w:r w:rsidRPr="007E5152">
        <w:rPr>
          <w:b/>
          <w:bCs/>
        </w:rPr>
        <w:t>Verde:</w:t>
      </w:r>
      <w:r w:rsidRPr="007E5152">
        <w:t xml:space="preserve"> Cobertura total (incluyendo requisitos no aplicables).</w:t>
      </w:r>
    </w:p>
    <w:p w14:paraId="0B8A6BF2" w14:textId="059F437D" w:rsidR="007E5152" w:rsidRPr="007E5152" w:rsidRDefault="007E5152" w:rsidP="007E5152">
      <w:pPr>
        <w:spacing w:after="0" w:line="240" w:lineRule="auto"/>
        <w:rPr>
          <w:b/>
          <w:bCs/>
        </w:rPr>
      </w:pPr>
      <w:r w:rsidRPr="007E5152">
        <w:rPr>
          <w:b/>
          <w:bCs/>
        </w:rPr>
        <w:t>3.</w:t>
      </w:r>
      <w:r w:rsidR="00214D7A">
        <w:rPr>
          <w:b/>
          <w:bCs/>
        </w:rPr>
        <w:t>D</w:t>
      </w:r>
      <w:r w:rsidRPr="007E5152">
        <w:rPr>
          <w:b/>
          <w:bCs/>
        </w:rPr>
        <w:t>. Requisitos Faltantes (Vista Resumida)</w:t>
      </w:r>
      <w:r w:rsidR="00972F78">
        <w:rPr>
          <w:b/>
          <w:bCs/>
        </w:rPr>
        <w:t xml:space="preserve"> - FALTANTE</w:t>
      </w:r>
    </w:p>
    <w:p w14:paraId="585BE334" w14:textId="77777777" w:rsidR="007E5152" w:rsidRPr="007E5152" w:rsidRDefault="007E5152" w:rsidP="007E5152">
      <w:pPr>
        <w:spacing w:after="0" w:line="240" w:lineRule="auto"/>
      </w:pPr>
      <w:r w:rsidRPr="007E5152">
        <w:t>Debajo del monitor de estado, un texto minimalista indica las cláusulas faltantes por norma.</w:t>
      </w:r>
    </w:p>
    <w:p w14:paraId="582815E2" w14:textId="77777777" w:rsidR="007E5152" w:rsidRPr="007E5152" w:rsidRDefault="007E5152" w:rsidP="007E5152">
      <w:pPr>
        <w:numPr>
          <w:ilvl w:val="0"/>
          <w:numId w:val="22"/>
        </w:numPr>
        <w:spacing w:after="0" w:line="240" w:lineRule="auto"/>
      </w:pPr>
      <w:r w:rsidRPr="007E5152">
        <w:rPr>
          <w:b/>
          <w:bCs/>
        </w:rPr>
        <w:t>Lógica de Resumen:</w:t>
      </w:r>
      <w:r w:rsidRPr="007E5152">
        <w:t xml:space="preserve"> Solo muestra la cláusula "padre" faltante. Si faltan 4.2, 4.2.a y 4.2.b, el sistema solo reportará que falta la </w:t>
      </w:r>
      <w:r w:rsidRPr="007E5152">
        <w:rPr>
          <w:b/>
          <w:bCs/>
        </w:rPr>
        <w:t>4.2</w:t>
      </w:r>
      <w:r w:rsidRPr="007E5152">
        <w:t xml:space="preserve"> para evitar saturación visual.</w:t>
      </w:r>
    </w:p>
    <w:p w14:paraId="128DDC20" w14:textId="77777777" w:rsidR="00F15D68" w:rsidRDefault="00F15D68" w:rsidP="00F15D68">
      <w:pPr>
        <w:spacing w:after="0" w:line="240" w:lineRule="auto"/>
      </w:pPr>
    </w:p>
    <w:p w14:paraId="5E7D60D6" w14:textId="6742675A" w:rsidR="00F15D68" w:rsidRPr="00F15D68" w:rsidRDefault="00F15D68" w:rsidP="00F15D68">
      <w:pPr>
        <w:spacing w:after="0" w:line="240" w:lineRule="auto"/>
      </w:pPr>
      <w:r w:rsidRPr="00F15D68">
        <w:rPr>
          <w:b/>
          <w:bCs/>
        </w:rPr>
        <w:t>Nota:</w:t>
      </w:r>
      <w:r>
        <w:t xml:space="preserve"> Es libre de mover entre la sección EXPORTAR (Descrita en la Fase 4) y la sección de PROCESOS.</w:t>
      </w:r>
    </w:p>
    <w:p w14:paraId="5E04AB97" w14:textId="77777777" w:rsidR="007E5152" w:rsidRPr="007E5152" w:rsidRDefault="00000000" w:rsidP="007E5152">
      <w:pPr>
        <w:spacing w:after="0" w:line="240" w:lineRule="auto"/>
      </w:pPr>
      <w:r>
        <w:pict w14:anchorId="08329081">
          <v:rect id="_x0000_i1030" style="width:0;height:1.5pt" o:hralign="center" o:hrstd="t" o:hrnoshade="t" o:hr="t" fillcolor="gray" stroked="f"/>
        </w:pict>
      </w:r>
    </w:p>
    <w:p w14:paraId="7437B87D" w14:textId="6EDAF4DC" w:rsidR="007E5152" w:rsidRPr="007E5152" w:rsidRDefault="007E5152" w:rsidP="007E5152">
      <w:pPr>
        <w:spacing w:after="0" w:line="240" w:lineRule="auto"/>
        <w:rPr>
          <w:b/>
          <w:bCs/>
        </w:rPr>
      </w:pPr>
      <w:r w:rsidRPr="007E5152">
        <w:rPr>
          <w:b/>
          <w:bCs/>
        </w:rPr>
        <w:t>FASE 4: FINALIZACIÓN Y EXPORTACIÓN</w:t>
      </w:r>
    </w:p>
    <w:p w14:paraId="18AD7E30" w14:textId="1E7AA58B" w:rsidR="007E5152" w:rsidRPr="007E5152" w:rsidRDefault="007E5152" w:rsidP="007E5152">
      <w:pPr>
        <w:spacing w:after="0" w:line="240" w:lineRule="auto"/>
      </w:pPr>
      <w:r w:rsidRPr="007E5152">
        <w:t xml:space="preserve">Una vez que el flujo es validado como completo (o el usuario decide guardar el progreso), se habilitan las opciones </w:t>
      </w:r>
      <w:r w:rsidR="00972F78">
        <w:t>para exportar su información</w:t>
      </w:r>
      <w:r w:rsidRPr="007E5152">
        <w:t>:</w:t>
      </w:r>
    </w:p>
    <w:p w14:paraId="52CEA4C5" w14:textId="77777777" w:rsidR="007E5152" w:rsidRPr="007E5152" w:rsidRDefault="007E5152" w:rsidP="007E5152">
      <w:pPr>
        <w:numPr>
          <w:ilvl w:val="0"/>
          <w:numId w:val="25"/>
        </w:numPr>
        <w:spacing w:after="0" w:line="240" w:lineRule="auto"/>
      </w:pPr>
      <w:r w:rsidRPr="007E5152">
        <w:rPr>
          <w:b/>
          <w:bCs/>
        </w:rPr>
        <w:t>Exportar JSON:</w:t>
      </w:r>
      <w:r w:rsidRPr="007E5152">
        <w:t xml:space="preserve"> Descarga un archivo con la data cruda para futuras ediciones en la SPA.</w:t>
      </w:r>
    </w:p>
    <w:p w14:paraId="5C93EF48" w14:textId="6F0BA492" w:rsidR="007E5152" w:rsidRDefault="007E5152" w:rsidP="007E5152">
      <w:pPr>
        <w:numPr>
          <w:ilvl w:val="0"/>
          <w:numId w:val="25"/>
        </w:numPr>
        <w:spacing w:after="0" w:line="240" w:lineRule="auto"/>
      </w:pPr>
      <w:r w:rsidRPr="007E5152">
        <w:rPr>
          <w:b/>
          <w:bCs/>
        </w:rPr>
        <w:t>Generar PDF (DN-COM-FOR-001):</w:t>
      </w:r>
      <w:r w:rsidRPr="007E5152">
        <w:t xml:space="preserve"> Utiliza la librería pdf-lib.js para inyectar la información validada en el formulario PDF original que reside en la carpeta raíz del proyecto.</w:t>
      </w:r>
      <w:r w:rsidR="00A218A1">
        <w:t xml:space="preserve"> El PDF está basado en un AcroForm.</w:t>
      </w:r>
    </w:p>
    <w:p w14:paraId="06D14B43" w14:textId="784EB217" w:rsidR="00972F78" w:rsidRDefault="00972F78" w:rsidP="00972F78">
      <w:pPr>
        <w:spacing w:after="0" w:line="240" w:lineRule="auto"/>
        <w:ind w:left="360"/>
      </w:pPr>
      <w:r>
        <w:rPr>
          <w:b/>
          <w:bCs/>
        </w:rPr>
        <w:t>Nota:</w:t>
      </w:r>
      <w:r>
        <w:t xml:space="preserve"> Indicar si la sección 3.</w:t>
      </w:r>
      <w:r w:rsidR="00B866C9">
        <w:t>C o 3.D</w:t>
      </w:r>
      <w:r>
        <w:t xml:space="preserve"> aún marca</w:t>
      </w:r>
      <w:r w:rsidR="00B866C9">
        <w:t>n</w:t>
      </w:r>
      <w:r>
        <w:t xml:space="preserve"> requisitos faltantes por esquemas de certificación, la idea es avisar que aún está incompleto. Podríamos incluso mostrar de alguna manera un resumen de qué esquema falta por completar</w:t>
      </w:r>
      <w:r w:rsidR="00B866C9">
        <w:t>.</w:t>
      </w:r>
    </w:p>
    <w:p w14:paraId="63791354" w14:textId="77777777" w:rsidR="00972F78" w:rsidRPr="007E5152" w:rsidRDefault="00000000" w:rsidP="00972F78">
      <w:pPr>
        <w:spacing w:after="0" w:line="240" w:lineRule="auto"/>
      </w:pPr>
      <w:r>
        <w:pict w14:anchorId="58B644C5">
          <v:rect id="_x0000_i1031" style="width:0;height:1.5pt" o:hralign="center" o:hrstd="t" o:hrnoshade="t" o:hr="t" fillcolor="gray" stroked="f"/>
        </w:pict>
      </w:r>
    </w:p>
    <w:p w14:paraId="36E76E95" w14:textId="250CEACB" w:rsidR="00972F78" w:rsidRPr="007E5152" w:rsidRDefault="00972F78" w:rsidP="00972F78">
      <w:pPr>
        <w:spacing w:after="0" w:line="240" w:lineRule="auto"/>
        <w:rPr>
          <w:b/>
          <w:bCs/>
        </w:rPr>
      </w:pPr>
      <w:r w:rsidRPr="007E5152">
        <w:rPr>
          <w:b/>
          <w:bCs/>
        </w:rPr>
        <w:t xml:space="preserve">FASE </w:t>
      </w:r>
      <w:r>
        <w:rPr>
          <w:b/>
          <w:bCs/>
        </w:rPr>
        <w:t>5</w:t>
      </w:r>
      <w:r w:rsidRPr="007E5152">
        <w:rPr>
          <w:b/>
          <w:bCs/>
        </w:rPr>
        <w:t xml:space="preserve">: </w:t>
      </w:r>
      <w:r>
        <w:rPr>
          <w:b/>
          <w:bCs/>
        </w:rPr>
        <w:t>IMPORTACIÓN</w:t>
      </w:r>
      <w:r w:rsidRPr="007E5152">
        <w:rPr>
          <w:b/>
          <w:bCs/>
        </w:rPr>
        <w:t xml:space="preserve"> Y </w:t>
      </w:r>
      <w:r>
        <w:rPr>
          <w:b/>
          <w:bCs/>
        </w:rPr>
        <w:t>CONEXIÓN CON FASE 0</w:t>
      </w:r>
    </w:p>
    <w:p w14:paraId="678A27A3" w14:textId="756E0591" w:rsidR="00972F78" w:rsidRPr="007E5152" w:rsidRDefault="00A218A1" w:rsidP="00972F78">
      <w:pPr>
        <w:spacing w:after="0" w:line="240" w:lineRule="auto"/>
      </w:pPr>
      <w:r>
        <w:t>La idea es utilizar la información exportada en la Fase 4, para conectar con la Fase 0 y generar un ciclo completo para que el pueda retomar el estado donde finalizó.</w:t>
      </w:r>
    </w:p>
    <w:p w14:paraId="3A1F8C6E" w14:textId="63199A78" w:rsidR="00972F78" w:rsidRPr="007E5152" w:rsidRDefault="00A218A1" w:rsidP="00972F78">
      <w:pPr>
        <w:numPr>
          <w:ilvl w:val="0"/>
          <w:numId w:val="27"/>
        </w:numPr>
        <w:spacing w:after="0" w:line="240" w:lineRule="auto"/>
      </w:pPr>
      <w:r>
        <w:rPr>
          <w:b/>
          <w:bCs/>
        </w:rPr>
        <w:t>Importar</w:t>
      </w:r>
      <w:r w:rsidR="00972F78" w:rsidRPr="007E5152">
        <w:rPr>
          <w:b/>
          <w:bCs/>
        </w:rPr>
        <w:t xml:space="preserve"> JSON:</w:t>
      </w:r>
      <w:r w:rsidR="00972F78" w:rsidRPr="007E5152">
        <w:t xml:space="preserve"> </w:t>
      </w:r>
      <w:r>
        <w:t>Importar</w:t>
      </w:r>
      <w:r w:rsidR="00972F78" w:rsidRPr="007E5152">
        <w:t xml:space="preserve"> un archivo con la data cruda para futuras ediciones en la SPA.</w:t>
      </w:r>
    </w:p>
    <w:p w14:paraId="3F527098" w14:textId="5C8FCE75" w:rsidR="00972F78" w:rsidRPr="007E5152" w:rsidRDefault="00A218A1" w:rsidP="00A218A1">
      <w:pPr>
        <w:numPr>
          <w:ilvl w:val="0"/>
          <w:numId w:val="27"/>
        </w:numPr>
        <w:spacing w:after="0" w:line="240" w:lineRule="auto"/>
      </w:pPr>
      <w:r>
        <w:rPr>
          <w:b/>
          <w:bCs/>
        </w:rPr>
        <w:t>Importar</w:t>
      </w:r>
      <w:r w:rsidR="00972F78" w:rsidRPr="007E5152">
        <w:rPr>
          <w:b/>
          <w:bCs/>
        </w:rPr>
        <w:t xml:space="preserve"> PDF (DN-COM-FOR-001):</w:t>
      </w:r>
      <w:r w:rsidR="00972F78" w:rsidRPr="007E5152">
        <w:t xml:space="preserve"> </w:t>
      </w:r>
      <w:r>
        <w:t>FileDialog para abrir PDF con la información del cliente e importar esta data en el sistema</w:t>
      </w:r>
      <w:r w:rsidR="00972F78" w:rsidRPr="007E5152">
        <w:t>.</w:t>
      </w:r>
      <w:r>
        <w:t xml:space="preserve"> El pdf está basado en un AcroForm.</w:t>
      </w:r>
    </w:p>
    <w:p w14:paraId="3229B18B" w14:textId="77777777" w:rsidR="007E5152" w:rsidRPr="007E5152" w:rsidRDefault="00000000" w:rsidP="007E5152">
      <w:pPr>
        <w:spacing w:after="0" w:line="240" w:lineRule="auto"/>
      </w:pPr>
      <w:r>
        <w:pict w14:anchorId="16DE5C17">
          <v:rect id="_x0000_i1032" style="width:0;height:1.5pt" o:hralign="center" o:hrstd="t" o:hrnoshade="t" o:hr="t" fillcolor="gray" stroked="f"/>
        </w:pict>
      </w:r>
    </w:p>
    <w:p w14:paraId="048D017C" w14:textId="77777777" w:rsidR="007E5152" w:rsidRPr="007E5152" w:rsidRDefault="007E5152" w:rsidP="007E5152">
      <w:pPr>
        <w:spacing w:after="0" w:line="240" w:lineRule="auto"/>
        <w:rPr>
          <w:b/>
          <w:bCs/>
        </w:rPr>
      </w:pPr>
      <w:r w:rsidRPr="007E5152">
        <w:rPr>
          <w:b/>
          <w:bCs/>
        </w:rPr>
        <w:t>ESTÉTICA Y DESPLIEGUE</w:t>
      </w:r>
    </w:p>
    <w:p w14:paraId="307E9950" w14:textId="77777777" w:rsidR="007E5152" w:rsidRPr="007E5152" w:rsidRDefault="007E5152" w:rsidP="007E5152">
      <w:pPr>
        <w:numPr>
          <w:ilvl w:val="0"/>
          <w:numId w:val="26"/>
        </w:numPr>
        <w:spacing w:after="0" w:line="240" w:lineRule="auto"/>
      </w:pPr>
      <w:r w:rsidRPr="007E5152">
        <w:rPr>
          <w:b/>
          <w:bCs/>
        </w:rPr>
        <w:t>Diseño:</w:t>
      </w:r>
      <w:r w:rsidRPr="007E5152">
        <w:t xml:space="preserve"> Profesional, responsivo y con uso estricto de la paleta de colores para estados (Obligatorio, Error, Completado).</w:t>
      </w:r>
    </w:p>
    <w:p w14:paraId="36DE30B0" w14:textId="1FBAB632" w:rsidR="00F15D9F" w:rsidRPr="007E5152" w:rsidRDefault="007E5152" w:rsidP="007E5152">
      <w:pPr>
        <w:numPr>
          <w:ilvl w:val="0"/>
          <w:numId w:val="26"/>
        </w:numPr>
        <w:spacing w:after="0" w:line="240" w:lineRule="auto"/>
      </w:pPr>
      <w:r w:rsidRPr="007E5152">
        <w:rPr>
          <w:b/>
          <w:bCs/>
        </w:rPr>
        <w:t>Publicación:</w:t>
      </w:r>
      <w:r w:rsidRPr="007E5152">
        <w:t xml:space="preserve"> Optimizado para GitHub Pages con manejo de rutas relativas para el logo y el formulario PDF base.</w:t>
      </w:r>
    </w:p>
    <w:sectPr w:rsidR="00F15D9F" w:rsidRPr="007E5152" w:rsidSect="00D4467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597"/>
    <w:multiLevelType w:val="multilevel"/>
    <w:tmpl w:val="7900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59A4"/>
    <w:multiLevelType w:val="multilevel"/>
    <w:tmpl w:val="4B1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81228"/>
    <w:multiLevelType w:val="multilevel"/>
    <w:tmpl w:val="85C4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16676"/>
    <w:multiLevelType w:val="multilevel"/>
    <w:tmpl w:val="5C8E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24576"/>
    <w:multiLevelType w:val="multilevel"/>
    <w:tmpl w:val="EDB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02B40"/>
    <w:multiLevelType w:val="multilevel"/>
    <w:tmpl w:val="C122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F578F"/>
    <w:multiLevelType w:val="multilevel"/>
    <w:tmpl w:val="AD4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A0357"/>
    <w:multiLevelType w:val="multilevel"/>
    <w:tmpl w:val="967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C74B9"/>
    <w:multiLevelType w:val="multilevel"/>
    <w:tmpl w:val="74D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81F96"/>
    <w:multiLevelType w:val="multilevel"/>
    <w:tmpl w:val="DE56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93322"/>
    <w:multiLevelType w:val="multilevel"/>
    <w:tmpl w:val="A1D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50987"/>
    <w:multiLevelType w:val="multilevel"/>
    <w:tmpl w:val="6F9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B47A3"/>
    <w:multiLevelType w:val="multilevel"/>
    <w:tmpl w:val="14F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55D64"/>
    <w:multiLevelType w:val="multilevel"/>
    <w:tmpl w:val="F9A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5099D"/>
    <w:multiLevelType w:val="multilevel"/>
    <w:tmpl w:val="DD4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C94DF2"/>
    <w:multiLevelType w:val="multilevel"/>
    <w:tmpl w:val="27B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6232D"/>
    <w:multiLevelType w:val="multilevel"/>
    <w:tmpl w:val="550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22FDA"/>
    <w:multiLevelType w:val="multilevel"/>
    <w:tmpl w:val="F85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373A3"/>
    <w:multiLevelType w:val="multilevel"/>
    <w:tmpl w:val="141A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F623BF"/>
    <w:multiLevelType w:val="multilevel"/>
    <w:tmpl w:val="22A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442E9"/>
    <w:multiLevelType w:val="multilevel"/>
    <w:tmpl w:val="60D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9506B"/>
    <w:multiLevelType w:val="multilevel"/>
    <w:tmpl w:val="9F1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C27C7"/>
    <w:multiLevelType w:val="multilevel"/>
    <w:tmpl w:val="891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14EA2"/>
    <w:multiLevelType w:val="multilevel"/>
    <w:tmpl w:val="DA98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6088D"/>
    <w:multiLevelType w:val="multilevel"/>
    <w:tmpl w:val="58D2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45BA8"/>
    <w:multiLevelType w:val="multilevel"/>
    <w:tmpl w:val="2C9A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934F15"/>
    <w:multiLevelType w:val="multilevel"/>
    <w:tmpl w:val="5C8E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590802">
    <w:abstractNumId w:val="14"/>
  </w:num>
  <w:num w:numId="2" w16cid:durableId="415783584">
    <w:abstractNumId w:val="22"/>
  </w:num>
  <w:num w:numId="3" w16cid:durableId="183131372">
    <w:abstractNumId w:val="0"/>
  </w:num>
  <w:num w:numId="4" w16cid:durableId="1069108268">
    <w:abstractNumId w:val="4"/>
  </w:num>
  <w:num w:numId="5" w16cid:durableId="383482599">
    <w:abstractNumId w:val="7"/>
  </w:num>
  <w:num w:numId="6" w16cid:durableId="358552411">
    <w:abstractNumId w:val="16"/>
  </w:num>
  <w:num w:numId="7" w16cid:durableId="1405451126">
    <w:abstractNumId w:val="11"/>
  </w:num>
  <w:num w:numId="8" w16cid:durableId="475537012">
    <w:abstractNumId w:val="10"/>
  </w:num>
  <w:num w:numId="9" w16cid:durableId="2050109403">
    <w:abstractNumId w:val="2"/>
  </w:num>
  <w:num w:numId="10" w16cid:durableId="1856771752">
    <w:abstractNumId w:val="6"/>
  </w:num>
  <w:num w:numId="11" w16cid:durableId="731544123">
    <w:abstractNumId w:val="15"/>
  </w:num>
  <w:num w:numId="12" w16cid:durableId="963199310">
    <w:abstractNumId w:val="19"/>
  </w:num>
  <w:num w:numId="13" w16cid:durableId="136996993">
    <w:abstractNumId w:val="1"/>
  </w:num>
  <w:num w:numId="14" w16cid:durableId="1792934687">
    <w:abstractNumId w:val="21"/>
  </w:num>
  <w:num w:numId="15" w16cid:durableId="1313757200">
    <w:abstractNumId w:val="18"/>
  </w:num>
  <w:num w:numId="16" w16cid:durableId="14163213">
    <w:abstractNumId w:val="5"/>
  </w:num>
  <w:num w:numId="17" w16cid:durableId="1628395031">
    <w:abstractNumId w:val="8"/>
  </w:num>
  <w:num w:numId="18" w16cid:durableId="1984037055">
    <w:abstractNumId w:val="25"/>
  </w:num>
  <w:num w:numId="19" w16cid:durableId="1188981888">
    <w:abstractNumId w:val="12"/>
  </w:num>
  <w:num w:numId="20" w16cid:durableId="1535456962">
    <w:abstractNumId w:val="13"/>
  </w:num>
  <w:num w:numId="21" w16cid:durableId="1337615127">
    <w:abstractNumId w:val="23"/>
  </w:num>
  <w:num w:numId="22" w16cid:durableId="1542277934">
    <w:abstractNumId w:val="9"/>
  </w:num>
  <w:num w:numId="23" w16cid:durableId="1104308543">
    <w:abstractNumId w:val="20"/>
  </w:num>
  <w:num w:numId="24" w16cid:durableId="1447196019">
    <w:abstractNumId w:val="17"/>
  </w:num>
  <w:num w:numId="25" w16cid:durableId="1057246832">
    <w:abstractNumId w:val="26"/>
  </w:num>
  <w:num w:numId="26" w16cid:durableId="112142818">
    <w:abstractNumId w:val="24"/>
  </w:num>
  <w:num w:numId="27" w16cid:durableId="2010060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7A"/>
    <w:rsid w:val="00041BE1"/>
    <w:rsid w:val="00214D7A"/>
    <w:rsid w:val="002331AB"/>
    <w:rsid w:val="002F76AA"/>
    <w:rsid w:val="00364C87"/>
    <w:rsid w:val="00432713"/>
    <w:rsid w:val="00446323"/>
    <w:rsid w:val="0059777D"/>
    <w:rsid w:val="00634F67"/>
    <w:rsid w:val="007E5152"/>
    <w:rsid w:val="009259F6"/>
    <w:rsid w:val="00972F78"/>
    <w:rsid w:val="009A10FC"/>
    <w:rsid w:val="009F30FF"/>
    <w:rsid w:val="00A218A1"/>
    <w:rsid w:val="00A90956"/>
    <w:rsid w:val="00B42416"/>
    <w:rsid w:val="00B866C9"/>
    <w:rsid w:val="00D0390F"/>
    <w:rsid w:val="00D4467A"/>
    <w:rsid w:val="00E33523"/>
    <w:rsid w:val="00F15D68"/>
    <w:rsid w:val="00F15D9F"/>
    <w:rsid w:val="00F719E0"/>
    <w:rsid w:val="00F8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9E4F"/>
  <w15:chartTrackingRefBased/>
  <w15:docId w15:val="{3F94A1B7-BAA7-44D8-A2EE-F5BCBDA8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67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67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67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6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67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67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67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6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6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67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6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886</Words>
  <Characters>5053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Gerencia de Desarrollo de Negocios</dc:creator>
  <cp:keywords/>
  <dc:description/>
  <cp:lastModifiedBy>Angelo Ascanio</cp:lastModifiedBy>
  <cp:revision>12</cp:revision>
  <dcterms:created xsi:type="dcterms:W3CDTF">2026-02-11T14:26:00Z</dcterms:created>
  <dcterms:modified xsi:type="dcterms:W3CDTF">2026-02-19T02:08:00Z</dcterms:modified>
</cp:coreProperties>
</file>