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0BFD75D" wp14:paraId="677F5EF3" wp14:textId="1D20175C">
      <w:pPr>
        <w:pStyle w:val="Heading1"/>
        <w:pBdr>
          <w:bottom w:val="single" w:color="000000" w:sz="6" w:space="0"/>
        </w:pBdr>
        <w:spacing w:before="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Cambio Labs Overview</w:t>
      </w:r>
    </w:p>
    <w:p xmlns:wp14="http://schemas.microsoft.com/office/word/2010/wordml" w:rsidP="00BFD75D" wp14:paraId="27C660A1" wp14:textId="4DF2712D">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Note: This document is meant to provide information and context about Cambio Labs under the assumption general research has already been conducted. In other words, this doc is meant after preliminary research on Cambio has been done.</w:t>
      </w:r>
    </w:p>
    <w:p xmlns:wp14="http://schemas.microsoft.com/office/word/2010/wordml" w:rsidP="00BFD75D" wp14:paraId="56933A73" wp14:textId="3C7DF962">
      <w:pPr>
        <w:pStyle w:val="Heading2"/>
        <w:pBdr>
          <w:bottom w:val="single" w:color="000000" w:sz="6" w:space="0"/>
        </w:pBdr>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Mission and Vision</w:t>
      </w:r>
    </w:p>
    <w:p xmlns:wp14="http://schemas.microsoft.com/office/word/2010/wordml" w:rsidP="00BFD75D" wp14:paraId="26BF10B2" wp14:textId="0F783F03">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Cambio Labs' core mission centers on empowering low-income BIPOC youth and adults by providing access to entrepreneurial education, employment opportunities, and the means to create generational wealth. The organization's vision emphasizes democratizing access to quality education and economic opportunity through technology and social innovation.</w:t>
      </w:r>
    </w:p>
    <w:p xmlns:wp14="http://schemas.microsoft.com/office/word/2010/wordml" w:rsidP="00BFD75D" wp14:paraId="39B454BB" wp14:textId="0349B5B2">
      <w:pPr>
        <w:pStyle w:val="Heading2"/>
        <w:pBdr>
          <w:bottom w:val="single" w:color="000000" w:sz="6" w:space="0"/>
        </w:pBdr>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The Journey Platform and AI Integration</w:t>
      </w:r>
    </w:p>
    <w:p xmlns:wp14="http://schemas.microsoft.com/office/word/2010/wordml" w:rsidP="00BFD75D" wp14:paraId="65F4A9AA" wp14:textId="74C0D72B">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A central component</w:t>
      </w:r>
      <w:r w:rsidRPr="00BFD75D" w:rsidR="07162149">
        <w:rPr>
          <w:rFonts w:ascii="system-ui" w:hAnsi="system-ui" w:eastAsia="system-ui" w:cs="system-ui"/>
          <w:b w:val="0"/>
          <w:bCs w:val="0"/>
          <w:i w:val="0"/>
          <w:iCs w:val="0"/>
          <w:caps w:val="0"/>
          <w:smallCaps w:val="0"/>
          <w:noProof w:val="0"/>
          <w:color w:val="auto"/>
          <w:sz w:val="24"/>
          <w:szCs w:val="24"/>
          <w:lang w:val="en-US"/>
        </w:rPr>
        <w:t xml:space="preserve"> of Cambio Labs' approach is the </w:t>
      </w:r>
      <w:r w:rsidRPr="00BFD75D" w:rsidR="07162149">
        <w:rPr>
          <w:rFonts w:ascii="system-ui" w:hAnsi="system-ui" w:eastAsia="system-ui" w:cs="system-ui"/>
          <w:b w:val="1"/>
          <w:bCs w:val="1"/>
          <w:i w:val="0"/>
          <w:iCs w:val="0"/>
          <w:caps w:val="0"/>
          <w:smallCaps w:val="0"/>
          <w:noProof w:val="0"/>
          <w:color w:val="auto"/>
          <w:sz w:val="24"/>
          <w:szCs w:val="24"/>
          <w:lang w:val="en-US"/>
        </w:rPr>
        <w:t>Journey platform</w:t>
      </w:r>
      <w:r w:rsidRPr="00BFD75D" w:rsidR="07162149">
        <w:rPr>
          <w:rFonts w:ascii="system-ui" w:hAnsi="system-ui" w:eastAsia="system-ui" w:cs="system-ui"/>
          <w:b w:val="0"/>
          <w:bCs w:val="0"/>
          <w:i w:val="0"/>
          <w:iCs w:val="0"/>
          <w:caps w:val="0"/>
          <w:smallCaps w:val="0"/>
          <w:noProof w:val="0"/>
          <w:color w:val="auto"/>
          <w:sz w:val="24"/>
          <w:szCs w:val="24"/>
          <w:lang w:val="en-US"/>
        </w:rPr>
        <w:t>, their signature digital learning platform. Key features include:</w:t>
      </w:r>
    </w:p>
    <w:p xmlns:wp14="http://schemas.microsoft.com/office/word/2010/wordml" w:rsidP="00BFD75D" wp14:paraId="48D4C48B" wp14:textId="67374FC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Gamified learning experience</w:t>
      </w:r>
      <w:r w:rsidRPr="00BFD75D" w:rsidR="07162149">
        <w:rPr>
          <w:rFonts w:ascii="system-ui" w:hAnsi="system-ui" w:eastAsia="system-ui" w:cs="system-ui"/>
          <w:b w:val="0"/>
          <w:bCs w:val="0"/>
          <w:i w:val="0"/>
          <w:iCs w:val="0"/>
          <w:caps w:val="0"/>
          <w:smallCaps w:val="0"/>
          <w:noProof w:val="0"/>
          <w:color w:val="auto"/>
          <w:sz w:val="24"/>
          <w:szCs w:val="24"/>
          <w:lang w:val="en-US"/>
        </w:rPr>
        <w:t xml:space="preserve"> with AI-powered capabilities</w:t>
      </w:r>
    </w:p>
    <w:p xmlns:wp14="http://schemas.microsoft.com/office/word/2010/wordml" w:rsidP="00BFD75D" wp14:paraId="6ABB2D56" wp14:textId="3ADDF40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Dynamic, project-based learning</w:t>
      </w:r>
      <w:r w:rsidRPr="00BFD75D" w:rsidR="07162149">
        <w:rPr>
          <w:rFonts w:ascii="system-ui" w:hAnsi="system-ui" w:eastAsia="system-ui" w:cs="system-ui"/>
          <w:b w:val="0"/>
          <w:bCs w:val="0"/>
          <w:i w:val="0"/>
          <w:iCs w:val="0"/>
          <w:caps w:val="0"/>
          <w:smallCaps w:val="0"/>
          <w:noProof w:val="0"/>
          <w:color w:val="auto"/>
          <w:sz w:val="24"/>
          <w:szCs w:val="24"/>
          <w:lang w:val="en-US"/>
        </w:rPr>
        <w:t xml:space="preserve"> </w:t>
      </w:r>
      <w:r w:rsidRPr="00BFD75D" w:rsidR="07162149">
        <w:rPr>
          <w:rFonts w:ascii="system-ui" w:hAnsi="system-ui" w:eastAsia="system-ui" w:cs="system-ui"/>
          <w:b w:val="0"/>
          <w:bCs w:val="0"/>
          <w:i w:val="0"/>
          <w:iCs w:val="0"/>
          <w:caps w:val="0"/>
          <w:smallCaps w:val="0"/>
          <w:noProof w:val="0"/>
          <w:color w:val="auto"/>
          <w:sz w:val="24"/>
          <w:szCs w:val="24"/>
          <w:lang w:val="en-US"/>
        </w:rPr>
        <w:t>methodology</w:t>
      </w:r>
    </w:p>
    <w:p xmlns:wp14="http://schemas.microsoft.com/office/word/2010/wordml" w:rsidP="00BFD75D" wp14:paraId="672F66AC" wp14:textId="68D7968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Sparky AI bot</w:t>
      </w:r>
      <w:r w:rsidRPr="00BFD75D" w:rsidR="07162149">
        <w:rPr>
          <w:rFonts w:ascii="system-ui" w:hAnsi="system-ui" w:eastAsia="system-ui" w:cs="system-ui"/>
          <w:b w:val="0"/>
          <w:bCs w:val="0"/>
          <w:i w:val="0"/>
          <w:iCs w:val="0"/>
          <w:caps w:val="0"/>
          <w:smallCaps w:val="0"/>
          <w:noProof w:val="0"/>
          <w:color w:val="auto"/>
          <w:sz w:val="24"/>
          <w:szCs w:val="24"/>
          <w:lang w:val="en-US"/>
        </w:rPr>
        <w:t xml:space="preserve"> integration for personalized coaching and assessment</w:t>
      </w:r>
    </w:p>
    <w:p xmlns:wp14="http://schemas.microsoft.com/office/word/2010/wordml" w:rsidP="00BFD75D" wp14:paraId="34592BB3" wp14:textId="4769F67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Customizable platform</w:t>
      </w:r>
      <w:r w:rsidRPr="00BFD75D" w:rsidR="07162149">
        <w:rPr>
          <w:rFonts w:ascii="system-ui" w:hAnsi="system-ui" w:eastAsia="system-ui" w:cs="system-ui"/>
          <w:b w:val="0"/>
          <w:bCs w:val="0"/>
          <w:i w:val="0"/>
          <w:iCs w:val="0"/>
          <w:caps w:val="0"/>
          <w:smallCaps w:val="0"/>
          <w:noProof w:val="0"/>
          <w:color w:val="auto"/>
          <w:sz w:val="24"/>
          <w:szCs w:val="24"/>
          <w:lang w:val="en-US"/>
        </w:rPr>
        <w:t xml:space="preserve"> built on cloud-based infrastructure (AWS)</w:t>
      </w:r>
    </w:p>
    <w:p xmlns:wp14="http://schemas.microsoft.com/office/word/2010/wordml" w:rsidP="00BFD75D" wp14:paraId="0B6C6591" wp14:textId="7755211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Modern technology stack</w:t>
      </w:r>
      <w:r w:rsidRPr="00BFD75D" w:rsidR="07162149">
        <w:rPr>
          <w:rFonts w:ascii="system-ui" w:hAnsi="system-ui" w:eastAsia="system-ui" w:cs="system-ui"/>
          <w:b w:val="0"/>
          <w:bCs w:val="0"/>
          <w:i w:val="0"/>
          <w:iCs w:val="0"/>
          <w:caps w:val="0"/>
          <w:smallCaps w:val="0"/>
          <w:noProof w:val="0"/>
          <w:color w:val="auto"/>
          <w:sz w:val="24"/>
          <w:szCs w:val="24"/>
          <w:lang w:val="en-US"/>
        </w:rPr>
        <w:t xml:space="preserve"> using React and TypeScript</w:t>
      </w:r>
    </w:p>
    <w:p xmlns:wp14="http://schemas.microsoft.com/office/word/2010/wordml" w:rsidP="00BFD75D" wp14:paraId="28569458" wp14:textId="414674DD">
      <w:pPr>
        <w:pStyle w:val="Heading2"/>
        <w:pBdr>
          <w:bottom w:val="single" w:color="000000" w:sz="6" w:space="0"/>
        </w:pBdr>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Key Programs and Initiatives</w:t>
      </w:r>
    </w:p>
    <w:p xmlns:wp14="http://schemas.microsoft.com/office/word/2010/wordml" w:rsidP="00BFD75D" wp14:paraId="78838410" wp14:textId="2DD80FFB">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 xml:space="preserve">Cambio Labs operates several targeted programs addressing </w:t>
      </w:r>
      <w:r w:rsidRPr="00BFD75D" w:rsidR="07162149">
        <w:rPr>
          <w:rFonts w:ascii="system-ui" w:hAnsi="system-ui" w:eastAsia="system-ui" w:cs="system-ui"/>
          <w:b w:val="0"/>
          <w:bCs w:val="0"/>
          <w:i w:val="0"/>
          <w:iCs w:val="0"/>
          <w:caps w:val="0"/>
          <w:smallCaps w:val="0"/>
          <w:noProof w:val="0"/>
          <w:color w:val="auto"/>
          <w:sz w:val="24"/>
          <w:szCs w:val="24"/>
          <w:lang w:val="en-US"/>
        </w:rPr>
        <w:t>different aspects</w:t>
      </w:r>
      <w:r w:rsidRPr="00BFD75D" w:rsidR="07162149">
        <w:rPr>
          <w:rFonts w:ascii="system-ui" w:hAnsi="system-ui" w:eastAsia="system-ui" w:cs="system-ui"/>
          <w:b w:val="0"/>
          <w:bCs w:val="0"/>
          <w:i w:val="0"/>
          <w:iCs w:val="0"/>
          <w:caps w:val="0"/>
          <w:smallCaps w:val="0"/>
          <w:noProof w:val="0"/>
          <w:color w:val="auto"/>
          <w:sz w:val="24"/>
          <w:szCs w:val="24"/>
          <w:lang w:val="en-US"/>
        </w:rPr>
        <w:t xml:space="preserve"> of economic empowerment and community development:</w:t>
      </w:r>
    </w:p>
    <w:p xmlns:wp14="http://schemas.microsoft.com/office/word/2010/wordml" w:rsidP="00BFD75D" wp14:paraId="57A3BCCD" wp14:textId="6BCAE750">
      <w:pPr>
        <w:pStyle w:val="Heading3"/>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Social Entrepreneurship Incubator</w:t>
      </w:r>
    </w:p>
    <w:p xmlns:wp14="http://schemas.microsoft.com/office/word/2010/wordml" w:rsidP="00BFD75D" wp14:paraId="69EC68ED" wp14:textId="0D2BF9D8">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A flagship program enabling youth to ideate, pitch, and launch social ventures.</w:t>
      </w:r>
    </w:p>
    <w:p xmlns:wp14="http://schemas.microsoft.com/office/word/2010/wordml" w:rsidP="00BFD75D" wp14:paraId="3A818D23" wp14:textId="7CBC5592">
      <w:pPr>
        <w:pStyle w:val="Heading3"/>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StartUp</w:t>
      </w:r>
      <w:r w:rsidRPr="00BFD75D" w:rsidR="07162149">
        <w:rPr>
          <w:rFonts w:ascii="system-ui" w:hAnsi="system-ui" w:eastAsia="system-ui" w:cs="system-ui"/>
          <w:b w:val="1"/>
          <w:bCs w:val="1"/>
          <w:i w:val="0"/>
          <w:iCs w:val="0"/>
          <w:caps w:val="0"/>
          <w:smallCaps w:val="0"/>
          <w:noProof w:val="0"/>
          <w:color w:val="auto"/>
          <w:sz w:val="24"/>
          <w:szCs w:val="24"/>
          <w:lang w:val="en-US"/>
        </w:rPr>
        <w:t xml:space="preserve"> NYCHA</w:t>
      </w:r>
    </w:p>
    <w:p xmlns:wp14="http://schemas.microsoft.com/office/word/2010/wordml" w:rsidP="00BFD75D" wp14:paraId="4B388B7F" wp14:textId="21227106">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A business accelerator specifically designed for public housing residents, particularly women of color, focused on launching income-generating ventures.</w:t>
      </w:r>
    </w:p>
    <w:p xmlns:wp14="http://schemas.microsoft.com/office/word/2010/wordml" w:rsidP="00BFD75D" wp14:paraId="18743698" wp14:textId="1866CFB8">
      <w:pPr>
        <w:pStyle w:val="Heading3"/>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Cambio Solar/Green Workforce Development</w:t>
      </w:r>
    </w:p>
    <w:p xmlns:wp14="http://schemas.microsoft.com/office/word/2010/wordml" w:rsidP="00BFD75D" wp14:paraId="2C9CFE05" wp14:textId="2AA186C2">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Programs creating access to clean energy jobs, solar training, and green entrepreneurship, often targeting climate-vulnerable areas like Red Hook.</w:t>
      </w:r>
    </w:p>
    <w:p xmlns:wp14="http://schemas.microsoft.com/office/word/2010/wordml" w:rsidP="00BFD75D" wp14:paraId="6B70EC77" wp14:textId="51CA42B0">
      <w:pPr>
        <w:pStyle w:val="Heading3"/>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Cambio Coding &amp; AI</w:t>
      </w:r>
    </w:p>
    <w:p xmlns:wp14="http://schemas.microsoft.com/office/word/2010/wordml" w:rsidP="00BFD75D" wp14:paraId="73DEA51C" wp14:textId="73F948B5">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 xml:space="preserve">Educational programs teaching software development and empowering students to </w:t>
      </w:r>
      <w:r w:rsidRPr="00BFD75D" w:rsidR="07162149">
        <w:rPr>
          <w:rFonts w:ascii="system-ui" w:hAnsi="system-ui" w:eastAsia="system-ui" w:cs="system-ui"/>
          <w:b w:val="0"/>
          <w:bCs w:val="0"/>
          <w:i w:val="0"/>
          <w:iCs w:val="0"/>
          <w:caps w:val="0"/>
          <w:smallCaps w:val="0"/>
          <w:noProof w:val="0"/>
          <w:color w:val="auto"/>
          <w:sz w:val="24"/>
          <w:szCs w:val="24"/>
          <w:lang w:val="en-US"/>
        </w:rPr>
        <w:t>leverage</w:t>
      </w:r>
      <w:r w:rsidRPr="00BFD75D" w:rsidR="07162149">
        <w:rPr>
          <w:rFonts w:ascii="system-ui" w:hAnsi="system-ui" w:eastAsia="system-ui" w:cs="system-ui"/>
          <w:b w:val="0"/>
          <w:bCs w:val="0"/>
          <w:i w:val="0"/>
          <w:iCs w:val="0"/>
          <w:caps w:val="0"/>
          <w:smallCaps w:val="0"/>
          <w:noProof w:val="0"/>
          <w:color w:val="auto"/>
          <w:sz w:val="24"/>
          <w:szCs w:val="24"/>
          <w:lang w:val="en-US"/>
        </w:rPr>
        <w:t xml:space="preserve"> AI for business creation.</w:t>
      </w:r>
    </w:p>
    <w:p xmlns:wp14="http://schemas.microsoft.com/office/word/2010/wordml" w:rsidP="00BFD75D" wp14:paraId="226D06CF" wp14:textId="54FF4012">
      <w:pPr>
        <w:pStyle w:val="Heading2"/>
        <w:pBdr>
          <w:bottom w:val="single" w:color="000000" w:sz="6" w:space="0"/>
        </w:pBdr>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Addressing Systemic Issues</w:t>
      </w:r>
    </w:p>
    <w:p xmlns:wp14="http://schemas.microsoft.com/office/word/2010/wordml" w:rsidP="00BFD75D" wp14:paraId="2F76334C" wp14:textId="6BF4D3A4">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Cambio Labs consistently targets key societal challenges, including:</w:t>
      </w:r>
    </w:p>
    <w:p xmlns:wp14="http://schemas.microsoft.com/office/word/2010/wordml" w:rsidP="00BFD75D" wp14:paraId="2388121C" wp14:textId="54CCA990">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Inequities in education</w:t>
      </w:r>
    </w:p>
    <w:p xmlns:wp14="http://schemas.microsoft.com/office/word/2010/wordml" w:rsidP="00BFD75D" wp14:paraId="36EE09F0" wp14:textId="423AA9EC">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Lack of durable skills in the workforce</w:t>
      </w:r>
    </w:p>
    <w:p xmlns:wp14="http://schemas.microsoft.com/office/word/2010/wordml" w:rsidP="00BFD75D" wp14:paraId="3D804856" wp14:textId="6F22ADF0">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Underrepresentation of BIPOC communities in entrepreneurship and tech</w:t>
      </w:r>
    </w:p>
    <w:p xmlns:wp14="http://schemas.microsoft.com/office/word/2010/wordml" w:rsidP="00BFD75D" wp14:paraId="64E228AF" wp14:textId="3A22C0DD">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Chronic unemployment</w:t>
      </w:r>
    </w:p>
    <w:p xmlns:wp14="http://schemas.microsoft.com/office/word/2010/wordml" w:rsidP="00BFD75D" wp14:paraId="475D0882" wp14:textId="33527302">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Mental health stressors in underserved communities</w:t>
      </w:r>
    </w:p>
    <w:p xmlns:wp14="http://schemas.microsoft.com/office/word/2010/wordml" w:rsidP="00BFD75D" wp14:paraId="7002B38B" wp14:textId="0514B5F7">
      <w:pPr>
        <w:pStyle w:val="Heading2"/>
        <w:pBdr>
          <w:bottom w:val="single" w:color="000000" w:sz="6" w:space="0"/>
        </w:pBdr>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Community Engagement and Impact Measurement</w:t>
      </w:r>
    </w:p>
    <w:p xmlns:wp14="http://schemas.microsoft.com/office/word/2010/wordml" w:rsidP="00BFD75D" wp14:paraId="6DF32047" wp14:textId="4864DA04">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The organization emphasizes community engagement and co-design in program development. Impact measurement includes tracking:</w:t>
      </w:r>
    </w:p>
    <w:p xmlns:wp14="http://schemas.microsoft.com/office/word/2010/wordml" w:rsidP="00BFD75D" wp14:paraId="1140A1C8" wp14:textId="5889BEDC">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Academic improvements</w:t>
      </w:r>
    </w:p>
    <w:p xmlns:wp14="http://schemas.microsoft.com/office/word/2010/wordml" w:rsidP="00BFD75D" wp14:paraId="799C6497" wp14:textId="6A8E51E6">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Graduation rates</w:t>
      </w:r>
    </w:p>
    <w:p xmlns:wp14="http://schemas.microsoft.com/office/word/2010/wordml" w:rsidP="00BFD75D" wp14:paraId="1F44D545" wp14:textId="541C7F1A">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College acceptance rates</w:t>
      </w:r>
    </w:p>
    <w:p xmlns:wp14="http://schemas.microsoft.com/office/word/2010/wordml" w:rsidP="00BFD75D" wp14:paraId="66998DBD" wp14:textId="0F04ED3B">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Job placement outcomes</w:t>
      </w:r>
    </w:p>
    <w:p xmlns:wp14="http://schemas.microsoft.com/office/word/2010/wordml" w:rsidP="00BFD75D" wp14:paraId="3BB84F1D" wp14:textId="65956431">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Income increases</w:t>
      </w:r>
    </w:p>
    <w:p xmlns:wp14="http://schemas.microsoft.com/office/word/2010/wordml" w:rsidP="00BFD75D" wp14:paraId="69B8B748" wp14:textId="25C06F12">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New business creation by alumni</w:t>
      </w:r>
    </w:p>
    <w:p xmlns:wp14="http://schemas.microsoft.com/office/word/2010/wordml" w:rsidP="00BFD75D" wp14:paraId="5AC36A90" wp14:textId="402DDFEC">
      <w:pPr>
        <w:pStyle w:val="Heading2"/>
        <w:pBdr>
          <w:bottom w:val="single" w:color="000000" w:sz="6" w:space="0"/>
        </w:pBdr>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Key Strengths and Focus Areas</w:t>
      </w:r>
    </w:p>
    <w:p xmlns:wp14="http://schemas.microsoft.com/office/word/2010/wordml" w:rsidP="00BFD75D" wp14:paraId="6763C072" wp14:textId="3D845370">
      <w:pPr>
        <w:pStyle w:val="Heading3"/>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Journey Platform</w:t>
      </w:r>
    </w:p>
    <w:p xmlns:wp14="http://schemas.microsoft.com/office/word/2010/wordml" w:rsidP="00BFD75D" wp14:paraId="49855747" wp14:textId="27F0B4C4">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The technological backbone offering gamified, interactive, and project-based learning with strong scalability potential as a "platform-as-a-service."</w:t>
      </w:r>
    </w:p>
    <w:p xmlns:wp14="http://schemas.microsoft.com/office/word/2010/wordml" w:rsidP="00BFD75D" wp14:paraId="6CD5C137" wp14:textId="303B7460">
      <w:pPr>
        <w:pStyle w:val="Heading3"/>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AI Integration (Sparky)</w:t>
      </w:r>
    </w:p>
    <w:p xmlns:wp14="http://schemas.microsoft.com/office/word/2010/wordml" w:rsidP="00BFD75D" wp14:paraId="7266AF6C" wp14:textId="30FA1D2F">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Forward-thinking approach to personalizing education, automating assessments, and providing real-time coaching to address engagement and attrition issues.</w:t>
      </w:r>
    </w:p>
    <w:p xmlns:wp14="http://schemas.microsoft.com/office/word/2010/wordml" w:rsidP="00BFD75D" wp14:paraId="3D1FCFB7" wp14:textId="537E5D1A">
      <w:pPr>
        <w:pStyle w:val="Heading3"/>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Focus on BIPOC and Underestimated Communities</w:t>
      </w:r>
    </w:p>
    <w:p xmlns:wp14="http://schemas.microsoft.com/office/word/2010/wordml" w:rsidP="00BFD75D" wp14:paraId="3C0053BB" wp14:textId="4288380E">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Strong commitment to serving low-income Black, Indigenous, and People of Color (BIPOC) youth and adults with programs tailored to their specific needs and challenges.</w:t>
      </w:r>
    </w:p>
    <w:p xmlns:wp14="http://schemas.microsoft.com/office/word/2010/wordml" w:rsidP="00BFD75D" wp14:paraId="6316D4AA" wp14:textId="5FA27FE2">
      <w:pPr>
        <w:pStyle w:val="Heading3"/>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Durable Skills Development</w:t>
      </w:r>
    </w:p>
    <w:p xmlns:wp14="http://schemas.microsoft.com/office/word/2010/wordml" w:rsidP="00BFD75D" wp14:paraId="030CB979" wp14:textId="3F0C1067">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Emphasis on teaching 21st-century skills including problem-solving, communication, collaboration, critical thinking, and creativity.</w:t>
      </w:r>
    </w:p>
    <w:p xmlns:wp14="http://schemas.microsoft.com/office/word/2010/wordml" w:rsidP="00BFD75D" wp14:paraId="472034A1" wp14:textId="7B18E68D">
      <w:pPr>
        <w:pStyle w:val="Heading3"/>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Real-World Application and Project-Based Learning</w:t>
      </w:r>
    </w:p>
    <w:p xmlns:wp14="http://schemas.microsoft.com/office/word/2010/wordml" w:rsidP="00BFD75D" wp14:paraId="4DEED600" wp14:textId="45A86372">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Hands-on programs with participants working on real-world projects and pitching ventures, resulting in tangible outcomes like new businesses or job placements.</w:t>
      </w:r>
    </w:p>
    <w:p xmlns:wp14="http://schemas.microsoft.com/office/word/2010/wordml" w:rsidP="00BFD75D" wp14:paraId="482A5440" wp14:textId="724EDD97">
      <w:pPr>
        <w:pStyle w:val="Heading3"/>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Strategic Partnerships</w:t>
      </w:r>
    </w:p>
    <w:p xmlns:wp14="http://schemas.microsoft.com/office/word/2010/wordml" w:rsidP="00BFD75D" wp14:paraId="12F8A930" wp14:textId="06B38BFF">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Active collaboration with schools, nonprofits, government agencies, and corporations for program delivery, funding, and creating internship and job opportunities.</w:t>
      </w:r>
    </w:p>
    <w:p xmlns:wp14="http://schemas.microsoft.com/office/word/2010/wordml" w:rsidP="00BFD75D" wp14:paraId="585F3BDE" wp14:textId="70E96699">
      <w:pPr>
        <w:pStyle w:val="Heading3"/>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Addressing Mental Health through Economic Empowerment</w:t>
      </w:r>
    </w:p>
    <w:p xmlns:wp14="http://schemas.microsoft.com/office/word/2010/wordml" w:rsidP="00BFD75D" wp14:paraId="168E1EA2" wp14:textId="12EF8E5A">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Connection between economic empowerment and entrepreneurship with improved mental well-being, particularly for public housing residents.</w:t>
      </w:r>
    </w:p>
    <w:p xmlns:wp14="http://schemas.microsoft.com/office/word/2010/wordml" w:rsidP="00BFD75D" wp14:paraId="11AD62C7" wp14:textId="5A0A417B">
      <w:pPr>
        <w:pStyle w:val="Heading2"/>
        <w:pBdr>
          <w:bottom w:val="single" w:color="000000" w:sz="6" w:space="0"/>
        </w:pBdr>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Areas for Improvement and Expansion</w:t>
      </w:r>
    </w:p>
    <w:p xmlns:wp14="http://schemas.microsoft.com/office/word/2010/wordml" w:rsidP="00BFD75D" wp14:paraId="7C10B5AA" wp14:textId="2977D9FA">
      <w:pPr>
        <w:pStyle w:val="Heading3"/>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Funding for Seed Capital</w:t>
      </w:r>
    </w:p>
    <w:p xmlns:wp14="http://schemas.microsoft.com/office/word/2010/wordml" w:rsidP="00BFD75D" wp14:paraId="5EF93161" wp14:textId="5A9B157F">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Need for increased funding to offer seed funding for entrepreneurs' product testing and business competition winners.</w:t>
      </w:r>
    </w:p>
    <w:p xmlns:wp14="http://schemas.microsoft.com/office/word/2010/wordml" w:rsidP="00BFD75D" wp14:paraId="7E8342E8" wp14:textId="60600067">
      <w:pPr>
        <w:pStyle w:val="Heading3"/>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Mobile App Development</w:t>
      </w:r>
    </w:p>
    <w:p xmlns:wp14="http://schemas.microsoft.com/office/word/2010/wordml" w:rsidP="00BFD75D" wp14:paraId="3F37EB0B" wp14:textId="22DA34D3">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Required mobile app interface for the Journey platform to increase accessibility for target audiences lacking desktop or laptop access.</w:t>
      </w:r>
    </w:p>
    <w:p xmlns:wp14="http://schemas.microsoft.com/office/word/2010/wordml" w:rsidP="00BFD75D" wp14:paraId="76D1C6D7" wp14:textId="6DBED85C">
      <w:pPr>
        <w:pStyle w:val="Heading3"/>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Instructor Training</w:t>
      </w:r>
    </w:p>
    <w:p xmlns:wp14="http://schemas.microsoft.com/office/word/2010/wordml" w:rsidP="00BFD75D" wp14:paraId="79B70B54" wp14:textId="5E69A343">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 xml:space="preserve">Need for funding to train and onboard </w:t>
      </w:r>
      <w:r w:rsidRPr="00BFD75D" w:rsidR="07162149">
        <w:rPr>
          <w:rFonts w:ascii="system-ui" w:hAnsi="system-ui" w:eastAsia="system-ui" w:cs="system-ui"/>
          <w:b w:val="0"/>
          <w:bCs w:val="0"/>
          <w:i w:val="0"/>
          <w:iCs w:val="0"/>
          <w:caps w:val="0"/>
          <w:smallCaps w:val="0"/>
          <w:noProof w:val="0"/>
          <w:color w:val="auto"/>
          <w:sz w:val="24"/>
          <w:szCs w:val="24"/>
          <w:lang w:val="en-US"/>
        </w:rPr>
        <w:t>additional</w:t>
      </w:r>
      <w:r w:rsidRPr="00BFD75D" w:rsidR="07162149">
        <w:rPr>
          <w:rFonts w:ascii="system-ui" w:hAnsi="system-ui" w:eastAsia="system-ui" w:cs="system-ui"/>
          <w:b w:val="0"/>
          <w:bCs w:val="0"/>
          <w:i w:val="0"/>
          <w:iCs w:val="0"/>
          <w:caps w:val="0"/>
          <w:smallCaps w:val="0"/>
          <w:noProof w:val="0"/>
          <w:color w:val="auto"/>
          <w:sz w:val="24"/>
          <w:szCs w:val="24"/>
          <w:lang w:val="en-US"/>
        </w:rPr>
        <w:t xml:space="preserve"> instructors to expand </w:t>
      </w:r>
      <w:r w:rsidRPr="00BFD75D" w:rsidR="07162149">
        <w:rPr>
          <w:rFonts w:ascii="system-ui" w:hAnsi="system-ui" w:eastAsia="system-ui" w:cs="system-ui"/>
          <w:b w:val="0"/>
          <w:bCs w:val="0"/>
          <w:i w:val="0"/>
          <w:iCs w:val="0"/>
          <w:caps w:val="0"/>
          <w:smallCaps w:val="0"/>
          <w:noProof w:val="0"/>
          <w:color w:val="auto"/>
          <w:sz w:val="24"/>
          <w:szCs w:val="24"/>
          <w:lang w:val="en-US"/>
        </w:rPr>
        <w:t>reach</w:t>
      </w:r>
      <w:r w:rsidRPr="00BFD75D" w:rsidR="07162149">
        <w:rPr>
          <w:rFonts w:ascii="system-ui" w:hAnsi="system-ui" w:eastAsia="system-ui" w:cs="system-ui"/>
          <w:b w:val="0"/>
          <w:bCs w:val="0"/>
          <w:i w:val="0"/>
          <w:iCs w:val="0"/>
          <w:caps w:val="0"/>
          <w:smallCaps w:val="0"/>
          <w:noProof w:val="0"/>
          <w:color w:val="auto"/>
          <w:sz w:val="24"/>
          <w:szCs w:val="24"/>
          <w:lang w:val="en-US"/>
        </w:rPr>
        <w:t xml:space="preserve"> and serve more students.</w:t>
      </w:r>
    </w:p>
    <w:p xmlns:wp14="http://schemas.microsoft.com/office/word/2010/wordml" w:rsidP="00BFD75D" wp14:paraId="0F866BBB" wp14:textId="63B911E3">
      <w:pPr>
        <w:pStyle w:val="Heading3"/>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Volunteer Engagement</w:t>
      </w:r>
    </w:p>
    <w:p xmlns:wp14="http://schemas.microsoft.com/office/word/2010/wordml" w:rsidP="00BFD75D" wp14:paraId="1E5E3195" wp14:textId="365A4695">
      <w:pPr>
        <w:spacing w:before="0" w:beforeAutospacing="off" w:after="24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 xml:space="preserve">Building more volunteer engagement opportunities to support entrepreneurs in </w:t>
      </w:r>
      <w:r w:rsidRPr="00BFD75D" w:rsidR="07162149">
        <w:rPr>
          <w:rFonts w:ascii="system-ui" w:hAnsi="system-ui" w:eastAsia="system-ui" w:cs="system-ui"/>
          <w:b w:val="0"/>
          <w:bCs w:val="0"/>
          <w:i w:val="0"/>
          <w:iCs w:val="0"/>
          <w:caps w:val="0"/>
          <w:smallCaps w:val="0"/>
          <w:noProof w:val="0"/>
          <w:color w:val="auto"/>
          <w:sz w:val="24"/>
          <w:szCs w:val="24"/>
          <w:lang w:val="en-US"/>
        </w:rPr>
        <w:t>early stages</w:t>
      </w:r>
      <w:r w:rsidRPr="00BFD75D" w:rsidR="07162149">
        <w:rPr>
          <w:rFonts w:ascii="system-ui" w:hAnsi="system-ui" w:eastAsia="system-ui" w:cs="system-ui"/>
          <w:b w:val="0"/>
          <w:bCs w:val="0"/>
          <w:i w:val="0"/>
          <w:iCs w:val="0"/>
          <w:caps w:val="0"/>
          <w:smallCaps w:val="0"/>
          <w:noProof w:val="0"/>
          <w:color w:val="auto"/>
          <w:sz w:val="24"/>
          <w:szCs w:val="24"/>
          <w:lang w:val="en-US"/>
        </w:rPr>
        <w:t>.</w:t>
      </w:r>
    </w:p>
    <w:p xmlns:wp14="http://schemas.microsoft.com/office/word/2010/wordml" w:rsidP="00BFD75D" wp14:paraId="738D65A5" wp14:textId="2CEB38B0">
      <w:pPr>
        <w:pStyle w:val="Heading3"/>
        <w:spacing w:before="360" w:beforeAutospacing="off" w:after="240" w:afterAutospacing="off"/>
        <w:rPr>
          <w:rFonts w:ascii="system-ui" w:hAnsi="system-ui" w:eastAsia="system-ui" w:cs="system-ui"/>
          <w:b w:val="1"/>
          <w:bCs w:val="1"/>
          <w:i w:val="0"/>
          <w:iCs w:val="0"/>
          <w:caps w:val="0"/>
          <w:smallCaps w:val="0"/>
          <w:noProof w:val="0"/>
          <w:color w:val="auto"/>
          <w:sz w:val="24"/>
          <w:szCs w:val="24"/>
          <w:lang w:val="en-US"/>
        </w:rPr>
      </w:pPr>
      <w:r w:rsidRPr="00BFD75D" w:rsidR="07162149">
        <w:rPr>
          <w:rFonts w:ascii="system-ui" w:hAnsi="system-ui" w:eastAsia="system-ui" w:cs="system-ui"/>
          <w:b w:val="1"/>
          <w:bCs w:val="1"/>
          <w:i w:val="0"/>
          <w:iCs w:val="0"/>
          <w:caps w:val="0"/>
          <w:smallCaps w:val="0"/>
          <w:noProof w:val="0"/>
          <w:color w:val="auto"/>
          <w:sz w:val="24"/>
          <w:szCs w:val="24"/>
          <w:lang w:val="en-US"/>
        </w:rPr>
        <w:t>Workforce Pipelines and Evaluation</w:t>
      </w:r>
    </w:p>
    <w:p xmlns:wp14="http://schemas.microsoft.com/office/word/2010/wordml" w:rsidP="00BFD75D" wp14:paraId="276DDFAC" wp14:textId="1E7BF269">
      <w:p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00BFD75D" w:rsidR="07162149">
        <w:rPr>
          <w:rFonts w:ascii="system-ui" w:hAnsi="system-ui" w:eastAsia="system-ui" w:cs="system-ui"/>
          <w:b w:val="0"/>
          <w:bCs w:val="0"/>
          <w:i w:val="0"/>
          <w:iCs w:val="0"/>
          <w:caps w:val="0"/>
          <w:smallCaps w:val="0"/>
          <w:noProof w:val="0"/>
          <w:color w:val="auto"/>
          <w:sz w:val="24"/>
          <w:szCs w:val="24"/>
          <w:lang w:val="en-US"/>
        </w:rPr>
        <w:t>Support needed for developing workforce pipelines with solar companies and strengthening program evaluation for long-term sustainability.</w:t>
      </w:r>
    </w:p>
    <w:p xmlns:wp14="http://schemas.microsoft.com/office/word/2010/wordml" wp14:paraId="2C078E63" wp14:textId="117D612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a9137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5c5c5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6b9a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DD7B69"/>
    <w:rsid w:val="00BFD75D"/>
    <w:rsid w:val="07162149"/>
    <w:rsid w:val="09DD7B69"/>
    <w:rsid w:val="4E94D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7B69"/>
  <w15:chartTrackingRefBased/>
  <w15:docId w15:val="{A08DBE81-4C02-43AA-87AB-771B917A71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4E94D054"/>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4E94D054"/>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4E94D054"/>
    <w:pPr>
      <w:spacing/>
      <w:ind w:left="720"/>
      <w:contextualSpacing/>
    </w:pPr>
  </w:style>
  <w:style w:type="paragraph" w:styleId="Heading3">
    <w:uiPriority w:val="9"/>
    <w:name w:val="heading 3"/>
    <w:basedOn w:val="Normal"/>
    <w:next w:val="Normal"/>
    <w:unhideWhenUsed/>
    <w:qFormat/>
    <w:rsid w:val="4E94D054"/>
    <w:rPr>
      <w:rFonts w:eastAsia="" w:cs="" w:eastAsiaTheme="majorEastAsia" w:cstheme="majorBidi"/>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14c62dea5b24c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2025-09-08T02:07:43.6372810Z</dcterms:created>
  <dcterms:modified xsi:type="dcterms:W3CDTF">2025-09-08T02:10:56.0730810Z</dcterms:modified>
  <dc:creator>Tabassum, Nuzhat</dc:creator>
  <lastModifiedBy>Tabassum, Nuzhat</lastModifiedBy>
</coreProperties>
</file>