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AID-gp_1.1.5.0</w:t>
      </w:r>
    </w:p>
    <w:p>
      <w:pPr>
        <w:spacing w:before="0" w:after="400"/>
        <w:jc w:val="center"/>
      </w:pPr>
      <w:r>
        <w:rPr>
          <w:rFonts w:ascii="Arial" w:hAnsi="Arial"/>
          <w:b/>
          <w:i w:val="0"/>
          <w:color w:val="163258"/>
          <w:sz w:val="40"/>
        </w:rPr>
        <w:t>Schwerpunkt: Anwendungsentwicklung, Systemsprogrammierung, Test, Anwendungsadministration in IBM M/F Umfeld: z/OS, Cobol, Assembler, Macro, JCL, SQL, CICS, DB2, TCP/IP Socket Interface (Batch+CICS), Dokumentation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AID-gp_1.1.5.0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1954</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Verhandlungsfähig, Englisch Gut, Ungarisch Muttersprache</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1979</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07.10.19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D6 im Umkreis von: Damstadt, Frankfurt, Mainz, Wiesbaden (200 km)</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Anwendungsentwicklung</w:t>
      </w:r>
    </w:p>
    <w:p>
      <w:pPr>
        <w:keepNext/>
        <w:spacing w:after="80"/>
        <w:ind w:left="170"/>
      </w:pPr>
      <w:r>
        <w:rPr>
          <w:rFonts w:ascii="Arial" w:hAnsi="Arial"/>
          <w:color w:val="163258"/>
          <w:sz w:val="24"/>
        </w:rPr>
        <w:t xml:space="preserve">• </w:t>
      </w:r>
      <w:r>
        <w:rPr>
          <w:rFonts w:ascii="Arial" w:hAnsi="Arial"/>
          <w:b w:val="0"/>
          <w:i w:val="0"/>
          <w:color w:val="163258"/>
          <w:sz w:val="20"/>
        </w:rPr>
        <w:t>Systemsprogrammierung</w:t>
      </w:r>
    </w:p>
    <w:p>
      <w:pPr>
        <w:keepNext/>
        <w:spacing w:after="80"/>
        <w:ind w:left="170"/>
      </w:pPr>
      <w:r>
        <w:rPr>
          <w:rFonts w:ascii="Arial" w:hAnsi="Arial"/>
          <w:color w:val="163258"/>
          <w:sz w:val="24"/>
        </w:rPr>
        <w:t xml:space="preserve">• </w:t>
      </w:r>
      <w:r>
        <w:rPr>
          <w:rFonts w:ascii="Arial" w:hAnsi="Arial"/>
          <w:b w:val="0"/>
          <w:i w:val="0"/>
          <w:color w:val="163258"/>
          <w:sz w:val="20"/>
        </w:rPr>
        <w:t>Test</w:t>
      </w:r>
    </w:p>
    <w:p>
      <w:pPr>
        <w:keepNext/>
        <w:spacing w:after="80"/>
        <w:ind w:left="170"/>
      </w:pPr>
      <w:r>
        <w:rPr>
          <w:rFonts w:ascii="Arial" w:hAnsi="Arial"/>
          <w:color w:val="163258"/>
          <w:sz w:val="24"/>
        </w:rPr>
        <w:t xml:space="preserve">• </w:t>
      </w:r>
      <w:r>
        <w:rPr>
          <w:rFonts w:ascii="Arial" w:hAnsi="Arial"/>
          <w:b w:val="0"/>
          <w:i w:val="0"/>
          <w:color w:val="163258"/>
          <w:sz w:val="20"/>
        </w:rPr>
        <w:t>Anwendungsadministration in IBM M/F Umfeld: z/OS Cobol Assembler Macro JCL SQL CICS DB2 TCP/IP Socket Interface (Batch+CICS) Dokumentation 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Administration / Support</w:t>
      </w:r>
    </w:p>
    <w:p>
      <w:pPr>
        <w:keepNext w:val="0"/>
        <w:spacing w:after="320"/>
        <w:ind w:left="170"/>
      </w:pPr>
      <w:r>
        <w:rPr>
          <w:rFonts w:ascii="Arial" w:hAnsi="Arial"/>
          <w:color w:val="163258"/>
          <w:sz w:val="24"/>
        </w:rPr>
        <w:t xml:space="preserve">• </w:t>
      </w:r>
      <w:r>
        <w:rPr>
          <w:rFonts w:ascii="Arial" w:hAnsi="Arial"/>
          <w:b w:val="0"/>
          <w:i w:val="0"/>
          <w:color w:val="163258"/>
          <w:sz w:val="20"/>
        </w:rPr>
        <w:t>Qualitätsmanagement / Qualitätssicherung / Test Dokumentation / DTP Engineering / IT-nahe Ingenieurdienstleistungen Studium der Elektronik und Regelungstechnik an der Technischen Universität, Budapest</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Forschungsinstitut, Industrie, Software Herstellung und Handel, Softwarehaus, Buchführung/Finanz, Telekommunikation, Geldinstitut/Bank, Informationsdienstleistung, Finanzdienstleistung, Versicherung</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(E)JES3 (Phoenix Software Intl.)</w:t>
      </w:r>
    </w:p>
    <w:p>
      <w:pPr>
        <w:spacing w:after="80"/>
        <w:ind w:left="170"/>
      </w:pPr>
      <w:r>
        <w:rPr>
          <w:rFonts w:ascii="Arial" w:hAnsi="Arial"/>
          <w:color w:val="163258"/>
          <w:sz w:val="24"/>
        </w:rPr>
        <w:t xml:space="preserve">• </w:t>
      </w:r>
      <w:r>
        <w:rPr>
          <w:rFonts w:ascii="Arial" w:hAnsi="Arial"/>
          <w:b w:val="0"/>
          <w:i w:val="0"/>
          <w:color w:val="163258"/>
          <w:sz w:val="20"/>
        </w:rPr>
        <w:t>ABEND-AID</w:t>
      </w:r>
    </w:p>
    <w:p>
      <w:pPr>
        <w:spacing w:after="80"/>
        <w:ind w:left="170"/>
      </w:pPr>
      <w:r>
        <w:rPr>
          <w:rFonts w:ascii="Arial" w:hAnsi="Arial"/>
          <w:color w:val="163258"/>
          <w:sz w:val="24"/>
        </w:rPr>
        <w:t xml:space="preserve">• </w:t>
      </w:r>
      <w:r>
        <w:rPr>
          <w:rFonts w:ascii="Arial" w:hAnsi="Arial"/>
          <w:b w:val="0"/>
          <w:i w:val="0"/>
          <w:color w:val="163258"/>
          <w:sz w:val="20"/>
        </w:rPr>
        <w:t>Assembler/HLASM</w:t>
      </w:r>
    </w:p>
    <w:p>
      <w:pPr>
        <w:spacing w:after="80"/>
        <w:ind w:left="170"/>
      </w:pPr>
      <w:r>
        <w:rPr>
          <w:rFonts w:ascii="Arial" w:hAnsi="Arial"/>
          <w:color w:val="163258"/>
          <w:sz w:val="24"/>
        </w:rPr>
        <w:t xml:space="preserve">• </w:t>
      </w:r>
      <w:r>
        <w:rPr>
          <w:rFonts w:ascii="Arial" w:hAnsi="Arial"/>
          <w:b w:val="0"/>
          <w:i w:val="0"/>
          <w:color w:val="163258"/>
          <w:sz w:val="20"/>
        </w:rPr>
        <w:t>Beta92</w:t>
      </w:r>
    </w:p>
    <w:p>
      <w:pPr>
        <w:spacing w:after="80"/>
        <w:ind w:left="170"/>
      </w:pPr>
      <w:r>
        <w:rPr>
          <w:rFonts w:ascii="Arial" w:hAnsi="Arial"/>
          <w:color w:val="163258"/>
          <w:sz w:val="24"/>
        </w:rPr>
        <w:t xml:space="preserve">• </w:t>
      </w:r>
      <w:r>
        <w:rPr>
          <w:rFonts w:ascii="Arial" w:hAnsi="Arial"/>
          <w:b w:val="0"/>
          <w:i w:val="0"/>
          <w:color w:val="163258"/>
          <w:sz w:val="20"/>
        </w:rPr>
        <w:t>BETA92/93</w:t>
      </w:r>
    </w:p>
    <w:p>
      <w:pPr>
        <w:spacing w:after="80"/>
        <w:ind w:left="170"/>
      </w:pPr>
      <w:r>
        <w:rPr>
          <w:rFonts w:ascii="Arial" w:hAnsi="Arial"/>
          <w:color w:val="163258"/>
          <w:sz w:val="24"/>
        </w:rPr>
        <w:t xml:space="preserve">• </w:t>
      </w:r>
      <w:r>
        <w:rPr>
          <w:rFonts w:ascii="Arial" w:hAnsi="Arial"/>
          <w:b w:val="0"/>
          <w:i w:val="0"/>
          <w:color w:val="163258"/>
          <w:sz w:val="20"/>
        </w:rPr>
        <w:t>Beta93</w:t>
      </w:r>
    </w:p>
    <w:p>
      <w:pPr>
        <w:spacing w:after="80"/>
        <w:ind w:left="170"/>
      </w:pPr>
      <w:r>
        <w:rPr>
          <w:rFonts w:ascii="Arial" w:hAnsi="Arial"/>
          <w:color w:val="163258"/>
          <w:sz w:val="24"/>
        </w:rPr>
        <w:t xml:space="preserve">• </w:t>
      </w:r>
      <w:r>
        <w:rPr>
          <w:rFonts w:ascii="Arial" w:hAnsi="Arial"/>
          <w:b w:val="0"/>
          <w:i w:val="0"/>
          <w:color w:val="163258"/>
          <w:sz w:val="20"/>
        </w:rPr>
        <w:t>BMC MainView</w:t>
      </w:r>
    </w:p>
    <w:p>
      <w:pPr>
        <w:spacing w:after="80"/>
        <w:ind w:left="170"/>
      </w:pPr>
      <w:r>
        <w:rPr>
          <w:rFonts w:ascii="Arial" w:hAnsi="Arial"/>
          <w:color w:val="163258"/>
          <w:sz w:val="24"/>
        </w:rPr>
        <w:t xml:space="preserve">• </w:t>
      </w:r>
      <w:r>
        <w:rPr>
          <w:rFonts w:ascii="Arial" w:hAnsi="Arial"/>
          <w:b w:val="0"/>
          <w:i w:val="0"/>
          <w:color w:val="163258"/>
          <w:sz w:val="20"/>
        </w:rPr>
        <w:t>BMC MainView for WebSphere MQSeries</w:t>
      </w:r>
    </w:p>
    <w:p>
      <w:pPr>
        <w:spacing w:after="80"/>
        <w:ind w:left="170"/>
      </w:pPr>
      <w:r>
        <w:rPr>
          <w:rFonts w:ascii="Arial" w:hAnsi="Arial"/>
          <w:color w:val="163258"/>
          <w:sz w:val="24"/>
        </w:rPr>
        <w:t xml:space="preserve">• </w:t>
      </w:r>
      <w:r>
        <w:rPr>
          <w:rFonts w:ascii="Arial" w:hAnsi="Arial"/>
          <w:b w:val="0"/>
          <w:i w:val="0"/>
          <w:color w:val="163258"/>
          <w:sz w:val="20"/>
        </w:rPr>
        <w:t>BMC MainView Window Interface</w:t>
      </w:r>
    </w:p>
    <w:p>
      <w:pPr>
        <w:spacing w:after="80"/>
        <w:ind w:left="170"/>
      </w:pPr>
      <w:r>
        <w:rPr>
          <w:rFonts w:ascii="Arial" w:hAnsi="Arial"/>
          <w:color w:val="163258"/>
          <w:sz w:val="24"/>
        </w:rPr>
        <w:t xml:space="preserve">• </w:t>
      </w:r>
      <w:r>
        <w:rPr>
          <w:rFonts w:ascii="Arial" w:hAnsi="Arial"/>
          <w:b w:val="0"/>
          <w:i w:val="0"/>
          <w:color w:val="163258"/>
          <w:sz w:val="20"/>
        </w:rPr>
        <w:t>BMC Utilities</w:t>
      </w:r>
    </w:p>
    <w:p>
      <w:pPr>
        <w:spacing w:after="80"/>
        <w:ind w:left="170"/>
      </w:pPr>
      <w:r>
        <w:rPr>
          <w:rFonts w:ascii="Arial" w:hAnsi="Arial"/>
          <w:color w:val="163258"/>
          <w:sz w:val="24"/>
        </w:rPr>
        <w:t xml:space="preserve">• </w:t>
      </w:r>
      <w:r>
        <w:rPr>
          <w:rFonts w:ascii="Arial" w:hAnsi="Arial"/>
          <w:b w:val="0"/>
          <w:i w:val="0"/>
          <w:color w:val="163258"/>
          <w:sz w:val="20"/>
        </w:rPr>
        <w:t>BTB-VIEWER</w:t>
      </w:r>
    </w:p>
    <w:p>
      <w:pPr>
        <w:spacing w:after="80"/>
        <w:ind w:left="170"/>
      </w:pPr>
      <w:r>
        <w:rPr>
          <w:rFonts w:ascii="Arial" w:hAnsi="Arial"/>
          <w:color w:val="163258"/>
          <w:sz w:val="24"/>
        </w:rPr>
        <w:t xml:space="preserve">• </w:t>
      </w:r>
      <w:r>
        <w:rPr>
          <w:rFonts w:ascii="Arial" w:hAnsi="Arial"/>
          <w:b w:val="0"/>
          <w:i w:val="0"/>
          <w:color w:val="163258"/>
          <w:sz w:val="20"/>
        </w:rPr>
        <w:t>BUGZILLA Problem- und Testmanagement</w:t>
      </w:r>
    </w:p>
    <w:p>
      <w:pPr>
        <w:spacing w:after="80"/>
        <w:ind w:left="170"/>
      </w:pPr>
      <w:r>
        <w:rPr>
          <w:rFonts w:ascii="Arial" w:hAnsi="Arial"/>
          <w:color w:val="163258"/>
          <w:sz w:val="24"/>
        </w:rPr>
        <w:t xml:space="preserve">• </w:t>
      </w:r>
      <w:r>
        <w:rPr>
          <w:rFonts w:ascii="Arial" w:hAnsi="Arial"/>
          <w:b w:val="0"/>
          <w:i w:val="0"/>
          <w:color w:val="163258"/>
          <w:sz w:val="20"/>
        </w:rPr>
        <w:t>CA-INTERTEST</w:t>
      </w:r>
    </w:p>
    <w:p>
      <w:pPr>
        <w:spacing w:after="80"/>
        <w:ind w:left="170"/>
      </w:pPr>
      <w:r>
        <w:rPr>
          <w:rFonts w:ascii="Arial" w:hAnsi="Arial"/>
          <w:color w:val="163258"/>
          <w:sz w:val="24"/>
        </w:rPr>
        <w:t xml:space="preserve">• </w:t>
      </w:r>
      <w:r>
        <w:rPr>
          <w:rFonts w:ascii="Arial" w:hAnsi="Arial"/>
          <w:b w:val="0"/>
          <w:i w:val="0"/>
          <w:color w:val="163258"/>
          <w:sz w:val="20"/>
        </w:rPr>
        <w:t>CA-INTERTEST/CICS</w:t>
      </w:r>
    </w:p>
    <w:p>
      <w:pPr>
        <w:spacing w:after="80"/>
        <w:ind w:left="170"/>
      </w:pPr>
      <w:r>
        <w:rPr>
          <w:rFonts w:ascii="Arial" w:hAnsi="Arial"/>
          <w:color w:val="163258"/>
          <w:sz w:val="24"/>
        </w:rPr>
        <w:t xml:space="preserve">• </w:t>
      </w:r>
      <w:r>
        <w:rPr>
          <w:rFonts w:ascii="Arial" w:hAnsi="Arial"/>
          <w:b w:val="0"/>
          <w:i w:val="0"/>
          <w:color w:val="163258"/>
          <w:sz w:val="20"/>
        </w:rPr>
        <w:t>CA-LIBRARIAN</w:t>
      </w:r>
    </w:p>
    <w:p>
      <w:pPr>
        <w:spacing w:after="80"/>
        <w:ind w:left="170"/>
      </w:pPr>
      <w:r>
        <w:rPr>
          <w:rFonts w:ascii="Arial" w:hAnsi="Arial"/>
          <w:color w:val="163258"/>
          <w:sz w:val="24"/>
        </w:rPr>
        <w:t xml:space="preserve">• </w:t>
      </w:r>
      <w:r>
        <w:rPr>
          <w:rFonts w:ascii="Arial" w:hAnsi="Arial"/>
          <w:b w:val="0"/>
          <w:i w:val="0"/>
          <w:color w:val="163258"/>
          <w:sz w:val="20"/>
        </w:rPr>
        <w:t>Change and Task-Management</w:t>
      </w:r>
    </w:p>
    <w:p>
      <w:pPr>
        <w:spacing w:after="80"/>
        <w:ind w:left="170"/>
      </w:pPr>
      <w:r>
        <w:rPr>
          <w:rFonts w:ascii="Arial" w:hAnsi="Arial"/>
          <w:color w:val="163258"/>
          <w:sz w:val="24"/>
        </w:rPr>
        <w:t xml:space="preserve">• </w:t>
      </w:r>
      <w:r>
        <w:rPr>
          <w:rFonts w:ascii="Arial" w:hAnsi="Arial"/>
          <w:b w:val="0"/>
          <w:i w:val="0"/>
          <w:color w:val="163258"/>
          <w:sz w:val="20"/>
        </w:rPr>
        <w:t>CICS Transaction-Server</w:t>
      </w:r>
    </w:p>
    <w:p>
      <w:pPr>
        <w:spacing w:after="80"/>
        <w:ind w:left="170"/>
      </w:pPr>
      <w:r>
        <w:rPr>
          <w:rFonts w:ascii="Arial" w:hAnsi="Arial"/>
          <w:color w:val="163258"/>
          <w:sz w:val="24"/>
        </w:rPr>
        <w:t xml:space="preserve">• </w:t>
      </w:r>
      <w:r>
        <w:rPr>
          <w:rFonts w:ascii="Arial" w:hAnsi="Arial"/>
          <w:b w:val="0"/>
          <w:i w:val="0"/>
          <w:color w:val="163258"/>
          <w:sz w:val="20"/>
        </w:rPr>
        <w:t>DAM</w:t>
      </w:r>
    </w:p>
    <w:p>
      <w:pPr>
        <w:spacing w:after="80"/>
        <w:ind w:left="170"/>
      </w:pPr>
      <w:r>
        <w:rPr>
          <w:rFonts w:ascii="Arial" w:hAnsi="Arial"/>
          <w:color w:val="163258"/>
          <w:sz w:val="24"/>
        </w:rPr>
        <w:t xml:space="preserve">• </w:t>
      </w:r>
      <w:r>
        <w:rPr>
          <w:rFonts w:ascii="Arial" w:hAnsi="Arial"/>
          <w:b w:val="0"/>
          <w:i w:val="0"/>
          <w:color w:val="163258"/>
          <w:sz w:val="20"/>
        </w:rPr>
        <w:t>DB2 for i5/OS</w:t>
      </w:r>
    </w:p>
    <w:p>
      <w:pPr>
        <w:spacing w:after="80"/>
        <w:ind w:left="170"/>
      </w:pPr>
      <w:r>
        <w:rPr>
          <w:rFonts w:ascii="Arial" w:hAnsi="Arial"/>
          <w:color w:val="163258"/>
          <w:sz w:val="24"/>
        </w:rPr>
        <w:t xml:space="preserve">• </w:t>
      </w:r>
      <w:r>
        <w:rPr>
          <w:rFonts w:ascii="Arial" w:hAnsi="Arial"/>
          <w:b w:val="0"/>
          <w:i w:val="0"/>
          <w:color w:val="163258"/>
          <w:sz w:val="20"/>
        </w:rPr>
        <w:t>DB2 Query Manager for i5/OS</w:t>
      </w:r>
    </w:p>
    <w:p>
      <w:pPr>
        <w:spacing w:after="80"/>
        <w:ind w:left="170"/>
      </w:pPr>
      <w:r>
        <w:rPr>
          <w:rFonts w:ascii="Arial" w:hAnsi="Arial"/>
          <w:color w:val="163258"/>
          <w:sz w:val="24"/>
        </w:rPr>
        <w:t xml:space="preserve">• </w:t>
      </w:r>
      <w:r>
        <w:rPr>
          <w:rFonts w:ascii="Arial" w:hAnsi="Arial"/>
          <w:b w:val="0"/>
          <w:i w:val="0"/>
          <w:color w:val="163258"/>
          <w:sz w:val="20"/>
        </w:rPr>
        <w:t>DB2 SQL für i5/OS</w:t>
      </w:r>
    </w:p>
    <w:p>
      <w:pPr>
        <w:spacing w:after="80"/>
        <w:ind w:left="170"/>
      </w:pPr>
      <w:r>
        <w:rPr>
          <w:rFonts w:ascii="Arial" w:hAnsi="Arial"/>
          <w:color w:val="163258"/>
          <w:sz w:val="24"/>
        </w:rPr>
        <w:t xml:space="preserve">• </w:t>
      </w:r>
      <w:r>
        <w:rPr>
          <w:rFonts w:ascii="Arial" w:hAnsi="Arial"/>
          <w:b w:val="0"/>
          <w:i w:val="0"/>
          <w:color w:val="163258"/>
          <w:sz w:val="20"/>
        </w:rPr>
        <w:t>DB2 Stored Procedure (CICS und Batch)</w:t>
      </w:r>
    </w:p>
    <w:p>
      <w:pPr>
        <w:spacing w:after="80"/>
        <w:ind w:left="170"/>
      </w:pPr>
      <w:r>
        <w:rPr>
          <w:rFonts w:ascii="Arial" w:hAnsi="Arial"/>
          <w:color w:val="163258"/>
          <w:sz w:val="24"/>
        </w:rPr>
        <w:t xml:space="preserve">• </w:t>
      </w:r>
      <w:r>
        <w:rPr>
          <w:rFonts w:ascii="Arial" w:hAnsi="Arial"/>
          <w:b w:val="0"/>
          <w:i w:val="0"/>
          <w:color w:val="163258"/>
          <w:sz w:val="20"/>
        </w:rPr>
        <w:t>DB2 Stored Procedures</w:t>
      </w:r>
    </w:p>
    <w:p>
      <w:pPr>
        <w:spacing w:after="80"/>
        <w:ind w:left="170"/>
      </w:pPr>
      <w:r>
        <w:rPr>
          <w:rFonts w:ascii="Arial" w:hAnsi="Arial"/>
          <w:color w:val="163258"/>
          <w:sz w:val="24"/>
        </w:rPr>
        <w:t xml:space="preserve">• </w:t>
      </w:r>
      <w:r>
        <w:rPr>
          <w:rFonts w:ascii="Arial" w:hAnsi="Arial"/>
          <w:b w:val="0"/>
          <w:i w:val="0"/>
          <w:color w:val="163258"/>
          <w:sz w:val="20"/>
        </w:rPr>
        <w:t>DB2 und z/OS</w:t>
      </w:r>
    </w:p>
    <w:p>
      <w:pPr>
        <w:spacing w:after="80"/>
        <w:ind w:left="170"/>
      </w:pPr>
      <w:r>
        <w:rPr>
          <w:rFonts w:ascii="Arial" w:hAnsi="Arial"/>
          <w:color w:val="163258"/>
          <w:sz w:val="24"/>
        </w:rPr>
        <w:t xml:space="preserve">• </w:t>
      </w:r>
      <w:r>
        <w:rPr>
          <w:rFonts w:ascii="Arial" w:hAnsi="Arial"/>
          <w:b w:val="0"/>
          <w:i w:val="0"/>
          <w:color w:val="163258"/>
          <w:sz w:val="20"/>
        </w:rPr>
        <w:t>DB2-CMD/UTIL</w:t>
      </w:r>
    </w:p>
    <w:p>
      <w:pPr>
        <w:spacing w:after="80"/>
        <w:ind w:left="170"/>
      </w:pPr>
      <w:r>
        <w:rPr>
          <w:rFonts w:ascii="Arial" w:hAnsi="Arial"/>
          <w:color w:val="163258"/>
          <w:sz w:val="24"/>
        </w:rPr>
        <w:t xml:space="preserve">• </w:t>
      </w:r>
      <w:r>
        <w:rPr>
          <w:rFonts w:ascii="Arial" w:hAnsi="Arial"/>
          <w:b w:val="0"/>
          <w:i w:val="0"/>
          <w:color w:val="163258"/>
          <w:sz w:val="20"/>
        </w:rPr>
        <w:t>DB2/ADMIN</w:t>
      </w:r>
    </w:p>
    <w:p>
      <w:pPr>
        <w:spacing w:after="80"/>
        <w:ind w:left="170"/>
      </w:pPr>
      <w:r>
        <w:rPr>
          <w:rFonts w:ascii="Arial" w:hAnsi="Arial"/>
          <w:color w:val="163258"/>
          <w:sz w:val="24"/>
        </w:rPr>
        <w:t xml:space="preserve">• </w:t>
      </w:r>
      <w:r>
        <w:rPr>
          <w:rFonts w:ascii="Arial" w:hAnsi="Arial"/>
          <w:b w:val="0"/>
          <w:i w:val="0"/>
          <w:color w:val="163258"/>
          <w:sz w:val="20"/>
        </w:rPr>
        <w:t>DB2/QMF</w:t>
      </w:r>
    </w:p>
    <w:p>
      <w:pPr>
        <w:spacing w:after="80"/>
        <w:ind w:left="170"/>
      </w:pPr>
      <w:r>
        <w:rPr>
          <w:rFonts w:ascii="Arial" w:hAnsi="Arial"/>
          <w:color w:val="163258"/>
          <w:sz w:val="24"/>
        </w:rPr>
        <w:t xml:space="preserve">• </w:t>
      </w:r>
      <w:r>
        <w:rPr>
          <w:rFonts w:ascii="Arial" w:hAnsi="Arial"/>
          <w:b w:val="0"/>
          <w:i w:val="0"/>
          <w:color w:val="163258"/>
          <w:sz w:val="20"/>
        </w:rPr>
        <w:t>DB2/SPUFI</w:t>
      </w:r>
    </w:p>
    <w:p>
      <w:pPr>
        <w:spacing w:after="80"/>
        <w:ind w:left="170"/>
      </w:pPr>
      <w:r>
        <w:rPr>
          <w:rFonts w:ascii="Arial" w:hAnsi="Arial"/>
          <w:color w:val="163258"/>
          <w:sz w:val="24"/>
        </w:rPr>
        <w:t xml:space="preserve">• </w:t>
      </w:r>
      <w:r>
        <w:rPr>
          <w:rFonts w:ascii="Arial" w:hAnsi="Arial"/>
          <w:b w:val="0"/>
          <w:i w:val="0"/>
          <w:color w:val="163258"/>
          <w:sz w:val="20"/>
        </w:rPr>
        <w:t>DB2/SQL</w:t>
      </w:r>
    </w:p>
    <w:p>
      <w:pPr>
        <w:spacing w:after="80"/>
        <w:ind w:left="170"/>
      </w:pPr>
      <w:r>
        <w:rPr>
          <w:rFonts w:ascii="Arial" w:hAnsi="Arial"/>
          <w:color w:val="163258"/>
          <w:sz w:val="24"/>
        </w:rPr>
        <w:t xml:space="preserve">• </w:t>
      </w:r>
      <w:r>
        <w:rPr>
          <w:rFonts w:ascii="Arial" w:hAnsi="Arial"/>
          <w:b w:val="0"/>
          <w:i w:val="0"/>
          <w:color w:val="163258"/>
          <w:sz w:val="20"/>
        </w:rPr>
        <w:t>DB2I</w:t>
      </w:r>
    </w:p>
    <w:p>
      <w:pPr>
        <w:spacing w:after="80"/>
        <w:ind w:left="170"/>
      </w:pPr>
      <w:r>
        <w:rPr>
          <w:rFonts w:ascii="Arial" w:hAnsi="Arial"/>
          <w:color w:val="163258"/>
          <w:sz w:val="24"/>
        </w:rPr>
        <w:t xml:space="preserve">• </w:t>
      </w:r>
      <w:r>
        <w:rPr>
          <w:rFonts w:ascii="Arial" w:hAnsi="Arial"/>
          <w:b w:val="0"/>
          <w:i w:val="0"/>
          <w:color w:val="163258"/>
          <w:sz w:val="20"/>
        </w:rPr>
        <w:t>DB2I/DCLGEN</w:t>
      </w:r>
    </w:p>
    <w:p>
      <w:pPr>
        <w:spacing w:after="80"/>
        <w:ind w:left="170"/>
      </w:pPr>
      <w:r>
        <w:rPr>
          <w:rFonts w:ascii="Arial" w:hAnsi="Arial"/>
          <w:color w:val="163258"/>
          <w:sz w:val="24"/>
        </w:rPr>
        <w:t xml:space="preserve">• </w:t>
      </w:r>
      <w:r>
        <w:rPr>
          <w:rFonts w:ascii="Arial" w:hAnsi="Arial"/>
          <w:b w:val="0"/>
          <w:i w:val="0"/>
          <w:color w:val="163258"/>
          <w:sz w:val="20"/>
        </w:rPr>
        <w:t>DB2I/SPUFI</w:t>
      </w:r>
    </w:p>
    <w:p>
      <w:pPr>
        <w:spacing w:after="80"/>
        <w:ind w:left="170"/>
      </w:pPr>
      <w:r>
        <w:rPr>
          <w:rFonts w:ascii="Arial" w:hAnsi="Arial"/>
          <w:color w:val="163258"/>
          <w:sz w:val="24"/>
        </w:rPr>
        <w:t xml:space="preserve">• </w:t>
      </w:r>
      <w:r>
        <w:rPr>
          <w:rFonts w:ascii="Arial" w:hAnsi="Arial"/>
          <w:b w:val="0"/>
          <w:i w:val="0"/>
          <w:color w:val="163258"/>
          <w:sz w:val="20"/>
        </w:rPr>
        <w:t>DCLGEN</w:t>
      </w:r>
    </w:p>
    <w:p>
      <w:pPr>
        <w:spacing w:after="80"/>
        <w:ind w:left="170"/>
      </w:pPr>
      <w:r>
        <w:rPr>
          <w:rFonts w:ascii="Arial" w:hAnsi="Arial"/>
          <w:color w:val="163258"/>
          <w:sz w:val="24"/>
        </w:rPr>
        <w:t xml:space="preserve">• </w:t>
      </w:r>
      <w:r>
        <w:rPr>
          <w:rFonts w:ascii="Arial" w:hAnsi="Arial"/>
          <w:b w:val="0"/>
          <w:i w:val="0"/>
          <w:color w:val="163258"/>
          <w:sz w:val="20"/>
        </w:rPr>
        <w:t>DEBUG-TOOL</w:t>
      </w:r>
    </w:p>
    <w:p>
      <w:pPr>
        <w:spacing w:after="80"/>
        <w:ind w:left="170"/>
      </w:pPr>
      <w:r>
        <w:rPr>
          <w:rFonts w:ascii="Arial" w:hAnsi="Arial"/>
          <w:color w:val="163258"/>
          <w:sz w:val="24"/>
        </w:rPr>
        <w:t xml:space="preserve">• </w:t>
      </w:r>
      <w:r>
        <w:rPr>
          <w:rFonts w:ascii="Arial" w:hAnsi="Arial"/>
          <w:b w:val="0"/>
          <w:i w:val="0"/>
          <w:color w:val="163258"/>
          <w:sz w:val="20"/>
        </w:rPr>
        <w:t>DMS CA DISK</w:t>
      </w:r>
    </w:p>
    <w:p>
      <w:pPr>
        <w:spacing w:after="80"/>
        <w:ind w:left="170"/>
      </w:pPr>
      <w:r>
        <w:rPr>
          <w:rFonts w:ascii="Arial" w:hAnsi="Arial"/>
          <w:color w:val="163258"/>
          <w:sz w:val="24"/>
        </w:rPr>
        <w:t xml:space="preserve">• </w:t>
      </w:r>
      <w:r>
        <w:rPr>
          <w:rFonts w:ascii="Arial" w:hAnsi="Arial"/>
          <w:b w:val="0"/>
          <w:i w:val="0"/>
          <w:color w:val="163258"/>
          <w:sz w:val="20"/>
        </w:rPr>
        <w:t>EXCEL</w:t>
      </w:r>
    </w:p>
    <w:p>
      <w:pPr>
        <w:spacing w:after="80"/>
        <w:ind w:left="170"/>
      </w:pPr>
      <w:r>
        <w:rPr>
          <w:rFonts w:ascii="Arial" w:hAnsi="Arial"/>
          <w:color w:val="163258"/>
          <w:sz w:val="24"/>
        </w:rPr>
        <w:t xml:space="preserve">• </w:t>
      </w:r>
      <w:r>
        <w:rPr>
          <w:rFonts w:ascii="Arial" w:hAnsi="Arial"/>
          <w:b w:val="0"/>
          <w:i w:val="0"/>
          <w:color w:val="163258"/>
          <w:sz w:val="20"/>
        </w:rPr>
        <w:t>FILE-AID</w:t>
      </w:r>
    </w:p>
    <w:p>
      <w:pPr>
        <w:spacing w:after="80"/>
        <w:ind w:left="170"/>
      </w:pPr>
      <w:r>
        <w:rPr>
          <w:rFonts w:ascii="Arial" w:hAnsi="Arial"/>
          <w:color w:val="163258"/>
          <w:sz w:val="24"/>
        </w:rPr>
        <w:t xml:space="preserve">• </w:t>
      </w:r>
      <w:r>
        <w:rPr>
          <w:rFonts w:ascii="Arial" w:hAnsi="Arial"/>
          <w:b w:val="0"/>
          <w:i w:val="0"/>
          <w:color w:val="163258"/>
          <w:sz w:val="20"/>
        </w:rPr>
        <w:t>FILEAID</w:t>
      </w:r>
    </w:p>
    <w:p>
      <w:pPr>
        <w:spacing w:after="80"/>
        <w:ind w:left="170"/>
      </w:pPr>
      <w:r>
        <w:rPr>
          <w:rFonts w:ascii="Arial" w:hAnsi="Arial"/>
          <w:color w:val="163258"/>
          <w:sz w:val="24"/>
        </w:rPr>
        <w:t xml:space="preserve">• </w:t>
      </w:r>
      <w:r>
        <w:rPr>
          <w:rFonts w:ascii="Arial" w:hAnsi="Arial"/>
          <w:b w:val="0"/>
          <w:i w:val="0"/>
          <w:color w:val="163258"/>
          <w:sz w:val="20"/>
        </w:rPr>
        <w:t>FLASH</w:t>
      </w:r>
    </w:p>
    <w:p>
      <w:pPr>
        <w:spacing w:after="80"/>
        <w:ind w:left="170"/>
      </w:pPr>
      <w:r>
        <w:rPr>
          <w:rFonts w:ascii="Arial" w:hAnsi="Arial"/>
          <w:color w:val="163258"/>
          <w:sz w:val="24"/>
        </w:rPr>
        <w:t xml:space="preserve">• </w:t>
      </w:r>
      <w:r>
        <w:rPr>
          <w:rFonts w:ascii="Arial" w:hAnsi="Arial"/>
          <w:b w:val="0"/>
          <w:i w:val="0"/>
          <w:color w:val="163258"/>
          <w:sz w:val="20"/>
        </w:rPr>
        <w:t>GDG</w:t>
      </w:r>
    </w:p>
    <w:p>
      <w:pPr>
        <w:spacing w:after="80"/>
        <w:ind w:left="170"/>
      </w:pPr>
      <w:r>
        <w:rPr>
          <w:rFonts w:ascii="Arial" w:hAnsi="Arial"/>
          <w:color w:val="163258"/>
          <w:sz w:val="24"/>
        </w:rPr>
        <w:t xml:space="preserve">• </w:t>
      </w:r>
      <w:r>
        <w:rPr>
          <w:rFonts w:ascii="Arial" w:hAnsi="Arial"/>
          <w:b w:val="0"/>
          <w:i w:val="0"/>
          <w:color w:val="163258"/>
          <w:sz w:val="20"/>
        </w:rPr>
        <w:t>HP Quality Center</w:t>
      </w:r>
    </w:p>
    <w:p>
      <w:pPr>
        <w:spacing w:after="80"/>
        <w:ind w:left="170"/>
      </w:pPr>
      <w:r>
        <w:rPr>
          <w:rFonts w:ascii="Arial" w:hAnsi="Arial"/>
          <w:color w:val="163258"/>
          <w:sz w:val="24"/>
        </w:rPr>
        <w:t xml:space="preserve">• </w:t>
      </w:r>
      <w:r>
        <w:rPr>
          <w:rFonts w:ascii="Arial" w:hAnsi="Arial"/>
          <w:b w:val="0"/>
          <w:i w:val="0"/>
          <w:color w:val="163258"/>
          <w:sz w:val="20"/>
        </w:rPr>
        <w:t>HP Service Manager (Incident und Change Management)</w:t>
      </w:r>
    </w:p>
    <w:p>
      <w:pPr>
        <w:spacing w:after="80"/>
        <w:ind w:left="170"/>
      </w:pPr>
      <w:r>
        <w:rPr>
          <w:rFonts w:ascii="Arial" w:hAnsi="Arial"/>
          <w:color w:val="163258"/>
          <w:sz w:val="24"/>
        </w:rPr>
        <w:t xml:space="preserve">• </w:t>
      </w:r>
      <w:r>
        <w:rPr>
          <w:rFonts w:ascii="Arial" w:hAnsi="Arial"/>
          <w:b w:val="0"/>
          <w:i w:val="0"/>
          <w:color w:val="163258"/>
          <w:sz w:val="20"/>
        </w:rPr>
        <w:t>HTML</w:t>
      </w:r>
    </w:p>
    <w:p>
      <w:pPr>
        <w:spacing w:after="80"/>
        <w:ind w:left="170"/>
      </w:pPr>
      <w:r>
        <w:rPr>
          <w:rFonts w:ascii="Arial" w:hAnsi="Arial"/>
          <w:color w:val="163258"/>
          <w:sz w:val="24"/>
        </w:rPr>
        <w:t xml:space="preserve">• </w:t>
      </w:r>
      <w:r>
        <w:rPr>
          <w:rFonts w:ascii="Arial" w:hAnsi="Arial"/>
          <w:b w:val="0"/>
          <w:i w:val="0"/>
          <w:color w:val="163258"/>
          <w:sz w:val="20"/>
        </w:rPr>
        <w:t>IBM CLEANUP Data Set Selection</w:t>
      </w:r>
    </w:p>
    <w:p>
      <w:pPr>
        <w:spacing w:after="80"/>
        <w:ind w:left="170"/>
      </w:pPr>
      <w:r>
        <w:rPr>
          <w:rFonts w:ascii="Arial" w:hAnsi="Arial"/>
          <w:color w:val="163258"/>
          <w:sz w:val="24"/>
        </w:rPr>
        <w:t xml:space="preserve">• </w:t>
      </w:r>
      <w:r>
        <w:rPr>
          <w:rFonts w:ascii="Arial" w:hAnsi="Arial"/>
          <w:b w:val="0"/>
          <w:i w:val="0"/>
          <w:color w:val="163258"/>
          <w:sz w:val="20"/>
        </w:rPr>
        <w:t>IBM Dashbord Application service Hub</w:t>
      </w:r>
    </w:p>
    <w:p>
      <w:pPr>
        <w:spacing w:after="80"/>
        <w:ind w:left="170"/>
      </w:pPr>
      <w:r>
        <w:rPr>
          <w:rFonts w:ascii="Arial" w:hAnsi="Arial"/>
          <w:color w:val="163258"/>
          <w:sz w:val="24"/>
        </w:rPr>
        <w:t xml:space="preserve">• </w:t>
      </w:r>
      <w:r>
        <w:rPr>
          <w:rFonts w:ascii="Arial" w:hAnsi="Arial"/>
          <w:b w:val="0"/>
          <w:i w:val="0"/>
          <w:color w:val="163258"/>
          <w:sz w:val="20"/>
        </w:rPr>
        <w:t>IBM Datapropagator</w:t>
      </w:r>
    </w:p>
    <w:p>
      <w:pPr>
        <w:spacing w:after="80"/>
        <w:ind w:left="170"/>
      </w:pPr>
      <w:r>
        <w:rPr>
          <w:rFonts w:ascii="Arial" w:hAnsi="Arial"/>
          <w:color w:val="163258"/>
          <w:sz w:val="24"/>
        </w:rPr>
        <w:t xml:space="preserve">• </w:t>
      </w:r>
      <w:r>
        <w:rPr>
          <w:rFonts w:ascii="Arial" w:hAnsi="Arial"/>
          <w:b w:val="0"/>
          <w:i w:val="0"/>
          <w:color w:val="163258"/>
          <w:sz w:val="20"/>
        </w:rPr>
        <w:t>IBM DB2-Tools</w:t>
      </w:r>
    </w:p>
    <w:p>
      <w:pPr>
        <w:spacing w:after="80"/>
        <w:ind w:left="170"/>
      </w:pPr>
      <w:r>
        <w:rPr>
          <w:rFonts w:ascii="Arial" w:hAnsi="Arial"/>
          <w:color w:val="163258"/>
          <w:sz w:val="24"/>
        </w:rPr>
        <w:t xml:space="preserve">• </w:t>
      </w:r>
      <w:r>
        <w:rPr>
          <w:rFonts w:ascii="Arial" w:hAnsi="Arial"/>
          <w:b w:val="0"/>
          <w:i w:val="0"/>
          <w:color w:val="163258"/>
          <w:sz w:val="20"/>
        </w:rPr>
        <w:t>IBM NetView</w:t>
      </w:r>
    </w:p>
    <w:p>
      <w:pPr>
        <w:spacing w:after="80"/>
        <w:ind w:left="170"/>
      </w:pPr>
      <w:r>
        <w:rPr>
          <w:rFonts w:ascii="Arial" w:hAnsi="Arial"/>
          <w:color w:val="163258"/>
          <w:sz w:val="24"/>
        </w:rPr>
        <w:t xml:space="preserve">• </w:t>
      </w:r>
      <w:r>
        <w:rPr>
          <w:rFonts w:ascii="Arial" w:hAnsi="Arial"/>
          <w:b w:val="0"/>
          <w:i w:val="0"/>
          <w:color w:val="163258"/>
          <w:sz w:val="20"/>
        </w:rPr>
        <w:t>IBM PC Telnet 3270</w:t>
      </w:r>
    </w:p>
    <w:p>
      <w:pPr>
        <w:spacing w:after="80"/>
        <w:ind w:left="170"/>
      </w:pPr>
      <w:r>
        <w:rPr>
          <w:rFonts w:ascii="Arial" w:hAnsi="Arial"/>
          <w:color w:val="163258"/>
          <w:sz w:val="24"/>
        </w:rPr>
        <w:t xml:space="preserve">• </w:t>
      </w:r>
      <w:r>
        <w:rPr>
          <w:rFonts w:ascii="Arial" w:hAnsi="Arial"/>
          <w:b w:val="0"/>
          <w:i w:val="0"/>
          <w:color w:val="163258"/>
          <w:sz w:val="20"/>
        </w:rPr>
        <w:t>IBM TSA Tivoli System Automation</w:t>
      </w:r>
    </w:p>
    <w:p>
      <w:pPr>
        <w:spacing w:after="80"/>
        <w:ind w:left="170"/>
      </w:pPr>
      <w:r>
        <w:rPr>
          <w:rFonts w:ascii="Arial" w:hAnsi="Arial"/>
          <w:color w:val="163258"/>
          <w:sz w:val="24"/>
        </w:rPr>
        <w:t xml:space="preserve">• </w:t>
      </w:r>
      <w:r>
        <w:rPr>
          <w:rFonts w:ascii="Arial" w:hAnsi="Arial"/>
          <w:b w:val="0"/>
          <w:i w:val="0"/>
          <w:color w:val="163258"/>
          <w:sz w:val="20"/>
        </w:rPr>
        <w:t>ICEMAN/IBM SORT</w:t>
      </w:r>
    </w:p>
    <w:p>
      <w:pPr>
        <w:spacing w:after="80"/>
        <w:ind w:left="170"/>
      </w:pPr>
      <w:r>
        <w:rPr>
          <w:rFonts w:ascii="Arial" w:hAnsi="Arial"/>
          <w:color w:val="163258"/>
          <w:sz w:val="24"/>
        </w:rPr>
        <w:t xml:space="preserve">• </w:t>
      </w:r>
      <w:r>
        <w:rPr>
          <w:rFonts w:ascii="Arial" w:hAnsi="Arial"/>
          <w:b w:val="0"/>
          <w:i w:val="0"/>
          <w:color w:val="163258"/>
          <w:sz w:val="20"/>
        </w:rPr>
        <w:t>ICETOOL/IBM SORT</w:t>
      </w:r>
    </w:p>
    <w:p>
      <w:pPr>
        <w:spacing w:after="80"/>
        <w:ind w:left="170"/>
      </w:pPr>
      <w:r>
        <w:rPr>
          <w:rFonts w:ascii="Arial" w:hAnsi="Arial"/>
          <w:color w:val="163258"/>
          <w:sz w:val="24"/>
        </w:rPr>
        <w:t xml:space="preserve">• </w:t>
      </w:r>
      <w:r>
        <w:rPr>
          <w:rFonts w:ascii="Arial" w:hAnsi="Arial"/>
          <w:b w:val="0"/>
          <w:i w:val="0"/>
          <w:color w:val="163258"/>
          <w:sz w:val="20"/>
        </w:rPr>
        <w:t>IMPACT Incident-</w:t>
      </w:r>
    </w:p>
    <w:p>
      <w:pPr>
        <w:spacing w:after="80"/>
        <w:ind w:left="170"/>
      </w:pPr>
      <w:r>
        <w:rPr>
          <w:rFonts w:ascii="Arial" w:hAnsi="Arial"/>
          <w:color w:val="163258"/>
          <w:sz w:val="24"/>
        </w:rPr>
        <w:t xml:space="preserve">• </w:t>
      </w:r>
      <w:r>
        <w:rPr>
          <w:rFonts w:ascii="Arial" w:hAnsi="Arial"/>
          <w:b w:val="0"/>
          <w:i w:val="0"/>
          <w:color w:val="163258"/>
          <w:sz w:val="20"/>
        </w:rPr>
        <w:t>ISPF</w:t>
      </w:r>
    </w:p>
    <w:p>
      <w:pPr>
        <w:spacing w:after="80"/>
        <w:ind w:left="170"/>
      </w:pPr>
      <w:r>
        <w:rPr>
          <w:rFonts w:ascii="Arial" w:hAnsi="Arial"/>
          <w:color w:val="163258"/>
          <w:sz w:val="24"/>
        </w:rPr>
        <w:t xml:space="preserve">• </w:t>
      </w:r>
      <w:r>
        <w:rPr>
          <w:rFonts w:ascii="Arial" w:hAnsi="Arial"/>
          <w:b w:val="0"/>
          <w:i w:val="0"/>
          <w:color w:val="163258"/>
          <w:sz w:val="20"/>
        </w:rPr>
        <w:t>ISPF/PDF</w:t>
      </w:r>
    </w:p>
    <w:p>
      <w:pPr>
        <w:spacing w:after="80"/>
        <w:ind w:left="170"/>
      </w:pPr>
      <w:r>
        <w:rPr>
          <w:rFonts w:ascii="Arial" w:hAnsi="Arial"/>
          <w:color w:val="163258"/>
          <w:sz w:val="24"/>
        </w:rPr>
        <w:t xml:space="preserve">• </w:t>
      </w:r>
      <w:r>
        <w:rPr>
          <w:rFonts w:ascii="Arial" w:hAnsi="Arial"/>
          <w:b w:val="0"/>
          <w:i w:val="0"/>
          <w:color w:val="163258"/>
          <w:sz w:val="20"/>
        </w:rPr>
        <w:t>JES2</w:t>
      </w:r>
    </w:p>
    <w:p>
      <w:pPr>
        <w:spacing w:after="80"/>
        <w:ind w:left="170"/>
      </w:pPr>
      <w:r>
        <w:rPr>
          <w:rFonts w:ascii="Arial" w:hAnsi="Arial"/>
          <w:color w:val="163258"/>
          <w:sz w:val="24"/>
        </w:rPr>
        <w:t xml:space="preserve">• </w:t>
      </w:r>
      <w:r>
        <w:rPr>
          <w:rFonts w:ascii="Arial" w:hAnsi="Arial"/>
          <w:b w:val="0"/>
          <w:i w:val="0"/>
          <w:color w:val="163258"/>
          <w:sz w:val="20"/>
        </w:rPr>
        <w:t>JIRA</w:t>
      </w:r>
    </w:p>
    <w:p>
      <w:pPr>
        <w:spacing w:after="80"/>
        <w:ind w:left="170"/>
      </w:pPr>
      <w:r>
        <w:rPr>
          <w:rFonts w:ascii="Arial" w:hAnsi="Arial"/>
          <w:color w:val="163258"/>
          <w:sz w:val="24"/>
        </w:rPr>
        <w:t xml:space="preserve">• </w:t>
      </w:r>
      <w:r>
        <w:rPr>
          <w:rFonts w:ascii="Arial" w:hAnsi="Arial"/>
          <w:b w:val="0"/>
          <w:i w:val="0"/>
          <w:color w:val="163258"/>
          <w:sz w:val="20"/>
        </w:rPr>
        <w:t>JVS Job Verwaltung System</w:t>
      </w:r>
    </w:p>
    <w:p>
      <w:pPr>
        <w:spacing w:after="80"/>
        <w:ind w:left="170"/>
      </w:pPr>
      <w:r>
        <w:rPr>
          <w:rFonts w:ascii="Arial" w:hAnsi="Arial"/>
          <w:color w:val="163258"/>
          <w:sz w:val="24"/>
        </w:rPr>
        <w:t xml:space="preserve">• </w:t>
      </w:r>
      <w:r>
        <w:rPr>
          <w:rFonts w:ascii="Arial" w:hAnsi="Arial"/>
          <w:b w:val="0"/>
          <w:i w:val="0"/>
          <w:color w:val="163258"/>
          <w:sz w:val="20"/>
        </w:rPr>
        <w:t>Konfigurations-Management</w:t>
      </w:r>
    </w:p>
    <w:p>
      <w:pPr>
        <w:spacing w:after="80"/>
        <w:ind w:left="170"/>
      </w:pPr>
      <w:r>
        <w:rPr>
          <w:rFonts w:ascii="Arial" w:hAnsi="Arial"/>
          <w:color w:val="163258"/>
          <w:sz w:val="24"/>
        </w:rPr>
        <w:t xml:space="preserve">• </w:t>
      </w:r>
      <w:r>
        <w:rPr>
          <w:rFonts w:ascii="Arial" w:hAnsi="Arial"/>
          <w:b w:val="0"/>
          <w:i w:val="0"/>
          <w:color w:val="163258"/>
          <w:sz w:val="20"/>
        </w:rPr>
        <w:t>Konfigurations-Management PR- und BT-Tool</w:t>
      </w:r>
    </w:p>
    <w:p>
      <w:pPr>
        <w:spacing w:after="80"/>
        <w:ind w:left="170"/>
      </w:pPr>
      <w:r>
        <w:rPr>
          <w:rFonts w:ascii="Arial" w:hAnsi="Arial"/>
          <w:color w:val="163258"/>
          <w:sz w:val="24"/>
        </w:rPr>
        <w:t xml:space="preserve">• </w:t>
      </w:r>
      <w:r>
        <w:rPr>
          <w:rFonts w:ascii="Arial" w:hAnsi="Arial"/>
          <w:b w:val="0"/>
          <w:i w:val="0"/>
          <w:color w:val="163258"/>
          <w:sz w:val="20"/>
        </w:rPr>
        <w:t>KUNO Kundenreporting Tool</w:t>
      </w:r>
    </w:p>
    <w:p>
      <w:pPr>
        <w:spacing w:after="80"/>
        <w:ind w:left="170"/>
      </w:pPr>
      <w:r>
        <w:rPr>
          <w:rFonts w:ascii="Arial" w:hAnsi="Arial"/>
          <w:color w:val="163258"/>
          <w:sz w:val="24"/>
        </w:rPr>
        <w:t xml:space="preserve">• </w:t>
      </w:r>
      <w:r>
        <w:rPr>
          <w:rFonts w:ascii="Arial" w:hAnsi="Arial"/>
          <w:b w:val="0"/>
          <w:i w:val="0"/>
          <w:color w:val="163258"/>
          <w:sz w:val="20"/>
        </w:rPr>
        <w:t>KVS/ENDEVOR Komponentverwaltung</w:t>
      </w:r>
    </w:p>
    <w:p>
      <w:pPr>
        <w:spacing w:after="80"/>
        <w:ind w:left="170"/>
      </w:pPr>
      <w:r>
        <w:rPr>
          <w:rFonts w:ascii="Arial" w:hAnsi="Arial"/>
          <w:color w:val="163258"/>
          <w:sz w:val="24"/>
        </w:rPr>
        <w:t xml:space="preserve">• </w:t>
      </w:r>
      <w:r>
        <w:rPr>
          <w:rFonts w:ascii="Arial" w:hAnsi="Arial"/>
          <w:b w:val="0"/>
          <w:i w:val="0"/>
          <w:color w:val="163258"/>
          <w:sz w:val="20"/>
        </w:rPr>
        <w:t>Lotus Notes (Anforderungsmanagement)</w:t>
      </w:r>
    </w:p>
    <w:p>
      <w:pPr>
        <w:spacing w:after="80"/>
        <w:ind w:left="170"/>
      </w:pPr>
      <w:r>
        <w:rPr>
          <w:rFonts w:ascii="Arial" w:hAnsi="Arial"/>
          <w:color w:val="163258"/>
          <w:sz w:val="24"/>
        </w:rPr>
        <w:t xml:space="preserve">• </w:t>
      </w:r>
      <w:r>
        <w:rPr>
          <w:rFonts w:ascii="Arial" w:hAnsi="Arial"/>
          <w:b w:val="0"/>
          <w:i w:val="0"/>
          <w:color w:val="163258"/>
          <w:sz w:val="20"/>
        </w:rPr>
        <w:t>MQM Utilities</w:t>
      </w:r>
    </w:p>
    <w:p>
      <w:pPr>
        <w:spacing w:after="80"/>
        <w:ind w:left="170"/>
      </w:pPr>
      <w:r>
        <w:rPr>
          <w:rFonts w:ascii="Arial" w:hAnsi="Arial"/>
          <w:color w:val="163258"/>
          <w:sz w:val="24"/>
        </w:rPr>
        <w:t xml:space="preserve">• </w:t>
      </w:r>
      <w:r>
        <w:rPr>
          <w:rFonts w:ascii="Arial" w:hAnsi="Arial"/>
          <w:b w:val="0"/>
          <w:i w:val="0"/>
          <w:color w:val="163258"/>
          <w:sz w:val="20"/>
        </w:rPr>
        <w:t>MQSI MQSeries Interface/OS390</w:t>
      </w:r>
    </w:p>
    <w:p>
      <w:pPr>
        <w:spacing w:after="80"/>
        <w:ind w:left="170"/>
      </w:pPr>
      <w:r>
        <w:rPr>
          <w:rFonts w:ascii="Arial" w:hAnsi="Arial"/>
          <w:color w:val="163258"/>
          <w:sz w:val="24"/>
        </w:rPr>
        <w:t xml:space="preserve">• </w:t>
      </w:r>
      <w:r>
        <w:rPr>
          <w:rFonts w:ascii="Arial" w:hAnsi="Arial"/>
          <w:b w:val="0"/>
          <w:i w:val="0"/>
          <w:color w:val="163258"/>
          <w:sz w:val="20"/>
        </w:rPr>
        <w:t>MS Office</w:t>
      </w:r>
    </w:p>
    <w:p>
      <w:pPr>
        <w:spacing w:after="80"/>
        <w:ind w:left="170"/>
      </w:pPr>
      <w:r>
        <w:rPr>
          <w:rFonts w:ascii="Arial" w:hAnsi="Arial"/>
          <w:color w:val="163258"/>
          <w:sz w:val="24"/>
        </w:rPr>
        <w:t xml:space="preserve">• </w:t>
      </w:r>
      <w:r>
        <w:rPr>
          <w:rFonts w:ascii="Arial" w:hAnsi="Arial"/>
          <w:b w:val="0"/>
          <w:i w:val="0"/>
          <w:color w:val="163258"/>
          <w:sz w:val="20"/>
        </w:rPr>
        <w:t>Netview FTP</w:t>
      </w:r>
    </w:p>
    <w:p>
      <w:pPr>
        <w:spacing w:after="80"/>
        <w:ind w:left="170"/>
      </w:pPr>
      <w:r>
        <w:rPr>
          <w:rFonts w:ascii="Arial" w:hAnsi="Arial"/>
          <w:color w:val="163258"/>
          <w:sz w:val="24"/>
        </w:rPr>
        <w:t xml:space="preserve">• </w:t>
      </w:r>
      <w:r>
        <w:rPr>
          <w:rFonts w:ascii="Arial" w:hAnsi="Arial"/>
          <w:b w:val="0"/>
          <w:i w:val="0"/>
          <w:color w:val="163258"/>
          <w:sz w:val="20"/>
        </w:rPr>
        <w:t>Netzverwaltungsystem VMware vSphere Client. Remote Desktop Manager</w:t>
      </w:r>
    </w:p>
    <w:p>
      <w:pPr>
        <w:spacing w:after="80"/>
        <w:ind w:left="170"/>
      </w:pPr>
      <w:r>
        <w:rPr>
          <w:rFonts w:ascii="Arial" w:hAnsi="Arial"/>
          <w:color w:val="163258"/>
          <w:sz w:val="24"/>
        </w:rPr>
        <w:t xml:space="preserve">• </w:t>
      </w:r>
      <w:r>
        <w:rPr>
          <w:rFonts w:ascii="Arial" w:hAnsi="Arial"/>
          <w:b w:val="0"/>
          <w:i w:val="0"/>
          <w:color w:val="163258"/>
          <w:sz w:val="20"/>
        </w:rPr>
        <w:t>OLYMPIC Kernbanksystem für Depotführung</w:t>
      </w:r>
    </w:p>
    <w:p>
      <w:pPr>
        <w:spacing w:after="80"/>
        <w:ind w:left="170"/>
      </w:pPr>
      <w:r>
        <w:rPr>
          <w:rFonts w:ascii="Arial" w:hAnsi="Arial"/>
          <w:color w:val="163258"/>
          <w:sz w:val="24"/>
        </w:rPr>
        <w:t xml:space="preserve">• </w:t>
      </w:r>
      <w:r>
        <w:rPr>
          <w:rFonts w:ascii="Arial" w:hAnsi="Arial"/>
          <w:b w:val="0"/>
          <w:i w:val="0"/>
          <w:color w:val="163258"/>
          <w:sz w:val="20"/>
        </w:rPr>
        <w:t>OMC FLASH</w:t>
      </w:r>
    </w:p>
    <w:p>
      <w:pPr>
        <w:spacing w:after="80"/>
        <w:ind w:left="170"/>
      </w:pPr>
      <w:r>
        <w:rPr>
          <w:rFonts w:ascii="Arial" w:hAnsi="Arial"/>
          <w:color w:val="163258"/>
          <w:sz w:val="24"/>
        </w:rPr>
        <w:t xml:space="preserve">• </w:t>
      </w:r>
      <w:r>
        <w:rPr>
          <w:rFonts w:ascii="Arial" w:hAnsi="Arial"/>
          <w:b w:val="0"/>
          <w:i w:val="0"/>
          <w:color w:val="163258"/>
          <w:sz w:val="20"/>
        </w:rPr>
        <w:t>OMEGAMON</w:t>
      </w:r>
    </w:p>
    <w:p>
      <w:pPr>
        <w:spacing w:after="80"/>
        <w:ind w:left="170"/>
      </w:pPr>
      <w:r>
        <w:rPr>
          <w:rFonts w:ascii="Arial" w:hAnsi="Arial"/>
          <w:color w:val="163258"/>
          <w:sz w:val="24"/>
        </w:rPr>
        <w:t xml:space="preserve">• </w:t>
      </w:r>
      <w:r>
        <w:rPr>
          <w:rFonts w:ascii="Arial" w:hAnsi="Arial"/>
          <w:b w:val="0"/>
          <w:i w:val="0"/>
          <w:color w:val="163258"/>
          <w:sz w:val="20"/>
        </w:rPr>
        <w:t>OMEGAMON II</w:t>
      </w:r>
    </w:p>
    <w:p>
      <w:pPr>
        <w:spacing w:after="80"/>
        <w:ind w:left="170"/>
      </w:pPr>
      <w:r>
        <w:rPr>
          <w:rFonts w:ascii="Arial" w:hAnsi="Arial"/>
          <w:color w:val="163258"/>
          <w:sz w:val="24"/>
        </w:rPr>
        <w:t xml:space="preserve">• </w:t>
      </w:r>
      <w:r>
        <w:rPr>
          <w:rFonts w:ascii="Arial" w:hAnsi="Arial"/>
          <w:b w:val="0"/>
          <w:i w:val="0"/>
          <w:color w:val="163258"/>
          <w:sz w:val="20"/>
        </w:rPr>
        <w:t>OmniTracker</w:t>
      </w:r>
    </w:p>
    <w:p>
      <w:pPr>
        <w:spacing w:after="80"/>
        <w:ind w:left="170"/>
      </w:pPr>
      <w:r>
        <w:rPr>
          <w:rFonts w:ascii="Arial" w:hAnsi="Arial"/>
          <w:color w:val="163258"/>
          <w:sz w:val="24"/>
        </w:rPr>
        <w:t xml:space="preserve">• </w:t>
      </w:r>
      <w:r>
        <w:rPr>
          <w:rFonts w:ascii="Arial" w:hAnsi="Arial"/>
          <w:b w:val="0"/>
          <w:i w:val="0"/>
          <w:color w:val="163258"/>
          <w:sz w:val="20"/>
        </w:rPr>
        <w:t>OmniTracker (Incident- und Service Request Management)</w:t>
      </w:r>
    </w:p>
    <w:p>
      <w:pPr>
        <w:spacing w:after="80"/>
        <w:ind w:left="170"/>
      </w:pPr>
      <w:r>
        <w:rPr>
          <w:rFonts w:ascii="Arial" w:hAnsi="Arial"/>
          <w:color w:val="163258"/>
          <w:sz w:val="24"/>
        </w:rPr>
        <w:t xml:space="preserve">• </w:t>
      </w:r>
      <w:r>
        <w:rPr>
          <w:rFonts w:ascii="Arial" w:hAnsi="Arial"/>
          <w:b w:val="0"/>
          <w:i w:val="0"/>
          <w:color w:val="163258"/>
          <w:sz w:val="20"/>
        </w:rPr>
        <w:t>OPC</w:t>
      </w:r>
    </w:p>
    <w:p>
      <w:pPr>
        <w:spacing w:after="80"/>
        <w:ind w:left="170"/>
      </w:pPr>
      <w:r>
        <w:rPr>
          <w:rFonts w:ascii="Arial" w:hAnsi="Arial"/>
          <w:color w:val="163258"/>
          <w:sz w:val="24"/>
        </w:rPr>
        <w:t xml:space="preserve">• </w:t>
      </w:r>
      <w:r>
        <w:rPr>
          <w:rFonts w:ascii="Arial" w:hAnsi="Arial"/>
          <w:b w:val="0"/>
          <w:i w:val="0"/>
          <w:color w:val="163258"/>
          <w:sz w:val="20"/>
        </w:rPr>
        <w:t>OPC Operations Planning and Control</w:t>
      </w:r>
    </w:p>
    <w:p>
      <w:pPr>
        <w:spacing w:after="80"/>
        <w:ind w:left="170"/>
      </w:pPr>
      <w:r>
        <w:rPr>
          <w:rFonts w:ascii="Arial" w:hAnsi="Arial"/>
          <w:color w:val="163258"/>
          <w:sz w:val="24"/>
        </w:rPr>
        <w:t xml:space="preserve">• </w:t>
      </w:r>
      <w:r>
        <w:rPr>
          <w:rFonts w:ascii="Arial" w:hAnsi="Arial"/>
          <w:b w:val="0"/>
          <w:i w:val="0"/>
          <w:color w:val="163258"/>
          <w:sz w:val="20"/>
        </w:rPr>
        <w:t>OS/390 und z/OS</w:t>
      </w:r>
    </w:p>
    <w:p>
      <w:pPr>
        <w:spacing w:after="80"/>
        <w:ind w:left="170"/>
      </w:pPr>
      <w:r>
        <w:rPr>
          <w:rFonts w:ascii="Arial" w:hAnsi="Arial"/>
          <w:color w:val="163258"/>
          <w:sz w:val="24"/>
        </w:rPr>
        <w:t xml:space="preserve">• </w:t>
      </w:r>
      <w:r>
        <w:rPr>
          <w:rFonts w:ascii="Arial" w:hAnsi="Arial"/>
          <w:b w:val="0"/>
          <w:i w:val="0"/>
          <w:color w:val="163258"/>
          <w:sz w:val="20"/>
        </w:rPr>
        <w:t>OS390 Utilities</w:t>
      </w:r>
    </w:p>
    <w:p>
      <w:pPr>
        <w:spacing w:after="80"/>
        <w:ind w:left="170"/>
      </w:pPr>
      <w:r>
        <w:rPr>
          <w:rFonts w:ascii="Arial" w:hAnsi="Arial"/>
          <w:color w:val="163258"/>
          <w:sz w:val="24"/>
        </w:rPr>
        <w:t xml:space="preserve">• </w:t>
      </w:r>
      <w:r>
        <w:rPr>
          <w:rFonts w:ascii="Arial" w:hAnsi="Arial"/>
          <w:b w:val="0"/>
          <w:i w:val="0"/>
          <w:color w:val="163258"/>
          <w:sz w:val="20"/>
        </w:rPr>
        <w:t>OS390-z/OS Utilities</w:t>
      </w:r>
    </w:p>
    <w:p>
      <w:pPr>
        <w:spacing w:after="80"/>
        <w:ind w:left="170"/>
      </w:pPr>
      <w:r>
        <w:rPr>
          <w:rFonts w:ascii="Arial" w:hAnsi="Arial"/>
          <w:color w:val="163258"/>
          <w:sz w:val="24"/>
        </w:rPr>
        <w:t xml:space="preserve">• </w:t>
      </w:r>
      <w:r>
        <w:rPr>
          <w:rFonts w:ascii="Arial" w:hAnsi="Arial"/>
          <w:b w:val="0"/>
          <w:i w:val="0"/>
          <w:color w:val="163258"/>
          <w:sz w:val="20"/>
        </w:rPr>
        <w:t>Peregrine Service Center (Incident und Change Management)</w:t>
      </w:r>
    </w:p>
    <w:p>
      <w:pPr>
        <w:spacing w:after="80"/>
        <w:ind w:left="170"/>
      </w:pPr>
      <w:r>
        <w:rPr>
          <w:rFonts w:ascii="Arial" w:hAnsi="Arial"/>
          <w:color w:val="163258"/>
          <w:sz w:val="24"/>
        </w:rPr>
        <w:t xml:space="preserve">• </w:t>
      </w:r>
      <w:r>
        <w:rPr>
          <w:rFonts w:ascii="Arial" w:hAnsi="Arial"/>
          <w:b w:val="0"/>
          <w:i w:val="0"/>
          <w:color w:val="163258"/>
          <w:sz w:val="20"/>
        </w:rPr>
        <w:t>PLATINIUM</w:t>
      </w:r>
    </w:p>
    <w:p>
      <w:pPr>
        <w:spacing w:after="80"/>
        <w:ind w:left="170"/>
      </w:pPr>
      <w:r>
        <w:rPr>
          <w:rFonts w:ascii="Arial" w:hAnsi="Arial"/>
          <w:color w:val="163258"/>
          <w:sz w:val="24"/>
        </w:rPr>
        <w:t xml:space="preserve">• </w:t>
      </w:r>
      <w:r>
        <w:rPr>
          <w:rFonts w:ascii="Arial" w:hAnsi="Arial"/>
          <w:b w:val="0"/>
          <w:i w:val="0"/>
          <w:color w:val="163258"/>
          <w:sz w:val="20"/>
        </w:rPr>
        <w:t>PRADO Dokumentmanagement</w:t>
      </w:r>
    </w:p>
    <w:p>
      <w:pPr>
        <w:spacing w:after="80"/>
        <w:ind w:left="170"/>
      </w:pPr>
      <w:r>
        <w:rPr>
          <w:rFonts w:ascii="Arial" w:hAnsi="Arial"/>
          <w:color w:val="163258"/>
          <w:sz w:val="24"/>
        </w:rPr>
        <w:t xml:space="preserve">• </w:t>
      </w:r>
      <w:r>
        <w:rPr>
          <w:rFonts w:ascii="Arial" w:hAnsi="Arial"/>
          <w:b w:val="0"/>
          <w:i w:val="0"/>
          <w:color w:val="163258"/>
          <w:sz w:val="20"/>
        </w:rPr>
        <w:t>Problem-</w:t>
      </w:r>
    </w:p>
    <w:p>
      <w:pPr>
        <w:spacing w:after="80"/>
        <w:ind w:left="170"/>
      </w:pPr>
      <w:r>
        <w:rPr>
          <w:rFonts w:ascii="Arial" w:hAnsi="Arial"/>
          <w:color w:val="163258"/>
          <w:sz w:val="24"/>
        </w:rPr>
        <w:t xml:space="preserve">• </w:t>
      </w:r>
      <w:r>
        <w:rPr>
          <w:rFonts w:ascii="Arial" w:hAnsi="Arial"/>
          <w:b w:val="0"/>
          <w:i w:val="0"/>
          <w:color w:val="163258"/>
          <w:sz w:val="20"/>
        </w:rPr>
        <w:t>PRÜV Produktion Übergabeverfahren</w:t>
      </w:r>
    </w:p>
    <w:p>
      <w:pPr>
        <w:spacing w:after="80"/>
        <w:ind w:left="170"/>
      </w:pPr>
      <w:r>
        <w:rPr>
          <w:rFonts w:ascii="Arial" w:hAnsi="Arial"/>
          <w:color w:val="163258"/>
          <w:sz w:val="24"/>
        </w:rPr>
        <w:t xml:space="preserve">• </w:t>
      </w:r>
      <w:r>
        <w:rPr>
          <w:rFonts w:ascii="Arial" w:hAnsi="Arial"/>
          <w:b w:val="0"/>
          <w:i w:val="0"/>
          <w:color w:val="163258"/>
          <w:sz w:val="20"/>
        </w:rPr>
        <w:t>PuTTY</w:t>
      </w:r>
    </w:p>
    <w:p>
      <w:pPr>
        <w:spacing w:after="80"/>
        <w:ind w:left="170"/>
      </w:pPr>
      <w:r>
        <w:rPr>
          <w:rFonts w:ascii="Arial" w:hAnsi="Arial"/>
          <w:color w:val="163258"/>
          <w:sz w:val="24"/>
        </w:rPr>
        <w:t xml:space="preserve">• </w:t>
      </w:r>
      <w:r>
        <w:rPr>
          <w:rFonts w:ascii="Arial" w:hAnsi="Arial"/>
          <w:b w:val="0"/>
          <w:i w:val="0"/>
          <w:color w:val="163258"/>
          <w:sz w:val="20"/>
        </w:rPr>
        <w:t>QMF-Windows</w:t>
      </w:r>
    </w:p>
    <w:p>
      <w:pPr>
        <w:spacing w:after="80"/>
        <w:ind w:left="170"/>
      </w:pPr>
      <w:r>
        <w:rPr>
          <w:rFonts w:ascii="Arial" w:hAnsi="Arial"/>
          <w:color w:val="163258"/>
          <w:sz w:val="24"/>
        </w:rPr>
        <w:t xml:space="preserve">• </w:t>
      </w:r>
      <w:r>
        <w:rPr>
          <w:rFonts w:ascii="Arial" w:hAnsi="Arial"/>
          <w:b w:val="0"/>
          <w:i w:val="0"/>
          <w:color w:val="163258"/>
          <w:sz w:val="20"/>
        </w:rPr>
        <w:t>Quick3270 (DN Computing)</w:t>
      </w:r>
    </w:p>
    <w:p>
      <w:pPr>
        <w:spacing w:after="80"/>
        <w:ind w:left="170"/>
      </w:pPr>
      <w:r>
        <w:rPr>
          <w:rFonts w:ascii="Arial" w:hAnsi="Arial"/>
          <w:color w:val="163258"/>
          <w:sz w:val="24"/>
        </w:rPr>
        <w:t xml:space="preserve">• </w:t>
      </w:r>
      <w:r>
        <w:rPr>
          <w:rFonts w:ascii="Arial" w:hAnsi="Arial"/>
          <w:b w:val="0"/>
          <w:i w:val="0"/>
          <w:color w:val="163258"/>
          <w:sz w:val="20"/>
        </w:rPr>
        <w:t>Remedy Action Request Tool</w:t>
      </w:r>
    </w:p>
    <w:p>
      <w:pPr>
        <w:spacing w:after="80"/>
        <w:ind w:left="170"/>
      </w:pPr>
      <w:r>
        <w:rPr>
          <w:rFonts w:ascii="Arial" w:hAnsi="Arial"/>
          <w:color w:val="163258"/>
          <w:sz w:val="24"/>
        </w:rPr>
        <w:t xml:space="preserve">• </w:t>
      </w:r>
      <w:r>
        <w:rPr>
          <w:rFonts w:ascii="Arial" w:hAnsi="Arial"/>
          <w:b w:val="0"/>
          <w:i w:val="0"/>
          <w:color w:val="163258"/>
          <w:sz w:val="20"/>
        </w:rPr>
        <w:t>Remedy AR Tool (Incident Management und Action Request)</w:t>
      </w:r>
    </w:p>
    <w:p>
      <w:pPr>
        <w:spacing w:after="80"/>
        <w:ind w:left="170"/>
      </w:pPr>
      <w:r>
        <w:rPr>
          <w:rFonts w:ascii="Arial" w:hAnsi="Arial"/>
          <w:color w:val="163258"/>
          <w:sz w:val="24"/>
        </w:rPr>
        <w:t xml:space="preserve">• </w:t>
      </w:r>
      <w:r>
        <w:rPr>
          <w:rFonts w:ascii="Arial" w:hAnsi="Arial"/>
          <w:b w:val="0"/>
          <w:i w:val="0"/>
          <w:color w:val="163258"/>
          <w:sz w:val="20"/>
        </w:rPr>
        <w:t>Remote Desktop Manager</w:t>
      </w:r>
    </w:p>
    <w:p>
      <w:pPr>
        <w:spacing w:after="80"/>
        <w:ind w:left="170"/>
      </w:pPr>
      <w:r>
        <w:rPr>
          <w:rFonts w:ascii="Arial" w:hAnsi="Arial"/>
          <w:color w:val="163258"/>
          <w:sz w:val="24"/>
        </w:rPr>
        <w:t xml:space="preserve">• </w:t>
      </w:r>
      <w:r>
        <w:rPr>
          <w:rFonts w:ascii="Arial" w:hAnsi="Arial"/>
          <w:b w:val="0"/>
          <w:i w:val="0"/>
          <w:color w:val="163258"/>
          <w:sz w:val="20"/>
        </w:rPr>
        <w:t>RZ-Übergabeverfahren</w:t>
      </w:r>
    </w:p>
    <w:p>
      <w:pPr>
        <w:spacing w:after="80"/>
        <w:ind w:left="170"/>
      </w:pPr>
      <w:r>
        <w:rPr>
          <w:rFonts w:ascii="Arial" w:hAnsi="Arial"/>
          <w:color w:val="163258"/>
          <w:sz w:val="24"/>
        </w:rPr>
        <w:t xml:space="preserve">• </w:t>
      </w:r>
      <w:r>
        <w:rPr>
          <w:rFonts w:ascii="Arial" w:hAnsi="Arial"/>
          <w:b w:val="0"/>
          <w:i w:val="0"/>
          <w:color w:val="163258"/>
          <w:sz w:val="20"/>
        </w:rPr>
        <w:t>SAM</w:t>
      </w:r>
    </w:p>
    <w:p>
      <w:pPr>
        <w:spacing w:after="80"/>
        <w:ind w:left="170"/>
      </w:pPr>
      <w:r>
        <w:rPr>
          <w:rFonts w:ascii="Arial" w:hAnsi="Arial"/>
          <w:color w:val="163258"/>
          <w:sz w:val="24"/>
        </w:rPr>
        <w:t xml:space="preserve">• </w:t>
      </w:r>
      <w:r>
        <w:rPr>
          <w:rFonts w:ascii="Arial" w:hAnsi="Arial"/>
          <w:b w:val="0"/>
          <w:i w:val="0"/>
          <w:color w:val="163258"/>
          <w:sz w:val="20"/>
        </w:rPr>
        <w:t>SCLM</w:t>
      </w:r>
    </w:p>
    <w:p>
      <w:pPr>
        <w:spacing w:after="80"/>
        <w:ind w:left="170"/>
      </w:pPr>
      <w:r>
        <w:rPr>
          <w:rFonts w:ascii="Arial" w:hAnsi="Arial"/>
          <w:color w:val="163258"/>
          <w:sz w:val="24"/>
        </w:rPr>
        <w:t xml:space="preserve">• </w:t>
      </w:r>
      <w:r>
        <w:rPr>
          <w:rFonts w:ascii="Arial" w:hAnsi="Arial"/>
          <w:b w:val="0"/>
          <w:i w:val="0"/>
          <w:color w:val="163258"/>
          <w:sz w:val="20"/>
        </w:rPr>
        <w:t>SDSF</w:t>
      </w:r>
    </w:p>
    <w:p>
      <w:pPr>
        <w:spacing w:after="80"/>
        <w:ind w:left="170"/>
      </w:pPr>
      <w:r>
        <w:rPr>
          <w:rFonts w:ascii="Arial" w:hAnsi="Arial"/>
          <w:color w:val="163258"/>
          <w:sz w:val="24"/>
        </w:rPr>
        <w:t xml:space="preserve">• </w:t>
      </w:r>
      <w:r>
        <w:rPr>
          <w:rFonts w:ascii="Arial" w:hAnsi="Arial"/>
          <w:b w:val="0"/>
          <w:i w:val="0"/>
          <w:color w:val="163258"/>
          <w:sz w:val="20"/>
        </w:rPr>
        <w:t>SEWB</w:t>
      </w:r>
    </w:p>
    <w:p>
      <w:pPr>
        <w:spacing w:after="80"/>
        <w:ind w:left="170"/>
      </w:pPr>
      <w:r>
        <w:rPr>
          <w:rFonts w:ascii="Arial" w:hAnsi="Arial"/>
          <w:color w:val="163258"/>
          <w:sz w:val="24"/>
        </w:rPr>
        <w:t xml:space="preserve">• </w:t>
      </w:r>
      <w:r>
        <w:rPr>
          <w:rFonts w:ascii="Arial" w:hAnsi="Arial"/>
          <w:b w:val="0"/>
          <w:i w:val="0"/>
          <w:color w:val="163258"/>
          <w:sz w:val="20"/>
        </w:rPr>
        <w:t>Smart SQL</w:t>
      </w:r>
    </w:p>
    <w:p>
      <w:pPr>
        <w:spacing w:after="80"/>
        <w:ind w:left="170"/>
      </w:pPr>
      <w:r>
        <w:rPr>
          <w:rFonts w:ascii="Arial" w:hAnsi="Arial"/>
          <w:color w:val="163258"/>
          <w:sz w:val="24"/>
        </w:rPr>
        <w:t xml:space="preserve">• </w:t>
      </w:r>
      <w:r>
        <w:rPr>
          <w:rFonts w:ascii="Arial" w:hAnsi="Arial"/>
          <w:b w:val="0"/>
          <w:i w:val="0"/>
          <w:color w:val="163258"/>
          <w:sz w:val="20"/>
        </w:rPr>
        <w:t>Software Configuration Manager (SCLM)</w:t>
      </w:r>
    </w:p>
    <w:p>
      <w:pPr>
        <w:spacing w:after="80"/>
        <w:ind w:left="170"/>
      </w:pPr>
      <w:r>
        <w:rPr>
          <w:rFonts w:ascii="Arial" w:hAnsi="Arial"/>
          <w:color w:val="163258"/>
          <w:sz w:val="24"/>
        </w:rPr>
        <w:t xml:space="preserve">• </w:t>
      </w:r>
      <w:r>
        <w:rPr>
          <w:rFonts w:ascii="Arial" w:hAnsi="Arial"/>
          <w:b w:val="0"/>
          <w:i w:val="0"/>
          <w:color w:val="163258"/>
          <w:sz w:val="20"/>
        </w:rPr>
        <w:t>Softwareentwicklungsmodell DASEM</w:t>
      </w:r>
    </w:p>
    <w:p>
      <w:pPr>
        <w:spacing w:after="80"/>
        <w:ind w:left="170"/>
      </w:pPr>
      <w:r>
        <w:rPr>
          <w:rFonts w:ascii="Arial" w:hAnsi="Arial"/>
          <w:color w:val="163258"/>
          <w:sz w:val="24"/>
        </w:rPr>
        <w:t xml:space="preserve">• </w:t>
      </w:r>
      <w:r>
        <w:rPr>
          <w:rFonts w:ascii="Arial" w:hAnsi="Arial"/>
          <w:b w:val="0"/>
          <w:i w:val="0"/>
          <w:color w:val="163258"/>
          <w:sz w:val="20"/>
        </w:rPr>
        <w:t>SRCVW</w:t>
      </w:r>
    </w:p>
    <w:p>
      <w:pPr>
        <w:spacing w:after="80"/>
        <w:ind w:left="170"/>
      </w:pPr>
      <w:r>
        <w:rPr>
          <w:rFonts w:ascii="Arial" w:hAnsi="Arial"/>
          <w:color w:val="163258"/>
          <w:sz w:val="24"/>
        </w:rPr>
        <w:t xml:space="preserve">• </w:t>
      </w:r>
      <w:r>
        <w:rPr>
          <w:rFonts w:ascii="Arial" w:hAnsi="Arial"/>
          <w:b w:val="0"/>
          <w:i w:val="0"/>
          <w:color w:val="163258"/>
          <w:sz w:val="20"/>
        </w:rPr>
        <w:t>TABEX</w:t>
      </w:r>
    </w:p>
    <w:p>
      <w:pPr>
        <w:spacing w:after="80"/>
        <w:ind w:left="170"/>
      </w:pPr>
      <w:r>
        <w:rPr>
          <w:rFonts w:ascii="Arial" w:hAnsi="Arial"/>
          <w:color w:val="163258"/>
          <w:sz w:val="24"/>
        </w:rPr>
        <w:t xml:space="preserve">• </w:t>
      </w:r>
      <w:r>
        <w:rPr>
          <w:rFonts w:ascii="Arial" w:hAnsi="Arial"/>
          <w:b w:val="0"/>
          <w:i w:val="0"/>
          <w:color w:val="163258"/>
          <w:sz w:val="20"/>
        </w:rPr>
        <w:t>TCP/IP FTP</w:t>
      </w:r>
    </w:p>
    <w:p>
      <w:pPr>
        <w:spacing w:after="80"/>
        <w:ind w:left="170"/>
      </w:pPr>
      <w:r>
        <w:rPr>
          <w:rFonts w:ascii="Arial" w:hAnsi="Arial"/>
          <w:color w:val="163258"/>
          <w:sz w:val="24"/>
        </w:rPr>
        <w:t xml:space="preserve">• </w:t>
      </w:r>
      <w:r>
        <w:rPr>
          <w:rFonts w:ascii="Arial" w:hAnsi="Arial"/>
          <w:b w:val="0"/>
          <w:i w:val="0"/>
          <w:color w:val="163258"/>
          <w:sz w:val="20"/>
        </w:rPr>
        <w:t>TCP/IP MVS Batch und CICS EZASOCKET Interface</w:t>
      </w:r>
    </w:p>
    <w:p>
      <w:pPr>
        <w:spacing w:after="80"/>
        <w:ind w:left="170"/>
      </w:pPr>
      <w:r>
        <w:rPr>
          <w:rFonts w:ascii="Arial" w:hAnsi="Arial"/>
          <w:color w:val="163258"/>
          <w:sz w:val="24"/>
        </w:rPr>
        <w:t xml:space="preserve">• </w:t>
      </w:r>
      <w:r>
        <w:rPr>
          <w:rFonts w:ascii="Arial" w:hAnsi="Arial"/>
          <w:b w:val="0"/>
          <w:i w:val="0"/>
          <w:color w:val="163258"/>
          <w:sz w:val="20"/>
        </w:rPr>
        <w:t>TPX</w:t>
      </w:r>
    </w:p>
    <w:p>
      <w:pPr>
        <w:spacing w:after="80"/>
        <w:ind w:left="170"/>
      </w:pPr>
      <w:r>
        <w:rPr>
          <w:rFonts w:ascii="Arial" w:hAnsi="Arial"/>
          <w:color w:val="163258"/>
          <w:sz w:val="24"/>
        </w:rPr>
        <w:t xml:space="preserve">• </w:t>
      </w:r>
      <w:r>
        <w:rPr>
          <w:rFonts w:ascii="Arial" w:hAnsi="Arial"/>
          <w:b w:val="0"/>
          <w:i w:val="0"/>
          <w:color w:val="163258"/>
          <w:sz w:val="20"/>
        </w:rPr>
        <w:t>TSO</w:t>
      </w:r>
    </w:p>
    <w:p>
      <w:pPr>
        <w:spacing w:after="80"/>
        <w:ind w:left="170"/>
      </w:pPr>
      <w:r>
        <w:rPr>
          <w:rFonts w:ascii="Arial" w:hAnsi="Arial"/>
          <w:color w:val="163258"/>
          <w:sz w:val="24"/>
        </w:rPr>
        <w:t xml:space="preserve">• </w:t>
      </w:r>
      <w:r>
        <w:rPr>
          <w:rFonts w:ascii="Arial" w:hAnsi="Arial"/>
          <w:b w:val="0"/>
          <w:i w:val="0"/>
          <w:color w:val="163258"/>
          <w:sz w:val="20"/>
        </w:rPr>
        <w:t>TSO/ISPF</w:t>
      </w:r>
    </w:p>
    <w:p>
      <w:pPr>
        <w:spacing w:after="80"/>
        <w:ind w:left="170"/>
      </w:pPr>
      <w:r>
        <w:rPr>
          <w:rFonts w:ascii="Arial" w:hAnsi="Arial"/>
          <w:color w:val="163258"/>
          <w:sz w:val="24"/>
        </w:rPr>
        <w:t xml:space="preserve">• </w:t>
      </w:r>
      <w:r>
        <w:rPr>
          <w:rFonts w:ascii="Arial" w:hAnsi="Arial"/>
          <w:b w:val="0"/>
          <w:i w:val="0"/>
          <w:color w:val="163258"/>
          <w:sz w:val="20"/>
        </w:rPr>
        <w:t>TSO/ISPF PDSMAN</w:t>
      </w:r>
    </w:p>
    <w:p>
      <w:pPr>
        <w:spacing w:after="80"/>
        <w:ind w:left="170"/>
      </w:pPr>
      <w:r>
        <w:rPr>
          <w:rFonts w:ascii="Arial" w:hAnsi="Arial"/>
          <w:color w:val="163258"/>
          <w:sz w:val="24"/>
        </w:rPr>
        <w:t xml:space="preserve">• </w:t>
      </w:r>
      <w:r>
        <w:rPr>
          <w:rFonts w:ascii="Arial" w:hAnsi="Arial"/>
          <w:b w:val="0"/>
          <w:i w:val="0"/>
          <w:color w:val="163258"/>
          <w:sz w:val="20"/>
        </w:rPr>
        <w:t>UC4-ATOMIC (Automation Engine)</w:t>
      </w:r>
    </w:p>
    <w:p>
      <w:pPr>
        <w:spacing w:after="80"/>
        <w:ind w:left="170"/>
      </w:pPr>
      <w:r>
        <w:rPr>
          <w:rFonts w:ascii="Arial" w:hAnsi="Arial"/>
          <w:color w:val="163258"/>
          <w:sz w:val="24"/>
        </w:rPr>
        <w:t xml:space="preserve">• </w:t>
      </w:r>
      <w:r>
        <w:rPr>
          <w:rFonts w:ascii="Arial" w:hAnsi="Arial"/>
          <w:b w:val="0"/>
          <w:i w:val="0"/>
          <w:color w:val="163258"/>
          <w:sz w:val="20"/>
        </w:rPr>
        <w:t>VM-BASIS</w:t>
      </w:r>
    </w:p>
    <w:p>
      <w:pPr>
        <w:spacing w:after="80"/>
        <w:ind w:left="170"/>
      </w:pPr>
      <w:r>
        <w:rPr>
          <w:rFonts w:ascii="Arial" w:hAnsi="Arial"/>
          <w:color w:val="163258"/>
          <w:sz w:val="24"/>
        </w:rPr>
        <w:t xml:space="preserve">• </w:t>
      </w:r>
      <w:r>
        <w:rPr>
          <w:rFonts w:ascii="Arial" w:hAnsi="Arial"/>
          <w:b w:val="0"/>
          <w:i w:val="0"/>
          <w:color w:val="163258"/>
          <w:sz w:val="20"/>
        </w:rPr>
        <w:t>VOOM</w:t>
      </w:r>
    </w:p>
    <w:p>
      <w:pPr>
        <w:spacing w:after="80"/>
        <w:ind w:left="170"/>
      </w:pPr>
      <w:r>
        <w:rPr>
          <w:rFonts w:ascii="Arial" w:hAnsi="Arial"/>
          <w:color w:val="163258"/>
          <w:sz w:val="24"/>
        </w:rPr>
        <w:t xml:space="preserve">• </w:t>
      </w:r>
      <w:r>
        <w:rPr>
          <w:rFonts w:ascii="Arial" w:hAnsi="Arial"/>
          <w:b w:val="0"/>
          <w:i w:val="0"/>
          <w:color w:val="163258"/>
          <w:sz w:val="20"/>
        </w:rPr>
        <w:t>VS COBOL II</w:t>
      </w:r>
    </w:p>
    <w:p>
      <w:pPr>
        <w:spacing w:after="80"/>
        <w:ind w:left="170"/>
      </w:pPr>
      <w:r>
        <w:rPr>
          <w:rFonts w:ascii="Arial" w:hAnsi="Arial"/>
          <w:color w:val="163258"/>
          <w:sz w:val="24"/>
        </w:rPr>
        <w:t xml:space="preserve">• </w:t>
      </w:r>
      <w:r>
        <w:rPr>
          <w:rFonts w:ascii="Arial" w:hAnsi="Arial"/>
          <w:b w:val="0"/>
          <w:i w:val="0"/>
          <w:color w:val="163258"/>
          <w:sz w:val="20"/>
        </w:rPr>
        <w:t>VTAM/SNA</w:t>
      </w:r>
    </w:p>
    <w:p>
      <w:pPr>
        <w:spacing w:after="80"/>
        <w:ind w:left="170"/>
      </w:pPr>
      <w:r>
        <w:rPr>
          <w:rFonts w:ascii="Arial" w:hAnsi="Arial"/>
          <w:color w:val="163258"/>
          <w:sz w:val="24"/>
        </w:rPr>
        <w:t xml:space="preserve">• </w:t>
      </w:r>
      <w:r>
        <w:rPr>
          <w:rFonts w:ascii="Arial" w:hAnsi="Arial"/>
          <w:b w:val="0"/>
          <w:i w:val="0"/>
          <w:color w:val="163258"/>
          <w:sz w:val="20"/>
        </w:rPr>
        <w:t>WebSphere Message Queueing for z/OS</w:t>
      </w:r>
    </w:p>
    <w:p>
      <w:pPr>
        <w:spacing w:after="80"/>
        <w:ind w:left="170"/>
      </w:pPr>
      <w:r>
        <w:rPr>
          <w:rFonts w:ascii="Arial" w:hAnsi="Arial"/>
          <w:color w:val="163258"/>
          <w:sz w:val="24"/>
        </w:rPr>
        <w:t xml:space="preserve">• </w:t>
      </w:r>
      <w:r>
        <w:rPr>
          <w:rFonts w:ascii="Arial" w:hAnsi="Arial"/>
          <w:b w:val="0"/>
          <w:i w:val="0"/>
          <w:color w:val="163258"/>
          <w:sz w:val="20"/>
        </w:rPr>
        <w:t>Windows 7 und Linux</w:t>
      </w:r>
    </w:p>
    <w:p>
      <w:pPr>
        <w:spacing w:after="80"/>
        <w:ind w:left="170"/>
      </w:pPr>
      <w:r>
        <w:rPr>
          <w:rFonts w:ascii="Arial" w:hAnsi="Arial"/>
          <w:color w:val="163258"/>
          <w:sz w:val="24"/>
        </w:rPr>
        <w:t xml:space="preserve">• </w:t>
      </w:r>
      <w:r>
        <w:rPr>
          <w:rFonts w:ascii="Arial" w:hAnsi="Arial"/>
          <w:b w:val="0"/>
          <w:i w:val="0"/>
          <w:color w:val="163258"/>
          <w:sz w:val="20"/>
        </w:rPr>
        <w:t>WINDOWS/XP</w:t>
      </w:r>
    </w:p>
    <w:p>
      <w:pPr>
        <w:spacing w:after="80"/>
        <w:ind w:left="170"/>
      </w:pPr>
      <w:r>
        <w:rPr>
          <w:rFonts w:ascii="Arial" w:hAnsi="Arial"/>
          <w:color w:val="163258"/>
          <w:sz w:val="24"/>
        </w:rPr>
        <w:t xml:space="preserve">• </w:t>
      </w:r>
      <w:r>
        <w:rPr>
          <w:rFonts w:ascii="Arial" w:hAnsi="Arial"/>
          <w:b w:val="0"/>
          <w:i w:val="0"/>
          <w:color w:val="163258"/>
          <w:sz w:val="20"/>
        </w:rPr>
        <w:t>XINFO</w:t>
      </w:r>
    </w:p>
    <w:p>
      <w:pPr>
        <w:spacing w:after="80"/>
        <w:ind w:left="170"/>
      </w:pPr>
      <w:r>
        <w:rPr>
          <w:rFonts w:ascii="Arial" w:hAnsi="Arial"/>
          <w:color w:val="163258"/>
          <w:sz w:val="24"/>
        </w:rPr>
        <w:t xml:space="preserve">• </w:t>
      </w:r>
      <w:r>
        <w:rPr>
          <w:rFonts w:ascii="Arial" w:hAnsi="Arial"/>
          <w:b w:val="0"/>
          <w:i w:val="0"/>
          <w:color w:val="163258"/>
          <w:sz w:val="20"/>
        </w:rPr>
        <w:t>XPEDITER/Batch</w:t>
      </w:r>
    </w:p>
    <w:p>
      <w:pPr>
        <w:spacing w:after="80"/>
        <w:ind w:left="170"/>
      </w:pPr>
      <w:r>
        <w:rPr>
          <w:rFonts w:ascii="Arial" w:hAnsi="Arial"/>
          <w:color w:val="163258"/>
          <w:sz w:val="24"/>
        </w:rPr>
        <w:t xml:space="preserve">• </w:t>
      </w:r>
      <w:r>
        <w:rPr>
          <w:rFonts w:ascii="Arial" w:hAnsi="Arial"/>
          <w:b w:val="0"/>
          <w:i w:val="0"/>
          <w:color w:val="163258"/>
          <w:sz w:val="20"/>
        </w:rPr>
        <w:t>z/OS Utilities</w:t>
      </w:r>
    </w:p>
    <w:p>
      <w:pPr>
        <w:spacing w:after="80"/>
        <w:ind w:left="170"/>
      </w:pPr>
      <w:r>
        <w:rPr>
          <w:rFonts w:ascii="Arial" w:hAnsi="Arial"/>
          <w:color w:val="163258"/>
          <w:sz w:val="24"/>
        </w:rPr>
        <w:t xml:space="preserve">• </w:t>
      </w:r>
      <w:r>
        <w:rPr>
          <w:rFonts w:ascii="Arial" w:hAnsi="Arial"/>
          <w:b w:val="0"/>
          <w:i w:val="0"/>
          <w:color w:val="163258"/>
          <w:sz w:val="20"/>
        </w:rPr>
        <w:t>z/OS: DB2</w:t>
      </w:r>
    </w:p>
    <w:p>
      <w:pPr>
        <w:spacing w:after="80"/>
        <w:ind w:left="170"/>
      </w:pPr>
      <w:r>
        <w:rPr>
          <w:rFonts w:ascii="Arial" w:hAnsi="Arial"/>
          <w:color w:val="163258"/>
          <w:sz w:val="24"/>
        </w:rPr>
        <w:t xml:space="preserve">• </w:t>
      </w:r>
      <w:r>
        <w:rPr>
          <w:rFonts w:ascii="Arial" w:hAnsi="Arial"/>
          <w:b w:val="0"/>
          <w:i w:val="0"/>
          <w:color w:val="163258"/>
          <w:sz w:val="20"/>
        </w:rPr>
        <w:t>ZEUS</w:t>
      </w:r>
    </w:p>
    <w:p>
      <w:pPr>
        <w:spacing w:after="80"/>
        <w:ind w:left="170"/>
      </w:pPr>
      <w:r>
        <w:rPr>
          <w:rFonts w:ascii="Arial" w:hAnsi="Arial"/>
          <w:color w:val="163258"/>
          <w:sz w:val="24"/>
        </w:rPr>
        <w:t xml:space="preserve">• </w:t>
      </w:r>
      <w:r>
        <w:rPr>
          <w:rFonts w:ascii="Arial" w:hAnsi="Arial"/>
          <w:b w:val="0"/>
          <w:i w:val="0"/>
          <w:color w:val="163258"/>
          <w:sz w:val="20"/>
        </w:rPr>
        <w:t>OMEGAMON II Performance Monitor für CICS und DB2</w:t>
      </w:r>
    </w:p>
    <w:p>
      <w:pPr>
        <w:spacing w:after="80"/>
        <w:ind w:left="170"/>
      </w:pPr>
      <w:r>
        <w:rPr>
          <w:rFonts w:ascii="Arial" w:hAnsi="Arial"/>
          <w:color w:val="163258"/>
          <w:sz w:val="24"/>
        </w:rPr>
        <w:t xml:space="preserve">• </w:t>
      </w:r>
      <w:r>
        <w:rPr>
          <w:rFonts w:ascii="Arial" w:hAnsi="Arial"/>
          <w:b w:val="0"/>
          <w:i w:val="0"/>
          <w:color w:val="163258"/>
          <w:sz w:val="20"/>
        </w:rPr>
        <w:t>* MAINVIEW Performance Monitor für CICS</w:t>
      </w:r>
    </w:p>
    <w:p>
      <w:pPr>
        <w:spacing w:after="80"/>
        <w:ind w:left="170"/>
      </w:pPr>
      <w:r>
        <w:rPr>
          <w:rFonts w:ascii="Arial" w:hAnsi="Arial"/>
          <w:color w:val="163258"/>
          <w:sz w:val="24"/>
        </w:rPr>
        <w:t xml:space="preserve">• </w:t>
      </w:r>
      <w:r>
        <w:rPr>
          <w:rFonts w:ascii="Arial" w:hAnsi="Arial"/>
          <w:b w:val="0"/>
          <w:i w:val="0"/>
          <w:color w:val="163258"/>
          <w:sz w:val="20"/>
        </w:rPr>
        <w:t>DB2 und MVS</w:t>
      </w:r>
    </w:p>
    <w:p>
      <w:pPr>
        <w:spacing w:after="80"/>
        <w:ind w:left="170"/>
      </w:pPr>
      <w:r>
        <w:rPr>
          <w:rFonts w:ascii="Arial" w:hAnsi="Arial"/>
          <w:color w:val="163258"/>
          <w:sz w:val="24"/>
        </w:rPr>
        <w:t xml:space="preserve">• </w:t>
      </w:r>
      <w:r>
        <w:rPr>
          <w:rFonts w:ascii="Arial" w:hAnsi="Arial"/>
          <w:b w:val="0"/>
          <w:i w:val="0"/>
          <w:color w:val="163258"/>
          <w:sz w:val="20"/>
        </w:rPr>
        <w:t>BMC MainViewforWebSphere MQSeries</w:t>
      </w:r>
    </w:p>
    <w:p>
      <w:pPr>
        <w:spacing w:after="80"/>
        <w:ind w:left="170"/>
      </w:pPr>
      <w:r>
        <w:rPr>
          <w:rFonts w:ascii="Arial" w:hAnsi="Arial"/>
          <w:color w:val="163258"/>
          <w:sz w:val="24"/>
        </w:rPr>
        <w:t xml:space="preserve">• </w:t>
      </w:r>
      <w:r>
        <w:rPr>
          <w:rFonts w:ascii="Arial" w:hAnsi="Arial"/>
          <w:b w:val="0"/>
          <w:i w:val="0"/>
          <w:color w:val="163258"/>
          <w:sz w:val="20"/>
        </w:rPr>
        <w:t>FQS Friendly Query Dateiabfrage-System</w:t>
      </w:r>
    </w:p>
    <w:p>
      <w:pPr>
        <w:spacing w:after="80"/>
        <w:ind w:left="170"/>
      </w:pPr>
      <w:r>
        <w:rPr>
          <w:rFonts w:ascii="Arial" w:hAnsi="Arial"/>
          <w:color w:val="163258"/>
          <w:sz w:val="24"/>
        </w:rPr>
        <w:t xml:space="preserve">• </w:t>
      </w:r>
      <w:r>
        <w:rPr>
          <w:rFonts w:ascii="Arial" w:hAnsi="Arial"/>
          <w:b w:val="0"/>
          <w:i w:val="0"/>
          <w:color w:val="163258"/>
          <w:sz w:val="20"/>
        </w:rPr>
        <w:t>IDMS-OLQ Online Datenabfrage-System zum IDMS-DB</w:t>
      </w:r>
    </w:p>
    <w:p>
      <w:pPr>
        <w:spacing w:after="80"/>
        <w:ind w:left="170"/>
      </w:pPr>
      <w:r>
        <w:rPr>
          <w:rFonts w:ascii="Arial" w:hAnsi="Arial"/>
          <w:color w:val="163258"/>
          <w:sz w:val="24"/>
        </w:rPr>
        <w:t xml:space="preserve">• </w:t>
      </w:r>
      <w:r>
        <w:rPr>
          <w:rFonts w:ascii="Arial" w:hAnsi="Arial"/>
          <w:b w:val="0"/>
          <w:i w:val="0"/>
          <w:color w:val="163258"/>
          <w:sz w:val="20"/>
        </w:rPr>
        <w:t>TEMPUS-LINK Virtuelle PC-Dateimanagement auf dem Host und PC</w:t>
      </w:r>
    </w:p>
    <w:p>
      <w:pPr>
        <w:spacing w:after="80"/>
        <w:ind w:left="170"/>
      </w:pPr>
      <w:r>
        <w:rPr>
          <w:rFonts w:ascii="Arial" w:hAnsi="Arial"/>
          <w:color w:val="163258"/>
          <w:sz w:val="24"/>
        </w:rPr>
        <w:t xml:space="preserve">• </w:t>
      </w:r>
      <w:r>
        <w:rPr>
          <w:rFonts w:ascii="Arial" w:hAnsi="Arial"/>
          <w:b w:val="0"/>
          <w:i w:val="0"/>
          <w:color w:val="163258"/>
          <w:sz w:val="20"/>
        </w:rPr>
        <w:t>* NDM Network Data Mover automatisierter Filetransfer-Tool</w:t>
      </w:r>
    </w:p>
    <w:p>
      <w:pPr>
        <w:spacing w:after="80"/>
        <w:ind w:left="170"/>
      </w:pPr>
      <w:r>
        <w:rPr>
          <w:rFonts w:ascii="Arial" w:hAnsi="Arial"/>
          <w:color w:val="163258"/>
          <w:sz w:val="24"/>
        </w:rPr>
        <w:t xml:space="preserve">• </w:t>
      </w:r>
      <w:r>
        <w:rPr>
          <w:rFonts w:ascii="Arial" w:hAnsi="Arial"/>
          <w:b w:val="0"/>
          <w:i w:val="0"/>
          <w:color w:val="163258"/>
          <w:sz w:val="20"/>
        </w:rPr>
        <w:t>CONNECT: Direct automatisierter Filetransfer-Tool</w:t>
      </w:r>
    </w:p>
    <w:p>
      <w:pPr>
        <w:spacing w:after="80"/>
        <w:ind w:left="170"/>
      </w:pPr>
      <w:r>
        <w:rPr>
          <w:rFonts w:ascii="Arial" w:hAnsi="Arial"/>
          <w:color w:val="163258"/>
          <w:sz w:val="24"/>
        </w:rPr>
        <w:t xml:space="preserve">• </w:t>
      </w:r>
      <w:r>
        <w:rPr>
          <w:rFonts w:ascii="Arial" w:hAnsi="Arial"/>
          <w:b w:val="0"/>
          <w:i w:val="0"/>
          <w:color w:val="163258"/>
          <w:sz w:val="20"/>
        </w:rPr>
        <w:t>IBM SCRIPT MVS und SCRIPT-PC</w:t>
      </w:r>
    </w:p>
    <w:p>
      <w:pPr>
        <w:spacing w:after="80"/>
        <w:ind w:left="170"/>
      </w:pPr>
      <w:r>
        <w:rPr>
          <w:rFonts w:ascii="Arial" w:hAnsi="Arial"/>
          <w:color w:val="163258"/>
          <w:sz w:val="24"/>
        </w:rPr>
        <w:t xml:space="preserve">• </w:t>
      </w:r>
      <w:r>
        <w:rPr>
          <w:rFonts w:ascii="Arial" w:hAnsi="Arial"/>
          <w:b w:val="0"/>
          <w:i w:val="0"/>
          <w:color w:val="163258"/>
          <w:sz w:val="20"/>
        </w:rPr>
        <w:t>* IBM Dateimanagement BSAM</w:t>
      </w:r>
    </w:p>
    <w:p>
      <w:pPr>
        <w:spacing w:after="80"/>
        <w:ind w:left="170"/>
      </w:pPr>
      <w:r>
        <w:rPr>
          <w:rFonts w:ascii="Arial" w:hAnsi="Arial"/>
          <w:color w:val="163258"/>
          <w:sz w:val="24"/>
        </w:rPr>
        <w:t xml:space="preserve">• </w:t>
      </w:r>
      <w:r>
        <w:rPr>
          <w:rFonts w:ascii="Arial" w:hAnsi="Arial"/>
          <w:b w:val="0"/>
          <w:i w:val="0"/>
          <w:color w:val="163258"/>
          <w:sz w:val="20"/>
        </w:rPr>
        <w:t>QSAM</w:t>
      </w:r>
    </w:p>
    <w:p>
      <w:pPr>
        <w:spacing w:after="80"/>
        <w:ind w:left="170"/>
      </w:pPr>
      <w:r>
        <w:rPr>
          <w:rFonts w:ascii="Arial" w:hAnsi="Arial"/>
          <w:color w:val="163258"/>
          <w:sz w:val="24"/>
        </w:rPr>
        <w:t xml:space="preserve">• </w:t>
      </w:r>
      <w:r>
        <w:rPr>
          <w:rFonts w:ascii="Arial" w:hAnsi="Arial"/>
          <w:b w:val="0"/>
          <w:i w:val="0"/>
          <w:color w:val="163258"/>
          <w:sz w:val="20"/>
        </w:rPr>
        <w:t>ISAM</w:t>
      </w:r>
    </w:p>
    <w:p>
      <w:pPr>
        <w:spacing w:after="80"/>
        <w:ind w:left="170"/>
      </w:pPr>
      <w:r>
        <w:rPr>
          <w:rFonts w:ascii="Arial" w:hAnsi="Arial"/>
          <w:color w:val="163258"/>
          <w:sz w:val="24"/>
        </w:rPr>
        <w:t xml:space="preserve">• </w:t>
      </w:r>
      <w:r>
        <w:rPr>
          <w:rFonts w:ascii="Arial" w:hAnsi="Arial"/>
          <w:b w:val="0"/>
          <w:i w:val="0"/>
          <w:color w:val="163258"/>
          <w:sz w:val="20"/>
        </w:rPr>
        <w:t>VSAM</w:t>
      </w:r>
    </w:p>
    <w:p>
      <w:pPr>
        <w:spacing w:after="80"/>
        <w:ind w:left="170"/>
      </w:pPr>
      <w:r>
        <w:rPr>
          <w:rFonts w:ascii="Arial" w:hAnsi="Arial"/>
          <w:color w:val="163258"/>
          <w:sz w:val="24"/>
        </w:rPr>
        <w:t xml:space="preserve">• </w:t>
      </w:r>
      <w:r>
        <w:rPr>
          <w:rFonts w:ascii="Arial" w:hAnsi="Arial"/>
          <w:b w:val="0"/>
          <w:i w:val="0"/>
          <w:color w:val="163258"/>
          <w:sz w:val="20"/>
        </w:rPr>
        <w:t>IBM/ICEMAN SORT</w:t>
      </w:r>
    </w:p>
    <w:p>
      <w:pPr>
        <w:spacing w:after="80"/>
        <w:ind w:left="170"/>
      </w:pPr>
      <w:r>
        <w:rPr>
          <w:rFonts w:ascii="Arial" w:hAnsi="Arial"/>
          <w:color w:val="163258"/>
          <w:sz w:val="24"/>
        </w:rPr>
        <w:t xml:space="preserve">• </w:t>
      </w:r>
      <w:r>
        <w:rPr>
          <w:rFonts w:ascii="Arial" w:hAnsi="Arial"/>
          <w:b w:val="0"/>
          <w:i w:val="0"/>
          <w:color w:val="163258"/>
          <w:sz w:val="20"/>
        </w:rPr>
        <w:t>CA-LIBRARIAN Source Management System</w:t>
      </w:r>
    </w:p>
    <w:p>
      <w:pPr>
        <w:spacing w:after="80"/>
        <w:ind w:left="170"/>
      </w:pPr>
      <w:r>
        <w:rPr>
          <w:rFonts w:ascii="Arial" w:hAnsi="Arial"/>
          <w:color w:val="163258"/>
          <w:sz w:val="24"/>
        </w:rPr>
        <w:t xml:space="preserve">• </w:t>
      </w:r>
      <w:r>
        <w:rPr>
          <w:rFonts w:ascii="Arial" w:hAnsi="Arial"/>
          <w:b w:val="0"/>
          <w:i w:val="0"/>
          <w:color w:val="163258"/>
          <w:sz w:val="20"/>
        </w:rPr>
        <w:t>Konfiguration Management: PR-TOOL Problem Reporting Tool Source-</w:t>
      </w:r>
    </w:p>
    <w:p>
      <w:pPr>
        <w:spacing w:after="80"/>
        <w:ind w:left="170"/>
      </w:pPr>
      <w:r>
        <w:rPr>
          <w:rFonts w:ascii="Arial" w:hAnsi="Arial"/>
          <w:color w:val="163258"/>
          <w:sz w:val="24"/>
        </w:rPr>
        <w:t xml:space="preserve">• </w:t>
      </w:r>
      <w:r>
        <w:rPr>
          <w:rFonts w:ascii="Arial" w:hAnsi="Arial"/>
          <w:b w:val="0"/>
          <w:i w:val="0"/>
          <w:color w:val="163258"/>
          <w:sz w:val="20"/>
        </w:rPr>
        <w:t>Verwaltungs-System</w:t>
      </w:r>
    </w:p>
    <w:p>
      <w:pPr>
        <w:spacing w:after="80"/>
        <w:ind w:left="170"/>
      </w:pPr>
      <w:r>
        <w:rPr>
          <w:rFonts w:ascii="Arial" w:hAnsi="Arial"/>
          <w:color w:val="163258"/>
          <w:sz w:val="24"/>
        </w:rPr>
        <w:t xml:space="preserve">• </w:t>
      </w:r>
      <w:r>
        <w:rPr>
          <w:rFonts w:ascii="Arial" w:hAnsi="Arial"/>
          <w:b w:val="0"/>
          <w:i w:val="0"/>
          <w:color w:val="163258"/>
          <w:sz w:val="20"/>
        </w:rPr>
        <w:t>* Konfiguration Management: BT-TOOL Bereitstellung Tool (Sourceverwaltung</w:t>
      </w:r>
    </w:p>
    <w:p>
      <w:pPr>
        <w:spacing w:after="80"/>
        <w:ind w:left="170"/>
      </w:pPr>
      <w:r>
        <w:rPr>
          <w:rFonts w:ascii="Arial" w:hAnsi="Arial"/>
          <w:color w:val="163258"/>
          <w:sz w:val="24"/>
        </w:rPr>
        <w:t xml:space="preserve">• </w:t>
      </w:r>
      <w:r>
        <w:rPr>
          <w:rFonts w:ascii="Arial" w:hAnsi="Arial"/>
          <w:b w:val="0"/>
          <w:i w:val="0"/>
          <w:color w:val="163258"/>
          <w:sz w:val="20"/>
        </w:rPr>
        <w:t>Release- und Version-Bereitstellung/Lieferung IBM / DTAG)</w:t>
      </w:r>
    </w:p>
    <w:p>
      <w:pPr>
        <w:spacing w:after="80"/>
        <w:ind w:left="170"/>
      </w:pPr>
      <w:r>
        <w:rPr>
          <w:rFonts w:ascii="Arial" w:hAnsi="Arial"/>
          <w:color w:val="163258"/>
          <w:sz w:val="24"/>
        </w:rPr>
        <w:t xml:space="preserve">• </w:t>
      </w:r>
      <w:r>
        <w:rPr>
          <w:rFonts w:ascii="Arial" w:hAnsi="Arial"/>
          <w:b w:val="0"/>
          <w:i w:val="0"/>
          <w:color w:val="163258"/>
          <w:sz w:val="20"/>
        </w:rPr>
        <w:t>PRISM Problem Report and Incident Management System (Anforderungs- und</w:t>
      </w:r>
    </w:p>
    <w:p>
      <w:pPr>
        <w:spacing w:after="80"/>
        <w:ind w:left="170"/>
      </w:pPr>
      <w:r>
        <w:rPr>
          <w:rFonts w:ascii="Arial" w:hAnsi="Arial"/>
          <w:color w:val="163258"/>
          <w:sz w:val="24"/>
        </w:rPr>
        <w:t xml:space="preserve">• </w:t>
      </w:r>
      <w:r>
        <w:rPr>
          <w:rFonts w:ascii="Arial" w:hAnsi="Arial"/>
          <w:b w:val="0"/>
          <w:i w:val="0"/>
          <w:color w:val="163258"/>
          <w:sz w:val="20"/>
        </w:rPr>
        <w:t>Fehlermanagement</w:t>
      </w:r>
    </w:p>
    <w:p>
      <w:pPr>
        <w:spacing w:after="80"/>
        <w:ind w:left="170"/>
      </w:pPr>
      <w:r>
        <w:rPr>
          <w:rFonts w:ascii="Arial" w:hAnsi="Arial"/>
          <w:color w:val="163258"/>
          <w:sz w:val="24"/>
        </w:rPr>
        <w:t xml:space="preserve">• </w:t>
      </w:r>
      <w:r>
        <w:rPr>
          <w:rFonts w:ascii="Arial" w:hAnsi="Arial"/>
          <w:b w:val="0"/>
          <w:i w:val="0"/>
          <w:color w:val="163258"/>
          <w:sz w:val="20"/>
        </w:rPr>
        <w:t>Ticket-Verarbeitung - IBM / Systems Center Inc</w:t>
      </w:r>
    </w:p>
    <w:p>
      <w:pPr>
        <w:spacing w:after="80"/>
        <w:ind w:left="170"/>
      </w:pPr>
      <w:r>
        <w:rPr>
          <w:rFonts w:ascii="Arial" w:hAnsi="Arial"/>
          <w:color w:val="163258"/>
          <w:sz w:val="24"/>
        </w:rPr>
        <w:t xml:space="preserve">• </w:t>
      </w:r>
      <w:r>
        <w:rPr>
          <w:rFonts w:ascii="Arial" w:hAnsi="Arial"/>
          <w:b w:val="0"/>
          <w:i w:val="0"/>
          <w:color w:val="163258"/>
          <w:sz w:val="20"/>
        </w:rPr>
        <w:t>FLAM Datenkomprimierung uns Dekomprimierung</w:t>
      </w:r>
    </w:p>
    <w:p>
      <w:pPr>
        <w:spacing w:after="80"/>
        <w:ind w:left="170"/>
      </w:pPr>
      <w:r>
        <w:rPr>
          <w:rFonts w:ascii="Arial" w:hAnsi="Arial"/>
          <w:color w:val="163258"/>
          <w:sz w:val="24"/>
        </w:rPr>
        <w:t xml:space="preserve">• </w:t>
      </w:r>
      <w:r>
        <w:rPr>
          <w:rFonts w:ascii="Arial" w:hAnsi="Arial"/>
          <w:b w:val="0"/>
          <w:i w:val="0"/>
          <w:color w:val="163258"/>
          <w:sz w:val="20"/>
        </w:rPr>
        <w:t>BMC Utilities für DB2 UDB</w:t>
      </w:r>
    </w:p>
    <w:p>
      <w:pPr>
        <w:spacing w:after="80"/>
        <w:ind w:left="170"/>
      </w:pPr>
      <w:r>
        <w:rPr>
          <w:rFonts w:ascii="Arial" w:hAnsi="Arial"/>
          <w:color w:val="163258"/>
          <w:sz w:val="24"/>
        </w:rPr>
        <w:t xml:space="preserve">• </w:t>
      </w:r>
      <w:r>
        <w:rPr>
          <w:rFonts w:ascii="Arial" w:hAnsi="Arial"/>
          <w:b w:val="0"/>
          <w:i w:val="0"/>
          <w:color w:val="163258"/>
          <w:sz w:val="20"/>
        </w:rPr>
        <w:t>Netview FTP Filetransferprogramm</w:t>
      </w:r>
    </w:p>
    <w:p>
      <w:pPr>
        <w:spacing w:after="80"/>
        <w:ind w:left="170"/>
      </w:pPr>
      <w:r>
        <w:rPr>
          <w:rFonts w:ascii="Arial" w:hAnsi="Arial"/>
          <w:color w:val="163258"/>
          <w:sz w:val="24"/>
        </w:rPr>
        <w:t xml:space="preserve">• </w:t>
      </w:r>
      <w:r>
        <w:rPr>
          <w:rFonts w:ascii="Arial" w:hAnsi="Arial"/>
          <w:b w:val="0"/>
          <w:i w:val="0"/>
          <w:color w:val="163258"/>
          <w:sz w:val="20"/>
        </w:rPr>
        <w:t>TCP/IP FTP Filetransferprogramm</w:t>
      </w:r>
    </w:p>
    <w:p>
      <w:pPr>
        <w:spacing w:after="80"/>
        <w:ind w:left="170"/>
      </w:pPr>
      <w:r>
        <w:rPr>
          <w:rFonts w:ascii="Arial" w:hAnsi="Arial"/>
          <w:color w:val="163258"/>
          <w:sz w:val="24"/>
        </w:rPr>
        <w:t xml:space="preserve">• </w:t>
      </w:r>
      <w:r>
        <w:rPr>
          <w:rFonts w:ascii="Arial" w:hAnsi="Arial"/>
          <w:b w:val="0"/>
          <w:i w:val="0"/>
          <w:color w:val="163258"/>
          <w:sz w:val="20"/>
        </w:rPr>
        <w:t>IBM DEBUG TOOL</w:t>
      </w:r>
    </w:p>
    <w:p>
      <w:pPr>
        <w:spacing w:after="80"/>
        <w:ind w:left="170"/>
      </w:pPr>
      <w:r>
        <w:rPr>
          <w:rFonts w:ascii="Arial" w:hAnsi="Arial"/>
          <w:color w:val="163258"/>
          <w:sz w:val="24"/>
        </w:rPr>
        <w:t xml:space="preserve">• </w:t>
      </w:r>
      <w:r>
        <w:rPr>
          <w:rFonts w:ascii="Arial" w:hAnsi="Arial"/>
          <w:b w:val="0"/>
          <w:i w:val="0"/>
          <w:color w:val="163258"/>
          <w:sz w:val="20"/>
        </w:rPr>
        <w:t>* ABEND-AID</w:t>
      </w:r>
    </w:p>
    <w:p>
      <w:pPr>
        <w:spacing w:after="80"/>
        <w:ind w:left="170"/>
      </w:pPr>
      <w:r>
        <w:rPr>
          <w:rFonts w:ascii="Arial" w:hAnsi="Arial"/>
          <w:color w:val="163258"/>
          <w:sz w:val="24"/>
        </w:rPr>
        <w:t xml:space="preserve">• </w:t>
      </w:r>
      <w:r>
        <w:rPr>
          <w:rFonts w:ascii="Arial" w:hAnsi="Arial"/>
          <w:b w:val="0"/>
          <w:i w:val="0"/>
          <w:color w:val="163258"/>
          <w:sz w:val="20"/>
        </w:rPr>
        <w:t>VOOM (Message-Routing- und Message-Anzeige-System</w:t>
      </w:r>
    </w:p>
    <w:p>
      <w:pPr>
        <w:spacing w:after="80"/>
        <w:ind w:left="170"/>
      </w:pPr>
      <w:r>
        <w:rPr>
          <w:rFonts w:ascii="Arial" w:hAnsi="Arial"/>
          <w:color w:val="163258"/>
          <w:sz w:val="24"/>
        </w:rPr>
        <w:t xml:space="preserve">• </w:t>
      </w:r>
      <w:r>
        <w:rPr>
          <w:rFonts w:ascii="Arial" w:hAnsi="Arial"/>
          <w:b w:val="0"/>
          <w:i w:val="0"/>
          <w:color w:val="163258"/>
          <w:sz w:val="20"/>
        </w:rPr>
        <w:t>ZEKE Enterprise Scheduling System von ALTAI/PLATINIUM</w:t>
      </w:r>
    </w:p>
    <w:p>
      <w:pPr>
        <w:spacing w:after="80"/>
        <w:ind w:left="170"/>
      </w:pPr>
      <w:r>
        <w:rPr>
          <w:rFonts w:ascii="Arial" w:hAnsi="Arial"/>
          <w:color w:val="163258"/>
          <w:sz w:val="24"/>
        </w:rPr>
        <w:t xml:space="preserve">• </w:t>
      </w:r>
      <w:r>
        <w:rPr>
          <w:rFonts w:ascii="Arial" w:hAnsi="Arial"/>
          <w:b w:val="0"/>
          <w:i w:val="0"/>
          <w:color w:val="163258"/>
          <w:sz w:val="20"/>
        </w:rPr>
        <w:t>PROST (Tool zur EURO-Umstellung durch dynamische Programmsteuerung)</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Projekt VUS-GK, 11/02 - 06/06</w:t>
      </w:r>
      <w:r>
        <w:br/>
      </w:r>
      <w:r>
        <w:rPr>
          <w:rFonts w:ascii="Arial" w:hAnsi="Arial"/>
          <w:b w:val="0"/>
          <w:i w:val="0"/>
          <w:color w:val="163258"/>
          <w:sz w:val="20"/>
        </w:rPr>
        <w:t>Referenz durch Projektgruppenleiter, T-Systems, 30.000 MA, vom 08.11.06</w:t>
      </w:r>
      <w:r>
        <w:br/>
      </w:r>
      <w:r>
        <w:rPr>
          <w:rFonts w:ascii="Arial" w:hAnsi="Arial"/>
          <w:b w:val="0"/>
          <w:i w:val="0"/>
          <w:color w:val="163258"/>
          <w:sz w:val="20"/>
        </w:rPr>
        <w:t>"Der Consultant wurde mit dem Entwickeln von Konzepten, dem Erstellen, der</w:t>
      </w:r>
      <w:r>
        <w:br/>
      </w:r>
      <w:r>
        <w:rPr>
          <w:rFonts w:ascii="Arial" w:hAnsi="Arial"/>
          <w:b w:val="0"/>
          <w:i w:val="0"/>
          <w:color w:val="163258"/>
          <w:sz w:val="20"/>
        </w:rPr>
        <w:t>Analyse, dem Redesign und Warten von Programmen, dem Durchführen von</w:t>
      </w:r>
      <w:r>
        <w:br/>
      </w:r>
      <w:r>
        <w:rPr>
          <w:rFonts w:ascii="Arial" w:hAnsi="Arial"/>
          <w:b w:val="0"/>
          <w:i w:val="0"/>
          <w:color w:val="163258"/>
          <w:sz w:val="20"/>
        </w:rPr>
        <w:t>Entwicklungs-, System- und Abnahme-Tests, mit dem Inbetriebnahme, sowie mit</w:t>
      </w:r>
      <w:r>
        <w:br/>
      </w:r>
      <w:r>
        <w:rPr>
          <w:rFonts w:ascii="Arial" w:hAnsi="Arial"/>
          <w:b w:val="0"/>
          <w:i w:val="0"/>
          <w:color w:val="163258"/>
          <w:sz w:val="20"/>
        </w:rPr>
        <w:t>der</w:t>
      </w:r>
      <w:r>
        <w:br/>
      </w:r>
      <w:r>
        <w:rPr>
          <w:rFonts w:ascii="Arial" w:hAnsi="Arial"/>
          <w:b w:val="0"/>
          <w:i w:val="0"/>
          <w:color w:val="163258"/>
          <w:sz w:val="20"/>
        </w:rPr>
        <w:t>Unterstützung der Abnahme und des Wirkbetriebes der zentralen IBM z/OS</w:t>
      </w:r>
      <w:r>
        <w:br/>
      </w:r>
      <w:r>
        <w:rPr>
          <w:rFonts w:ascii="Arial" w:hAnsi="Arial"/>
          <w:b w:val="0"/>
          <w:i w:val="0"/>
          <w:color w:val="163258"/>
          <w:sz w:val="20"/>
        </w:rPr>
        <w:t>Mainframe-Komponenten in unserem Projekt - sowohl als Entwickler, als auch als</w:t>
      </w:r>
      <w:r>
        <w:br/>
      </w:r>
      <w:r>
        <w:rPr>
          <w:rFonts w:ascii="Arial" w:hAnsi="Arial"/>
          <w:b w:val="0"/>
          <w:i w:val="0"/>
          <w:color w:val="163258"/>
          <w:sz w:val="20"/>
        </w:rPr>
        <w:t>Systemprogrammierer und Administrator - betraut. Der Consultant verfügt über</w:t>
      </w:r>
      <w:r>
        <w:br/>
      </w:r>
      <w:r>
        <w:rPr>
          <w:rFonts w:ascii="Arial" w:hAnsi="Arial"/>
          <w:b w:val="0"/>
          <w:i w:val="0"/>
          <w:color w:val="163258"/>
          <w:sz w:val="20"/>
        </w:rPr>
        <w:t>ein hervorragendes Wissen in Programmsprache COBOL, Assembler, SQL, JCL,</w:t>
      </w:r>
      <w:r>
        <w:br/>
      </w:r>
      <w:r>
        <w:rPr>
          <w:rFonts w:ascii="Arial" w:hAnsi="Arial"/>
          <w:b w:val="0"/>
          <w:i w:val="0"/>
          <w:color w:val="163258"/>
          <w:sz w:val="20"/>
        </w:rPr>
        <w:t>sowie</w:t>
      </w:r>
      <w:r>
        <w:br/>
      </w:r>
      <w:r>
        <w:rPr>
          <w:rFonts w:ascii="Arial" w:hAnsi="Arial"/>
          <w:b w:val="0"/>
          <w:i w:val="0"/>
          <w:color w:val="163258"/>
          <w:sz w:val="20"/>
        </w:rPr>
        <w:t>im Transaktionsserver CICS, im Datenbankmanegement DB2, in</w:t>
      </w:r>
      <w:r>
        <w:br/>
      </w:r>
      <w:r>
        <w:rPr>
          <w:rFonts w:ascii="Arial" w:hAnsi="Arial"/>
          <w:b w:val="0"/>
          <w:i w:val="0"/>
          <w:color w:val="163258"/>
          <w:sz w:val="20"/>
        </w:rPr>
        <w:t>Dateimanagement</w:t>
      </w:r>
      <w:r>
        <w:br/>
      </w:r>
      <w:r>
        <w:rPr>
          <w:rFonts w:ascii="Arial" w:hAnsi="Arial"/>
          <w:b w:val="0"/>
          <w:i w:val="0"/>
          <w:color w:val="163258"/>
          <w:sz w:val="20"/>
        </w:rPr>
        <w:t>VSAM, DAM und QSAM, in Kommunikation TCP/IP Socket Interface, in Batch und</w:t>
      </w:r>
      <w:r>
        <w:br/>
      </w:r>
      <w:r>
        <w:rPr>
          <w:rFonts w:ascii="Arial" w:hAnsi="Arial"/>
          <w:b w:val="0"/>
          <w:i w:val="0"/>
          <w:color w:val="163258"/>
          <w:sz w:val="20"/>
        </w:rPr>
        <w:t>TSO</w:t>
      </w:r>
      <w:r>
        <w:br/>
      </w:r>
      <w:r>
        <w:rPr>
          <w:rFonts w:ascii="Arial" w:hAnsi="Arial"/>
          <w:b w:val="0"/>
          <w:i w:val="0"/>
          <w:color w:val="163258"/>
          <w:sz w:val="20"/>
        </w:rPr>
        <w:t>Jobverarbeitung. Die von ihm entwickelten Programme laufen fehlerfrei und</w:t>
      </w:r>
      <w:r>
        <w:br/>
      </w:r>
      <w:r>
        <w:rPr>
          <w:rFonts w:ascii="Arial" w:hAnsi="Arial"/>
          <w:b w:val="0"/>
          <w:i w:val="0"/>
          <w:color w:val="163258"/>
          <w:sz w:val="20"/>
        </w:rPr>
        <w:t>performant. Er hat immer seine Aufgaben zu unserer vollsten Zufriedenheit ganz</w:t>
      </w:r>
      <w:r>
        <w:br/>
      </w:r>
      <w:r>
        <w:rPr>
          <w:rFonts w:ascii="Arial" w:hAnsi="Arial"/>
          <w:b w:val="0"/>
          <w:i w:val="0"/>
          <w:color w:val="163258"/>
          <w:sz w:val="20"/>
        </w:rPr>
        <w:t>besonders zuverlässig erledigt. Neben seiner fachlichen Qualifikation ist sein</w:t>
      </w:r>
      <w:r>
        <w:br/>
      </w:r>
      <w:r>
        <w:rPr>
          <w:rFonts w:ascii="Arial" w:hAnsi="Arial"/>
          <w:b w:val="0"/>
          <w:i w:val="0"/>
          <w:color w:val="163258"/>
          <w:sz w:val="20"/>
        </w:rPr>
        <w:t>besonderes Engagement hervorzuheben. Wir möchten uns an dieser Stelle dafür</w:t>
      </w:r>
      <w:r>
        <w:br/>
      </w:r>
      <w:r>
        <w:rPr>
          <w:rFonts w:ascii="Arial" w:hAnsi="Arial"/>
          <w:b w:val="0"/>
          <w:i w:val="0"/>
          <w:color w:val="163258"/>
          <w:sz w:val="20"/>
        </w:rPr>
        <w:t>bedanken und den Consultant anderen Projektanbietern weiterempfehlen."</w:t>
      </w:r>
      <w:r>
        <w:br/>
      </w:r>
      <w:r>
        <w:rPr>
          <w:rFonts w:ascii="Arial" w:hAnsi="Arial"/>
          <w:b w:val="0"/>
          <w:i w:val="0"/>
          <w:color w:val="163258"/>
          <w:sz w:val="20"/>
        </w:rPr>
        <w:t>Projekt Einführung neuer Online Systemprogramme (OSP), 10/00 - 10/02</w:t>
      </w:r>
      <w:r>
        <w:br/>
      </w:r>
      <w:r>
        <w:rPr>
          <w:rFonts w:ascii="Arial" w:hAnsi="Arial"/>
          <w:b w:val="0"/>
          <w:i w:val="0"/>
          <w:color w:val="163258"/>
          <w:sz w:val="20"/>
        </w:rPr>
        <w:t>Referenz durch Produktverantwortlicher OSP (Online System Programme), dt.</w:t>
      </w:r>
      <w:r>
        <w:br/>
      </w:r>
      <w:r>
        <w:rPr>
          <w:rFonts w:ascii="Arial" w:hAnsi="Arial"/>
          <w:b w:val="0"/>
          <w:i w:val="0"/>
          <w:color w:val="163258"/>
          <w:sz w:val="20"/>
        </w:rPr>
        <w:t>Großbank, vom 20.10.06</w:t>
      </w:r>
      <w:r>
        <w:br/>
      </w:r>
      <w:r>
        <w:rPr>
          <w:rFonts w:ascii="Arial" w:hAnsi="Arial"/>
          <w:b w:val="0"/>
          <w:i w:val="0"/>
          <w:color w:val="163258"/>
          <w:sz w:val="20"/>
        </w:rPr>
        <w:t>"[...] Der Consultant arbeitete im OS/390-Umfeld mit TSO, JCL, Batch, CICS,</w:t>
      </w:r>
      <w:r>
        <w:br/>
      </w:r>
      <w:r>
        <w:rPr>
          <w:rFonts w:ascii="Arial" w:hAnsi="Arial"/>
          <w:b w:val="0"/>
          <w:i w:val="0"/>
          <w:color w:val="163258"/>
          <w:sz w:val="20"/>
        </w:rPr>
        <w:t>TCP/IP, CICS Socket Interface, MQSeries, VSAM, Cobol und Assembler. Er hat</w:t>
      </w:r>
      <w:r>
        <w:br/>
      </w:r>
      <w:r>
        <w:rPr>
          <w:rFonts w:ascii="Arial" w:hAnsi="Arial"/>
          <w:b w:val="0"/>
          <w:i w:val="0"/>
          <w:color w:val="163258"/>
          <w:sz w:val="20"/>
        </w:rPr>
        <w:t>hervorragendes Wissen in diesen Bereichen. Er hat das Projekt in allen Phasen</w:t>
      </w:r>
      <w:r>
        <w:br/>
      </w:r>
      <w:r>
        <w:rPr>
          <w:rFonts w:ascii="Arial" w:hAnsi="Arial"/>
          <w:b w:val="0"/>
          <w:i w:val="0"/>
          <w:color w:val="163258"/>
          <w:sz w:val="20"/>
        </w:rPr>
        <w:t>von der Spezifikation bis zur Implementierung als Entwickler und</w:t>
      </w:r>
      <w:r>
        <w:br/>
      </w:r>
      <w:r>
        <w:rPr>
          <w:rFonts w:ascii="Arial" w:hAnsi="Arial"/>
          <w:b w:val="0"/>
          <w:i w:val="0"/>
          <w:color w:val="163258"/>
          <w:sz w:val="20"/>
        </w:rPr>
        <w:t>Systemprogrammierer begleitet. Der Consultant hat die ihm übertragenen</w:t>
      </w:r>
      <w:r>
        <w:br/>
      </w:r>
      <w:r>
        <w:rPr>
          <w:rFonts w:ascii="Arial" w:hAnsi="Arial"/>
          <w:b w:val="0"/>
          <w:i w:val="0"/>
          <w:color w:val="163258"/>
          <w:sz w:val="20"/>
        </w:rPr>
        <w:t>Aufgaben</w:t>
      </w:r>
      <w:r>
        <w:br/>
      </w:r>
      <w:r>
        <w:rPr>
          <w:rFonts w:ascii="Arial" w:hAnsi="Arial"/>
          <w:b w:val="0"/>
          <w:i w:val="0"/>
          <w:color w:val="163258"/>
          <w:sz w:val="20"/>
        </w:rPr>
        <w:t>stets zu unserer vollsten Zufriedenheit erledigt. Er war ganz besonders</w:t>
      </w:r>
      <w:r>
        <w:br/>
      </w:r>
      <w:r>
        <w:rPr>
          <w:rFonts w:ascii="Arial" w:hAnsi="Arial"/>
          <w:b w:val="0"/>
          <w:i w:val="0"/>
          <w:color w:val="163258"/>
          <w:sz w:val="20"/>
        </w:rPr>
        <w:t>zuverlässig. Sein Einsatz und sein Verhalten gegenüber Teamkollegen war stets</w:t>
      </w:r>
      <w:r>
        <w:br/>
      </w:r>
      <w:r>
        <w:rPr>
          <w:rFonts w:ascii="Arial" w:hAnsi="Arial"/>
          <w:b w:val="0"/>
          <w:i w:val="0"/>
          <w:color w:val="163258"/>
          <w:sz w:val="20"/>
        </w:rPr>
        <w:t>vorbildlich. Die von ihm entwickelten Standardprogramme laufen bis jetzt</w:t>
      </w:r>
      <w:r>
        <w:br/>
      </w:r>
      <w:r>
        <w:rPr>
          <w:rFonts w:ascii="Arial" w:hAnsi="Arial"/>
          <w:b w:val="0"/>
          <w:i w:val="0"/>
          <w:color w:val="163258"/>
          <w:sz w:val="20"/>
        </w:rPr>
        <w:t>fehlerfrei und performant. Wir danken dem Consultant für seine sehr guten</w:t>
      </w:r>
      <w:r>
        <w:br/>
      </w:r>
      <w:r>
        <w:rPr>
          <w:rFonts w:ascii="Arial" w:hAnsi="Arial"/>
          <w:b w:val="0"/>
          <w:i w:val="0"/>
          <w:color w:val="163258"/>
          <w:sz w:val="20"/>
        </w:rPr>
        <w:t>Leistungen und wünschen ihm für seinen weiteren beruflichen Lebensweg</w:t>
      </w:r>
      <w:r>
        <w:br/>
      </w:r>
      <w:r>
        <w:rPr>
          <w:rFonts w:ascii="Arial" w:hAnsi="Arial"/>
          <w:b w:val="0"/>
          <w:i w:val="0"/>
          <w:color w:val="163258"/>
          <w:sz w:val="20"/>
        </w:rPr>
        <w:t>weiterhin</w:t>
      </w:r>
      <w:r>
        <w:br/>
      </w:r>
      <w:r>
        <w:rPr>
          <w:rFonts w:ascii="Arial" w:hAnsi="Arial"/>
          <w:b w:val="0"/>
          <w:i w:val="0"/>
          <w:color w:val="163258"/>
          <w:sz w:val="20"/>
        </w:rPr>
        <w:t>viel Erfolg. Auf diesem Wege möchten wir den Consultant anderen</w:t>
      </w:r>
      <w:r>
        <w:br/>
      </w:r>
      <w:r>
        <w:rPr>
          <w:rFonts w:ascii="Arial" w:hAnsi="Arial"/>
          <w:b w:val="0"/>
          <w:i w:val="0"/>
          <w:color w:val="163258"/>
          <w:sz w:val="20"/>
        </w:rPr>
        <w:t>Projektanbietern weiterempfehlen."</w:t>
      </w:r>
      <w:r>
        <w:br/>
      </w:r>
      <w:r>
        <w:rPr>
          <w:rFonts w:ascii="Arial" w:hAnsi="Arial"/>
          <w:b w:val="0"/>
          <w:i w:val="0"/>
          <w:color w:val="163258"/>
          <w:sz w:val="20"/>
        </w:rPr>
        <w:t>Alle Referenzen sind durch GULP bestätigt.</w:t>
      </w:r>
      <w:r>
        <w:br/>
      </w:r>
      <w:r>
        <w:rPr>
          <w:rFonts w:ascii="Arial" w:hAnsi="Arial"/>
          <w:b w:val="0"/>
          <w:i w:val="0"/>
          <w:color w:val="163258"/>
          <w:sz w:val="20"/>
        </w:rPr>
        <w:t>Seite_drucken [Seite_drucken] Zum_Seitenanfang [Zum_Seitenanfang]</w:t>
      </w:r>
      <w:r>
        <w:br/>
      </w:r>
      <w:r>
        <w:rPr>
          <w:rFonts w:ascii="Arial" w:hAnsi="Arial"/>
          <w:b w:val="0"/>
          <w:i w:val="0"/>
          <w:color w:val="163258"/>
          <w:sz w:val="20"/>
        </w:rPr>
        <w:t>Englisch anzeigen</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04/2016 - heute</w:t>
            </w:r>
            <w:r>
              <w:rPr>
                <w:sz w:val="22"/>
              </w:rPr>
              <w:tab/>
            </w:r>
            <w:r>
              <w:rPr>
                <w:rFonts w:ascii="Arial" w:hAnsi="Arial"/>
                <w:b/>
                <w:color w:val="163258"/>
                <w:sz w:val="26"/>
              </w:rPr>
              <w:t>Finanzdienstleistung</w:t>
            </w:r>
          </w:p>
          <w:p>
            <w:pPr>
              <w:spacing w:after="160"/>
            </w:pPr>
            <w:r>
              <w:rPr>
                <w:rFonts w:ascii="Arial" w:hAnsi="Arial"/>
                <w:b/>
                <w:i w:val="0"/>
                <w:color w:val="163258"/>
                <w:sz w:val="22"/>
              </w:rPr>
              <w:t>Anwendungsentwicklung im Wertpapierbereich</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Programmentwicklung:</w:t>
            </w:r>
          </w:p>
          <w:p>
            <w:pPr>
              <w:spacing w:after="80"/>
              <w:ind w:left="227" w:hanging="170"/>
            </w:pPr>
            <w:r>
              <w:rPr>
                <w:rFonts w:ascii="Arial" w:hAnsi="Arial"/>
                <w:color w:val="163258"/>
                <w:sz w:val="24"/>
              </w:rPr>
              <w:t xml:space="preserve">• </w:t>
            </w:r>
            <w:r>
              <w:rPr>
                <w:rFonts w:ascii="Arial" w:hAnsi="Arial"/>
                <w:b w:val="0"/>
                <w:i w:val="0"/>
                <w:color w:val="163258"/>
                <w:sz w:val="20"/>
              </w:rPr>
              <w:t>Analyse, DV-Konzept, Realisierung, Dokumentation, Datenbereinigung und Entwicklertest des Depot Abwicklung Systems für Kapitalanlage Gesellschaften einer Wertpapiergesellschaft (Verwaltung der Kundenstamm-, Fondstammdaten,</w:t>
            </w:r>
          </w:p>
          <w:p>
            <w:pPr>
              <w:spacing w:after="80"/>
              <w:ind w:left="227" w:hanging="170"/>
            </w:pPr>
            <w:r>
              <w:rPr>
                <w:rFonts w:ascii="Arial" w:hAnsi="Arial"/>
                <w:color w:val="163258"/>
                <w:sz w:val="24"/>
              </w:rPr>
              <w:t xml:space="preserve">• </w:t>
            </w:r>
            <w:r>
              <w:rPr>
                <w:rFonts w:ascii="Arial" w:hAnsi="Arial"/>
                <w:b w:val="0"/>
                <w:i w:val="0"/>
                <w:color w:val="163258"/>
                <w:sz w:val="20"/>
              </w:rPr>
              <w:t>Depotkonten, Online-Masken und Datenbankzugriffsprogramme),</w:t>
            </w:r>
          </w:p>
          <w:p>
            <w:pPr>
              <w:spacing w:after="80"/>
              <w:ind w:left="227" w:hanging="170"/>
            </w:pPr>
            <w:r>
              <w:rPr>
                <w:rFonts w:ascii="Arial" w:hAnsi="Arial"/>
                <w:color w:val="163258"/>
                <w:sz w:val="24"/>
              </w:rPr>
              <w:t xml:space="preserve">• </w:t>
            </w:r>
            <w:r>
              <w:rPr>
                <w:rFonts w:ascii="Arial" w:hAnsi="Arial"/>
                <w:b w:val="0"/>
                <w:i w:val="0"/>
                <w:color w:val="163258"/>
                <w:sz w:val="20"/>
              </w:rPr>
              <w:t>Realisierungskoordination und Benutzerverwaltung z/OS, TSO, ISPF/PDF, JCL, JES2, SDSF, TPX, IBM NetView, BMC MainView, CICS,</w:t>
            </w:r>
          </w:p>
          <w:p>
            <w:pPr>
              <w:spacing w:after="80"/>
              <w:ind w:left="227" w:hanging="170"/>
            </w:pPr>
            <w:r>
              <w:rPr>
                <w:rFonts w:ascii="Arial" w:hAnsi="Arial"/>
                <w:color w:val="163258"/>
                <w:sz w:val="24"/>
              </w:rPr>
              <w:t xml:space="preserve">• </w:t>
            </w:r>
            <w:r>
              <w:rPr>
                <w:rFonts w:ascii="Arial" w:hAnsi="Arial"/>
                <w:b w:val="0"/>
                <w:i w:val="0"/>
                <w:color w:val="163258"/>
                <w:sz w:val="20"/>
              </w:rPr>
              <w:t>DB2, RACF, COBOL, CA-INTERTEST, SCLM, OPC, Lotus Notes</w:t>
            </w:r>
          </w:p>
          <w:p>
            <w:pPr>
              <w:spacing w:after="80"/>
              <w:ind w:left="227" w:hanging="170"/>
            </w:pPr>
            <w:r>
              <w:rPr>
                <w:rFonts w:ascii="Arial" w:hAnsi="Arial"/>
                <w:color w:val="163258"/>
                <w:sz w:val="24"/>
              </w:rPr>
              <w:t xml:space="preserve">• </w:t>
            </w:r>
            <w:r>
              <w:rPr>
                <w:rFonts w:ascii="Arial" w:hAnsi="Arial"/>
                <w:b w:val="0"/>
                <w:i w:val="0"/>
                <w:color w:val="163258"/>
                <w:sz w:val="20"/>
              </w:rPr>
              <w:t>(Anforderungsmanagement), OmniTracker (Incident- und Service Request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Management), Windows, JIRA, Remote Desktop Manager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08/2014 - 04/2016</w:t>
            </w:r>
            <w:r>
              <w:rPr>
                <w:sz w:val="22"/>
              </w:rPr>
              <w:tab/>
            </w:r>
            <w:r>
              <w:rPr>
                <w:rFonts w:ascii="Arial" w:hAnsi="Arial"/>
                <w:b/>
                <w:color w:val="163258"/>
                <w:sz w:val="26"/>
              </w:rPr>
              <w:t>Versicherung</w:t>
            </w:r>
          </w:p>
          <w:p>
            <w:pPr>
              <w:spacing w:after="160"/>
            </w:pPr>
            <w:r>
              <w:rPr>
                <w:rFonts w:ascii="Arial" w:hAnsi="Arial"/>
                <w:b/>
                <w:i w:val="0"/>
                <w:color w:val="163258"/>
                <w:sz w:val="22"/>
              </w:rPr>
              <w:t>Operation Manager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Infrastruktur, Unterstützen und Bedienung des Betriebes des Konzerns z/OS, TSO, ISPF/PDF, JCL, JES2, SDSF, TPX, IBM NetView, BMC MainView Window</w:t>
            </w:r>
          </w:p>
          <w:p>
            <w:pPr>
              <w:spacing w:after="80"/>
              <w:ind w:left="227" w:hanging="170"/>
            </w:pPr>
            <w:r>
              <w:rPr>
                <w:rFonts w:ascii="Arial" w:hAnsi="Arial"/>
                <w:color w:val="163258"/>
                <w:sz w:val="24"/>
              </w:rPr>
              <w:t xml:space="preserve">• </w:t>
            </w:r>
            <w:r>
              <w:rPr>
                <w:rFonts w:ascii="Arial" w:hAnsi="Arial"/>
                <w:b w:val="0"/>
                <w:i w:val="0"/>
                <w:color w:val="163258"/>
                <w:sz w:val="20"/>
              </w:rPr>
              <w:t>Interface, IBM TSA Tivoli System Automation, UC4-ATOMIC (Automation Engine),</w:t>
            </w:r>
          </w:p>
          <w:p>
            <w:pPr>
              <w:spacing w:after="80"/>
              <w:ind w:left="227" w:hanging="170"/>
            </w:pPr>
            <w:r>
              <w:rPr>
                <w:rFonts w:ascii="Arial" w:hAnsi="Arial"/>
                <w:color w:val="163258"/>
                <w:sz w:val="24"/>
              </w:rPr>
              <w:t xml:space="preserve">• </w:t>
            </w:r>
            <w:r>
              <w:rPr>
                <w:rFonts w:ascii="Arial" w:hAnsi="Arial"/>
                <w:b w:val="0"/>
                <w:i w:val="0"/>
                <w:color w:val="163258"/>
                <w:sz w:val="20"/>
              </w:rPr>
              <w:t>CICS, DB2, IMS, JVS Job Verwaltung System, IBM CLEANUP Data Set Selection, IBM</w:t>
            </w:r>
          </w:p>
          <w:p>
            <w:pPr>
              <w:spacing w:after="80"/>
              <w:ind w:left="227" w:hanging="170"/>
            </w:pPr>
            <w:r>
              <w:rPr>
                <w:rFonts w:ascii="Arial" w:hAnsi="Arial"/>
                <w:color w:val="163258"/>
                <w:sz w:val="24"/>
              </w:rPr>
              <w:t xml:space="preserve">• </w:t>
            </w:r>
            <w:r>
              <w:rPr>
                <w:rFonts w:ascii="Arial" w:hAnsi="Arial"/>
                <w:b w:val="0"/>
                <w:i w:val="0"/>
                <w:color w:val="163258"/>
                <w:sz w:val="20"/>
              </w:rPr>
              <w:t>PC Telnet 3270, PuTTY, Lotus Notes, Peregrine Service Center (Incident und Change Management), IBM Dashbord Application service Hub, Netzverwaltungsystem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MS Office, AIX IT-, VMware vSphere Client. Remote Desktop Manager, Linux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11/2013 - 03/2014</w:t>
            </w:r>
            <w:r>
              <w:rPr>
                <w:sz w:val="22"/>
              </w:rPr>
              <w:tab/>
            </w:r>
            <w:r>
              <w:rPr>
                <w:rFonts w:ascii="Arial" w:hAnsi="Arial"/>
                <w:b/>
                <w:color w:val="163258"/>
                <w:sz w:val="26"/>
              </w:rPr>
              <w:t>Versicherung</w:t>
            </w:r>
          </w:p>
          <w:p>
            <w:pPr>
              <w:spacing w:after="160"/>
            </w:pPr>
            <w:r>
              <w:rPr>
                <w:rFonts w:ascii="Arial" w:hAnsi="Arial"/>
                <w:b/>
                <w:i w:val="0"/>
                <w:color w:val="163258"/>
                <w:sz w:val="22"/>
              </w:rPr>
              <w:t>Unterstützungsleistung in WebSphere MQ Bereitstellung und</w:t>
            </w:r>
          </w:p>
          <w:p>
            <w:pPr>
              <w:spacing w:after="80"/>
              <w:ind w:left="227" w:hanging="170"/>
            </w:pPr>
            <w:r>
              <w:rPr>
                <w:rFonts w:ascii="Arial" w:hAnsi="Arial"/>
                <w:color w:val="163258"/>
                <w:sz w:val="24"/>
              </w:rPr>
              <w:t xml:space="preserve">• </w:t>
            </w:r>
            <w:r>
              <w:rPr>
                <w:rFonts w:ascii="Arial" w:hAnsi="Arial"/>
                <w:b w:val="0"/>
                <w:i w:val="0"/>
                <w:color w:val="163258"/>
                <w:sz w:val="20"/>
              </w:rPr>
              <w:t>Betrieb</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Administration der WMQ-Resourcen und Objekte, Anwendung-Support, Problemanalyse und Quality-Maßnahmen, Supportleistung</w:t>
            </w:r>
          </w:p>
          <w:p>
            <w:pPr>
              <w:spacing w:after="80"/>
              <w:ind w:left="227" w:hanging="170"/>
            </w:pPr>
            <w:r>
              <w:rPr>
                <w:rFonts w:ascii="Arial" w:hAnsi="Arial"/>
                <w:color w:val="163258"/>
                <w:sz w:val="24"/>
              </w:rPr>
              <w:t xml:space="preserve">• </w:t>
            </w:r>
            <w:r>
              <w:rPr>
                <w:rFonts w:ascii="Arial" w:hAnsi="Arial"/>
                <w:b w:val="0"/>
                <w:i w:val="0"/>
                <w:color w:val="163258"/>
                <w:sz w:val="20"/>
              </w:rPr>
              <w:t>Window Interface, BMC MainView for WebSphere MQSeries, CICS, DB2 und z/OS, TSO,</w:t>
            </w:r>
          </w:p>
          <w:p>
            <w:pPr>
              <w:spacing w:after="80"/>
              <w:ind w:left="227" w:hanging="170"/>
            </w:pPr>
            <w:r>
              <w:rPr>
                <w:rFonts w:ascii="Arial" w:hAnsi="Arial"/>
                <w:color w:val="163258"/>
                <w:sz w:val="24"/>
              </w:rPr>
              <w:t xml:space="preserve">• </w:t>
            </w:r>
            <w:r>
              <w:rPr>
                <w:rFonts w:ascii="Arial" w:hAnsi="Arial"/>
                <w:b w:val="0"/>
                <w:i w:val="0"/>
                <w:color w:val="163258"/>
                <w:sz w:val="20"/>
              </w:rPr>
              <w:t>ISPF, BETA92/93, (E)JES3 (Phoenix Software Intl.), Software Configuration</w:t>
            </w:r>
          </w:p>
          <w:p>
            <w:pPr>
              <w:spacing w:after="80"/>
              <w:ind w:left="227" w:hanging="170"/>
            </w:pPr>
            <w:r>
              <w:rPr>
                <w:rFonts w:ascii="Arial" w:hAnsi="Arial"/>
                <w:color w:val="163258"/>
                <w:sz w:val="24"/>
              </w:rPr>
              <w:t xml:space="preserve">• </w:t>
            </w:r>
            <w:r>
              <w:rPr>
                <w:rFonts w:ascii="Arial" w:hAnsi="Arial"/>
                <w:b w:val="0"/>
                <w:i w:val="0"/>
                <w:color w:val="163258"/>
                <w:sz w:val="20"/>
              </w:rPr>
              <w:t>Manager (SCLM), HP Service Manager (Incident und Change Management), Quick3270</w:t>
            </w:r>
          </w:p>
          <w:p>
            <w:pPr>
              <w:spacing w:after="80"/>
              <w:ind w:left="227" w:hanging="170"/>
            </w:pPr>
            <w:r>
              <w:rPr>
                <w:rFonts w:ascii="Arial" w:hAnsi="Arial"/>
                <w:color w:val="163258"/>
                <w:sz w:val="24"/>
              </w:rPr>
              <w:t xml:space="preserve">• </w:t>
            </w:r>
            <w:r>
              <w:rPr>
                <w:rFonts w:ascii="Arial" w:hAnsi="Arial"/>
                <w:b w:val="0"/>
                <w:i w:val="0"/>
                <w:color w:val="163258"/>
                <w:sz w:val="20"/>
              </w:rPr>
              <w:t>(DN Computing), PuTTy, MS Office</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BMC MainView, WebSphere Message Queueing for z/OS, Linux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04/2013 - 04/2013</w:t>
            </w:r>
            <w:r>
              <w:rPr>
                <w:sz w:val="22"/>
              </w:rPr>
              <w:tab/>
            </w:r>
            <w:r>
              <w:rPr>
                <w:rFonts w:ascii="Arial" w:hAnsi="Arial"/>
                <w:b/>
                <w:color w:val="163258"/>
                <w:sz w:val="26"/>
              </w:rPr>
              <w:t>Finanzdienstleistung</w:t>
            </w:r>
          </w:p>
          <w:p>
            <w:pPr>
              <w:spacing w:after="160"/>
            </w:pPr>
            <w:r>
              <w:rPr>
                <w:rFonts w:ascii="Arial" w:hAnsi="Arial"/>
                <w:b/>
                <w:i w:val="0"/>
                <w:color w:val="163258"/>
                <w:sz w:val="22"/>
              </w:rPr>
              <w:t>Systemberatung IBM DB2 Stored Procedures in z/OS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Abhalten eines firmeninternen Schulungskurses "Theorie der IBM DB2 V8 Stored</w:t>
            </w:r>
          </w:p>
          <w:p>
            <w:pPr>
              <w:spacing w:after="80"/>
              <w:ind w:left="227" w:hanging="170"/>
            </w:pPr>
            <w:r>
              <w:rPr>
                <w:rFonts w:ascii="Arial" w:hAnsi="Arial"/>
                <w:color w:val="163258"/>
                <w:sz w:val="24"/>
              </w:rPr>
              <w:t xml:space="preserve">• </w:t>
            </w:r>
            <w:r>
              <w:rPr>
                <w:rFonts w:ascii="Arial" w:hAnsi="Arial"/>
                <w:b w:val="0"/>
                <w:i w:val="0"/>
                <w:color w:val="163258"/>
                <w:sz w:val="20"/>
              </w:rPr>
              <w:t>Procedures und Erfahrungen in z/OS" bei einem Finanzdienstleister.</w:t>
            </w:r>
          </w:p>
          <w:p>
            <w:pPr>
              <w:spacing w:after="80"/>
              <w:ind w:left="227" w:hanging="170"/>
            </w:pPr>
            <w:r>
              <w:rPr>
                <w:rFonts w:ascii="Arial" w:hAnsi="Arial"/>
                <w:color w:val="163258"/>
                <w:sz w:val="24"/>
              </w:rPr>
              <w:t xml:space="preserve">• </w:t>
            </w:r>
            <w:r>
              <w:rPr>
                <w:rFonts w:ascii="Arial" w:hAnsi="Arial"/>
                <w:b w:val="0"/>
                <w:i w:val="0"/>
                <w:color w:val="163258"/>
                <w:sz w:val="20"/>
              </w:rPr>
              <w:t>SQL, DB2 Stored Procedures, Trigger, DB2 =====================================================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12/2011 - 03/2012</w:t>
            </w:r>
            <w:r>
              <w:rPr>
                <w:sz w:val="22"/>
              </w:rPr>
              <w:tab/>
            </w:r>
            <w:r>
              <w:rPr>
                <w:rFonts w:ascii="Arial" w:hAnsi="Arial"/>
                <w:b/>
                <w:color w:val="163258"/>
                <w:sz w:val="26"/>
              </w:rPr>
              <w:t>Geldinstitut</w:t>
            </w:r>
          </w:p>
          <w:p>
            <w:pPr>
              <w:spacing w:after="160"/>
            </w:pPr>
            <w:r>
              <w:rPr>
                <w:rFonts w:ascii="Arial" w:hAnsi="Arial"/>
                <w:b/>
                <w:i w:val="0"/>
                <w:color w:val="163258"/>
                <w:sz w:val="22"/>
              </w:rPr>
              <w:t>Funktionelle Analyse und Datenbereinigung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Supportleistung bei einer Großbank-Anwendung</w:t>
            </w:r>
          </w:p>
          <w:p>
            <w:pPr>
              <w:spacing w:after="80"/>
              <w:ind w:left="227" w:hanging="170"/>
            </w:pPr>
            <w:r>
              <w:rPr>
                <w:rFonts w:ascii="Arial" w:hAnsi="Arial"/>
                <w:color w:val="163258"/>
                <w:sz w:val="24"/>
              </w:rPr>
              <w:t xml:space="preserve">• </w:t>
            </w:r>
            <w:r>
              <w:rPr>
                <w:rFonts w:ascii="Arial" w:hAnsi="Arial"/>
                <w:b w:val="0"/>
                <w:i w:val="0"/>
                <w:color w:val="163258"/>
                <w:sz w:val="20"/>
              </w:rPr>
              <w:t>Ticket-Verarbeitung, Problem Management, Action Request DB Tables</w:t>
            </w:r>
          </w:p>
          <w:p>
            <w:pPr>
              <w:spacing w:after="80"/>
              <w:ind w:left="227" w:hanging="170"/>
            </w:pPr>
            <w:r>
              <w:rPr>
                <w:rFonts w:ascii="Arial" w:hAnsi="Arial"/>
                <w:color w:val="163258"/>
                <w:sz w:val="24"/>
              </w:rPr>
              <w:t xml:space="preserve">• </w:t>
            </w:r>
            <w:r>
              <w:rPr>
                <w:rFonts w:ascii="Arial" w:hAnsi="Arial"/>
                <w:b w:val="0"/>
                <w:i w:val="0"/>
                <w:color w:val="163258"/>
                <w:sz w:val="20"/>
              </w:rPr>
              <w:t>Funktionelle Analyse und Änderung der DB2-Tabellen nach Anforderung des Fachbereiches Systematische Maintenance der Bankleitzahldaten der Bundesbank JCL, TSO/ISPF, JES, DB2, SQL, DB2I/SPUFI, DB2/ADMIN, DB2/QMF, DSNTIAUL, SAM, z/ Management und Action Request)</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REXX, EXCEL, Remedy AR, OS Utilities, ICETOOL/IBM SORT, Tool (Incident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10/2010 - 02/2011</w:t>
            </w:r>
            <w:r>
              <w:rPr>
                <w:sz w:val="22"/>
              </w:rPr>
              <w:tab/>
            </w:r>
            <w:r>
              <w:rPr>
                <w:rFonts w:ascii="Arial" w:hAnsi="Arial"/>
                <w:b/>
                <w:color w:val="163258"/>
                <w:sz w:val="26"/>
              </w:rPr>
              <w:t>Geldinstitut</w:t>
            </w:r>
          </w:p>
          <w:p>
            <w:pPr>
              <w:spacing w:after="160"/>
            </w:pPr>
            <w:r>
              <w:rPr>
                <w:rFonts w:ascii="Arial" w:hAnsi="Arial"/>
                <w:b/>
                <w:i w:val="0"/>
                <w:color w:val="163258"/>
                <w:sz w:val="22"/>
              </w:rPr>
              <w:t>Testunterstützung bei Erweiterung der Funktionalität des</w:t>
            </w:r>
          </w:p>
          <w:p>
            <w:pPr>
              <w:spacing w:after="80"/>
              <w:ind w:left="227" w:hanging="170"/>
            </w:pPr>
            <w:r>
              <w:rPr>
                <w:rFonts w:ascii="Arial" w:hAnsi="Arial"/>
                <w:color w:val="163258"/>
                <w:sz w:val="24"/>
              </w:rPr>
              <w:t xml:space="preserve">• </w:t>
            </w:r>
            <w:r>
              <w:rPr>
                <w:rFonts w:ascii="Arial" w:hAnsi="Arial"/>
                <w:b w:val="0"/>
                <w:i w:val="0"/>
                <w:color w:val="163258"/>
                <w:sz w:val="20"/>
              </w:rPr>
              <w:t>Fondsvermögensverwaltungs-Systems (FVV-Relaunch)</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Modultest der Generierung neuer Briefe und Variablen des KUNO-Briefmodules für Depoteröffnungsbestätigung, Kontenbestätigung, Wertsteuerungsfeatures (WSF),</w:t>
            </w:r>
          </w:p>
          <w:p>
            <w:pPr>
              <w:spacing w:after="80"/>
              <w:ind w:left="227" w:hanging="170"/>
            </w:pPr>
            <w:r>
              <w:rPr>
                <w:rFonts w:ascii="Arial" w:hAnsi="Arial"/>
                <w:color w:val="163258"/>
                <w:sz w:val="24"/>
              </w:rPr>
              <w:t xml:space="preserve">• </w:t>
            </w:r>
            <w:r>
              <w:rPr>
                <w:rFonts w:ascii="Arial" w:hAnsi="Arial"/>
                <w:b w:val="0"/>
                <w:i w:val="0"/>
                <w:color w:val="163258"/>
                <w:sz w:val="20"/>
              </w:rPr>
              <w:t>Ein- und Ausstiegsmanagements (EAM), Wertpapierabrechnungen (WPA) ) und der automatisierten Erstellung von „end-of-day“ Limitbestätigungen der Börsenaufträge (Auftragserteilung/Widerruf, Verfall wegen</w:t>
            </w:r>
          </w:p>
          <w:p>
            <w:pPr>
              <w:spacing w:after="80"/>
              <w:ind w:left="227" w:hanging="170"/>
            </w:pPr>
            <w:r>
              <w:rPr>
                <w:rFonts w:ascii="Arial" w:hAnsi="Arial"/>
                <w:color w:val="163258"/>
                <w:sz w:val="24"/>
              </w:rPr>
              <w:t xml:space="preserve">• </w:t>
            </w:r>
            <w:r>
              <w:rPr>
                <w:rFonts w:ascii="Arial" w:hAnsi="Arial"/>
                <w:b w:val="0"/>
                <w:i w:val="0"/>
                <w:color w:val="163258"/>
                <w:sz w:val="20"/>
              </w:rPr>
              <w:t>Terminüberschreitung):</w:t>
            </w:r>
          </w:p>
          <w:p>
            <w:pPr>
              <w:spacing w:after="80"/>
              <w:ind w:left="227" w:hanging="170"/>
            </w:pPr>
            <w:r>
              <w:rPr>
                <w:rFonts w:ascii="Arial" w:hAnsi="Arial"/>
                <w:color w:val="163258"/>
                <w:sz w:val="24"/>
              </w:rPr>
              <w:t xml:space="preserve">• </w:t>
            </w:r>
            <w:r>
              <w:rPr>
                <w:rFonts w:ascii="Arial" w:hAnsi="Arial"/>
                <w:b w:val="0"/>
                <w:i w:val="0"/>
                <w:color w:val="163258"/>
                <w:sz w:val="20"/>
              </w:rPr>
              <w:t>Erstellung von Auswertungen und Test-Konzepten, Definition von Testfällen, Erstellen Testdaten, Durchführung von Modultests und Erstellung der Testdokumentation Abfrage, Analyse der DB2- und Parametertabellen der diversen Kunden- Inhaber-, Depot-, Konto-, Vertrags-, Wertpapier-, EU-Quellensteuer-,</w:t>
            </w:r>
          </w:p>
          <w:p>
            <w:pPr>
              <w:spacing w:after="80"/>
              <w:ind w:left="227" w:hanging="170"/>
            </w:pPr>
            <w:r>
              <w:rPr>
                <w:rFonts w:ascii="Arial" w:hAnsi="Arial"/>
                <w:color w:val="163258"/>
                <w:sz w:val="24"/>
              </w:rPr>
              <w:t xml:space="preserve">• </w:t>
            </w:r>
            <w:r>
              <w:rPr>
                <w:rFonts w:ascii="Arial" w:hAnsi="Arial"/>
                <w:b w:val="0"/>
                <w:i w:val="0"/>
                <w:color w:val="163258"/>
                <w:sz w:val="20"/>
              </w:rPr>
              <w:t>Banken-, Transaktion- und Fond-Vermögensverwaltung Stammdaten sowie Brief-, Parameter- und Auftragsdaten</w:t>
            </w:r>
          </w:p>
          <w:p>
            <w:pPr>
              <w:spacing w:after="80"/>
              <w:ind w:left="227" w:hanging="170"/>
            </w:pPr>
            <w:r>
              <w:rPr>
                <w:rFonts w:ascii="Arial" w:hAnsi="Arial"/>
                <w:color w:val="163258"/>
                <w:sz w:val="24"/>
              </w:rPr>
              <w:t xml:space="preserve">• </w:t>
            </w:r>
            <w:r>
              <w:rPr>
                <w:rFonts w:ascii="Arial" w:hAnsi="Arial"/>
                <w:b w:val="0"/>
                <w:i w:val="0"/>
                <w:color w:val="163258"/>
                <w:sz w:val="20"/>
              </w:rPr>
              <w:t>Test der Einzel- und Massengenerierung von Briefen aus dem KUNO- Briefmodul (Selektionsprogramm, Unterdrückung für Managementschichtungen u.s.w.)</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01/2010 - 06/2010</w:t>
            </w:r>
            <w:r>
              <w:rPr>
                <w:sz w:val="22"/>
              </w:rPr>
              <w:tab/>
            </w:r>
            <w:r>
              <w:rPr>
                <w:rFonts w:ascii="Arial" w:hAnsi="Arial"/>
                <w:b/>
                <w:color w:val="163258"/>
                <w:sz w:val="26"/>
              </w:rPr>
              <w:t>Geldinstitut</w:t>
            </w:r>
          </w:p>
          <w:p>
            <w:pPr>
              <w:spacing w:after="160"/>
            </w:pPr>
            <w:r>
              <w:rPr>
                <w:rFonts w:ascii="Arial" w:hAnsi="Arial"/>
                <w:b/>
                <w:i w:val="0"/>
                <w:color w:val="163258"/>
                <w:sz w:val="22"/>
              </w:rPr>
              <w:t>Unterstützungsleistung im Anwendungsbereich Kartengeschäfte</w:t>
            </w:r>
          </w:p>
          <w:p>
            <w:pPr>
              <w:spacing w:after="80"/>
              <w:ind w:left="227" w:hanging="170"/>
            </w:pPr>
            <w:r>
              <w:rPr>
                <w:rFonts w:ascii="Arial" w:hAnsi="Arial"/>
                <w:color w:val="163258"/>
                <w:sz w:val="24"/>
              </w:rPr>
              <w:t xml:space="preserve">• </w:t>
            </w:r>
            <w:r>
              <w:rPr>
                <w:rFonts w:ascii="Arial" w:hAnsi="Arial"/>
                <w:b w:val="0"/>
                <w:i w:val="0"/>
                <w:color w:val="163258"/>
                <w:sz w:val="20"/>
              </w:rPr>
              <w:t>(Card Dialog System / CDS), zentraler Geldautomaten (ZGA) und Drucken</w:t>
            </w:r>
          </w:p>
          <w:p>
            <w:pPr>
              <w:spacing w:after="80"/>
              <w:ind w:left="227" w:hanging="170"/>
            </w:pPr>
            <w:r>
              <w:rPr>
                <w:rFonts w:ascii="Arial" w:hAnsi="Arial"/>
                <w:color w:val="163258"/>
                <w:sz w:val="24"/>
              </w:rPr>
              <w:t xml:space="preserve">• </w:t>
            </w:r>
            <w:r>
              <w:rPr>
                <w:rFonts w:ascii="Arial" w:hAnsi="Arial"/>
                <w:b w:val="0"/>
                <w:i w:val="0"/>
                <w:color w:val="163258"/>
                <w:sz w:val="20"/>
              </w:rPr>
              <w:t>Kontoauszüge (KAD)</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Datenmigration des „Card Dialog Systems“ (CDS):</w:t>
            </w:r>
          </w:p>
          <w:p>
            <w:pPr>
              <w:spacing w:after="80"/>
              <w:ind w:left="227" w:hanging="170"/>
            </w:pPr>
            <w:r>
              <w:rPr>
                <w:rFonts w:ascii="Arial" w:hAnsi="Arial"/>
                <w:color w:val="163258"/>
                <w:sz w:val="24"/>
              </w:rPr>
              <w:t xml:space="preserve">• </w:t>
            </w:r>
            <w:r>
              <w:rPr>
                <w:rFonts w:ascii="Arial" w:hAnsi="Arial"/>
                <w:b w:val="0"/>
                <w:i w:val="0"/>
                <w:color w:val="163258"/>
                <w:sz w:val="20"/>
              </w:rPr>
              <w:t>Bereitstellen der migrationrelevanten Kredit- und Debitkartendatenbeständen für Transport an das Zielsystem, Erstellung der Entladen-, Checksummen- und Fehlerdateien</w:t>
            </w:r>
          </w:p>
          <w:p>
            <w:pPr>
              <w:spacing w:after="80"/>
              <w:ind w:left="227" w:hanging="170"/>
            </w:pPr>
            <w:r>
              <w:rPr>
                <w:rFonts w:ascii="Arial" w:hAnsi="Arial"/>
                <w:color w:val="163258"/>
                <w:sz w:val="24"/>
              </w:rPr>
              <w:t xml:space="preserve">• </w:t>
            </w:r>
            <w:r>
              <w:rPr>
                <w:rFonts w:ascii="Arial" w:hAnsi="Arial"/>
                <w:b w:val="0"/>
                <w:i w:val="0"/>
                <w:color w:val="163258"/>
                <w:sz w:val="20"/>
              </w:rPr>
              <w:t>Entladen der DB2-Tabellen und Clientfile des Card Dialog Systems</w:t>
            </w:r>
          </w:p>
          <w:p>
            <w:pPr>
              <w:spacing w:after="80"/>
              <w:ind w:left="227" w:hanging="170"/>
            </w:pPr>
            <w:r>
              <w:rPr>
                <w:rFonts w:ascii="Arial" w:hAnsi="Arial"/>
                <w:color w:val="163258"/>
                <w:sz w:val="24"/>
              </w:rPr>
              <w:t xml:space="preserve">• </w:t>
            </w:r>
            <w:r>
              <w:rPr>
                <w:rFonts w:ascii="Arial" w:hAnsi="Arial"/>
                <w:b w:val="0"/>
                <w:i w:val="0"/>
                <w:color w:val="163258"/>
                <w:sz w:val="20"/>
              </w:rPr>
              <w:t>(Kundenkarten-Aufträge, Geschäftsvorfälle, Kartentyp, Kredit und Debitkarten Information, Kartenproduktion, Kartensperre, Sonderheiten,</w:t>
            </w:r>
          </w:p>
          <w:p>
            <w:pPr>
              <w:spacing w:after="80"/>
              <w:ind w:left="227" w:hanging="170"/>
            </w:pPr>
            <w:r>
              <w:rPr>
                <w:rFonts w:ascii="Arial" w:hAnsi="Arial"/>
                <w:color w:val="163258"/>
                <w:sz w:val="24"/>
              </w:rPr>
              <w:t xml:space="preserve">• </w:t>
            </w:r>
            <w:r>
              <w:rPr>
                <w:rFonts w:ascii="Arial" w:hAnsi="Arial"/>
                <w:b w:val="0"/>
                <w:i w:val="0"/>
                <w:color w:val="163258"/>
                <w:sz w:val="20"/>
              </w:rPr>
              <w:t>Kundenkarten-Historie u.s.w.)</w:t>
            </w:r>
          </w:p>
          <w:p>
            <w:pPr>
              <w:spacing w:after="80"/>
              <w:ind w:left="227" w:hanging="170"/>
            </w:pPr>
            <w:r>
              <w:rPr>
                <w:rFonts w:ascii="Arial" w:hAnsi="Arial"/>
                <w:color w:val="163258"/>
                <w:sz w:val="24"/>
              </w:rPr>
              <w:t xml:space="preserve">• </w:t>
            </w:r>
            <w:r>
              <w:rPr>
                <w:rFonts w:ascii="Arial" w:hAnsi="Arial"/>
                <w:b w:val="0"/>
                <w:i w:val="0"/>
                <w:color w:val="163258"/>
                <w:sz w:val="20"/>
              </w:rPr>
              <w:t>Kartengeschäfte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EXCEL, DB2/QMF, TABEX, SAM, ZEUS, DB2/ADMIN, QMF-Windows, MQM Utilities, TSO/ISPF PDSMAN, DMS CA DISK, DSNTIAUL, MQSeries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07/2008 - 11/2009</w:t>
            </w:r>
            <w:r>
              <w:rPr>
                <w:sz w:val="22"/>
              </w:rPr>
              <w:tab/>
            </w:r>
            <w:r>
              <w:rPr>
                <w:rFonts w:ascii="Arial" w:hAnsi="Arial"/>
                <w:b/>
                <w:color w:val="163258"/>
                <w:sz w:val="26"/>
              </w:rPr>
              <w:t>Geldinstitut</w:t>
            </w:r>
          </w:p>
          <w:p>
            <w:pPr>
              <w:spacing w:after="160"/>
            </w:pPr>
            <w:r>
              <w:rPr>
                <w:rFonts w:ascii="Arial" w:hAnsi="Arial"/>
                <w:b/>
                <w:i w:val="0"/>
                <w:color w:val="163258"/>
                <w:sz w:val="22"/>
              </w:rPr>
              <w:t>Datenbankbereinigung Geschäftspartnerdaten, Vorbereitung für</w:t>
            </w:r>
          </w:p>
          <w:p>
            <w:pPr>
              <w:spacing w:after="80"/>
              <w:ind w:left="227" w:hanging="170"/>
            </w:pPr>
            <w:r>
              <w:rPr>
                <w:rFonts w:ascii="Arial" w:hAnsi="Arial"/>
                <w:color w:val="163258"/>
                <w:sz w:val="24"/>
              </w:rPr>
              <w:t xml:space="preserve">• </w:t>
            </w:r>
            <w:r>
              <w:rPr>
                <w:rFonts w:ascii="Arial" w:hAnsi="Arial"/>
                <w:b w:val="0"/>
                <w:i w:val="0"/>
                <w:color w:val="163258"/>
                <w:sz w:val="20"/>
              </w:rPr>
              <w:t>Bereinigen und Vorbereiten der Kundenstamm-Datenbank für Migration nach</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Customer Information File – Data Cleansing im Projekt EUROSIG 9000</w:t>
            </w:r>
          </w:p>
          <w:p>
            <w:pPr>
              <w:spacing w:after="80"/>
              <w:ind w:left="227" w:hanging="170"/>
            </w:pPr>
            <w:r>
              <w:rPr>
                <w:rFonts w:ascii="Arial" w:hAnsi="Arial"/>
                <w:color w:val="163258"/>
                <w:sz w:val="24"/>
              </w:rPr>
              <w:t xml:space="preserve">• </w:t>
            </w:r>
            <w:r>
              <w:rPr>
                <w:rFonts w:ascii="Arial" w:hAnsi="Arial"/>
                <w:b w:val="0"/>
                <w:i w:val="0"/>
                <w:color w:val="163258"/>
                <w:sz w:val="20"/>
              </w:rPr>
              <w:t>Vorbereiten der manuellen und maschinellen Bereinigungen durch Erstellen</w:t>
            </w:r>
          </w:p>
          <w:p>
            <w:pPr>
              <w:spacing w:after="80"/>
              <w:ind w:left="227" w:hanging="170"/>
            </w:pPr>
            <w:r>
              <w:rPr>
                <w:rFonts w:ascii="Arial" w:hAnsi="Arial"/>
                <w:color w:val="163258"/>
                <w:sz w:val="24"/>
              </w:rPr>
              <w:t xml:space="preserve">• </w:t>
            </w:r>
            <w:r>
              <w:rPr>
                <w:rFonts w:ascii="Arial" w:hAnsi="Arial"/>
                <w:b w:val="0"/>
                <w:i w:val="0"/>
                <w:color w:val="163258"/>
                <w:sz w:val="20"/>
              </w:rPr>
              <w:t>SQL-Auswertungen für Fachbereich</w:t>
            </w:r>
          </w:p>
          <w:p>
            <w:pPr>
              <w:spacing w:after="80"/>
              <w:ind w:left="227" w:hanging="170"/>
            </w:pPr>
            <w:r>
              <w:rPr>
                <w:rFonts w:ascii="Arial" w:hAnsi="Arial"/>
                <w:color w:val="163258"/>
                <w:sz w:val="24"/>
              </w:rPr>
              <w:t xml:space="preserve">• </w:t>
            </w:r>
            <w:r>
              <w:rPr>
                <w:rFonts w:ascii="Arial" w:hAnsi="Arial"/>
                <w:b w:val="0"/>
                <w:i w:val="0"/>
                <w:color w:val="163258"/>
                <w:sz w:val="20"/>
              </w:rPr>
              <w:t>Maschinelle Bereinigung (Bestandsaufbereitung und Änderung/Löschen) der Kundenstamm Datenbank (Privat- und Firmenpartner, Mitarbeiter, Adresse,</w:t>
            </w:r>
          </w:p>
          <w:p>
            <w:pPr>
              <w:spacing w:after="80"/>
              <w:ind w:left="227" w:hanging="170"/>
            </w:pPr>
            <w:r>
              <w:rPr>
                <w:rFonts w:ascii="Arial" w:hAnsi="Arial"/>
                <w:color w:val="163258"/>
                <w:sz w:val="24"/>
              </w:rPr>
              <w:t xml:space="preserve">• </w:t>
            </w:r>
            <w:r>
              <w:rPr>
                <w:rFonts w:ascii="Arial" w:hAnsi="Arial"/>
                <w:b w:val="0"/>
                <w:i w:val="0"/>
                <w:color w:val="163258"/>
                <w:sz w:val="20"/>
              </w:rPr>
              <w:t>Nationalität, Rechtsformen, Partnerart, Branch, Legitimationen und Registerdaten, Partner- und Kontobeziehungen, Betreuer, Kostenstelle,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EXCEL, HP Quality Center, Dokumentmanagement, and Task-Management, PRADO</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07/2007 - 06/2008</w:t>
            </w:r>
            <w:r>
              <w:rPr>
                <w:sz w:val="22"/>
              </w:rPr>
              <w:tab/>
            </w:r>
            <w:r>
              <w:rPr>
                <w:rFonts w:ascii="Arial" w:hAnsi="Arial"/>
                <w:b/>
                <w:color w:val="163258"/>
                <w:sz w:val="26"/>
              </w:rPr>
              <w:t>Finanzdienstleistung</w:t>
            </w:r>
          </w:p>
          <w:p>
            <w:pPr>
              <w:spacing w:after="160"/>
            </w:pPr>
            <w:r>
              <w:rPr>
                <w:rFonts w:ascii="Arial" w:hAnsi="Arial"/>
                <w:b/>
                <w:i w:val="0"/>
                <w:color w:val="163258"/>
                <w:sz w:val="22"/>
              </w:rPr>
              <w:t>Anwendungsentwicklung Rechnungswesen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Migration Produkt- und Artikeldaten für neue Strukturverwaltung</w:t>
            </w:r>
          </w:p>
          <w:p>
            <w:pPr>
              <w:spacing w:after="80"/>
              <w:ind w:left="227" w:hanging="170"/>
            </w:pPr>
            <w:r>
              <w:rPr>
                <w:rFonts w:ascii="Arial" w:hAnsi="Arial"/>
                <w:color w:val="163258"/>
                <w:sz w:val="24"/>
              </w:rPr>
              <w:t xml:space="preserve">• </w:t>
            </w:r>
            <w:r>
              <w:rPr>
                <w:rFonts w:ascii="Arial" w:hAnsi="Arial"/>
                <w:b w:val="0"/>
                <w:i w:val="0"/>
                <w:color w:val="163258"/>
                <w:sz w:val="20"/>
              </w:rPr>
              <w:t>Analyse, Konzept, Realisierung, Dokumentation, Test und Bereitstellung der Sonderprogramme für Export Debitoren und Kreditoren Stammdaten an ASCII</w:t>
            </w:r>
          </w:p>
          <w:p>
            <w:pPr>
              <w:spacing w:after="80"/>
              <w:ind w:left="227" w:hanging="170"/>
            </w:pPr>
            <w:r>
              <w:rPr>
                <w:rFonts w:ascii="Arial" w:hAnsi="Arial"/>
                <w:color w:val="163258"/>
                <w:sz w:val="24"/>
              </w:rPr>
              <w:t xml:space="preserve">• </w:t>
            </w:r>
            <w:r>
              <w:rPr>
                <w:rFonts w:ascii="Arial" w:hAnsi="Arial"/>
                <w:b w:val="0"/>
                <w:i w:val="0"/>
                <w:color w:val="163258"/>
                <w:sz w:val="20"/>
              </w:rPr>
              <w:t>Schnittstelle (Assembler, Batch):</w:t>
            </w:r>
          </w:p>
          <w:p>
            <w:pPr>
              <w:spacing w:after="80"/>
              <w:ind w:left="227" w:hanging="170"/>
            </w:pPr>
            <w:r>
              <w:rPr>
                <w:rFonts w:ascii="Arial" w:hAnsi="Arial"/>
                <w:color w:val="163258"/>
                <w:sz w:val="24"/>
              </w:rPr>
              <w:t xml:space="preserve">• </w:t>
            </w:r>
            <w:r>
              <w:rPr>
                <w:rFonts w:ascii="Arial" w:hAnsi="Arial"/>
                <w:b w:val="0"/>
                <w:i w:val="0"/>
                <w:color w:val="163258"/>
                <w:sz w:val="20"/>
              </w:rPr>
              <w:t>Selektieren, Sortieren, Prüfen, Aktualisieren, Ergänzen der aktiven Debitorenstammdaten, Editieren und Konvertieren diverser Felder</w:t>
            </w:r>
          </w:p>
          <w:p>
            <w:pPr>
              <w:spacing w:after="80"/>
              <w:ind w:left="227" w:hanging="170"/>
            </w:pPr>
            <w:r>
              <w:rPr>
                <w:rFonts w:ascii="Arial" w:hAnsi="Arial"/>
                <w:color w:val="163258"/>
                <w:sz w:val="24"/>
              </w:rPr>
              <w:t xml:space="preserve">• </w:t>
            </w:r>
            <w:r>
              <w:rPr>
                <w:rFonts w:ascii="Arial" w:hAnsi="Arial"/>
                <w:b w:val="0"/>
                <w:i w:val="0"/>
                <w:color w:val="163258"/>
                <w:sz w:val="20"/>
              </w:rPr>
              <w:t>(Ländercode, Umlaut, Komprimierung)</w:t>
            </w:r>
          </w:p>
          <w:p>
            <w:pPr>
              <w:spacing w:after="80"/>
              <w:ind w:left="227" w:hanging="170"/>
            </w:pPr>
            <w:r>
              <w:rPr>
                <w:rFonts w:ascii="Arial" w:hAnsi="Arial"/>
                <w:color w:val="163258"/>
                <w:sz w:val="24"/>
              </w:rPr>
              <w:t xml:space="preserve">• </w:t>
            </w:r>
            <w:r>
              <w:rPr>
                <w:rFonts w:ascii="Arial" w:hAnsi="Arial"/>
                <w:b w:val="0"/>
                <w:i w:val="0"/>
                <w:color w:val="163258"/>
                <w:sz w:val="20"/>
              </w:rPr>
              <w:t>Ausgabe der Personenkonten und abweichenden Adressaten nach ASCII</w:t>
            </w:r>
          </w:p>
          <w:p>
            <w:pPr>
              <w:spacing w:after="80"/>
              <w:ind w:left="227" w:hanging="170"/>
            </w:pPr>
            <w:r>
              <w:rPr>
                <w:rFonts w:ascii="Arial" w:hAnsi="Arial"/>
                <w:color w:val="163258"/>
                <w:sz w:val="24"/>
              </w:rPr>
              <w:t xml:space="preserve">• </w:t>
            </w:r>
            <w:r>
              <w:rPr>
                <w:rFonts w:ascii="Arial" w:hAnsi="Arial"/>
                <w:b w:val="0"/>
                <w:i w:val="0"/>
                <w:color w:val="163258"/>
                <w:sz w:val="20"/>
              </w:rPr>
              <w:t>Importschnittstelle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01/2007 - 03/2007</w:t>
            </w:r>
            <w:r>
              <w:rPr>
                <w:sz w:val="22"/>
              </w:rPr>
              <w:tab/>
            </w:r>
            <w:r>
              <w:rPr>
                <w:rFonts w:ascii="Arial" w:hAnsi="Arial"/>
                <w:b/>
                <w:color w:val="163258"/>
                <w:sz w:val="26"/>
              </w:rPr>
              <w:t>EDV</w:t>
            </w:r>
          </w:p>
          <w:p>
            <w:pPr>
              <w:spacing w:after="160"/>
            </w:pPr>
            <w:r>
              <w:rPr>
                <w:rFonts w:ascii="Arial" w:hAnsi="Arial"/>
                <w:b/>
                <w:i w:val="0"/>
                <w:color w:val="163258"/>
                <w:sz w:val="22"/>
              </w:rPr>
              <w:t>Java-Schulung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Teilnahme im Fernlehrgang Java-Programmierer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WINDOWS/XP, JAVA</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09/2006 - 10/2006</w:t>
            </w:r>
            <w:r>
              <w:rPr>
                <w:sz w:val="22"/>
              </w:rPr>
              <w:tab/>
            </w:r>
            <w:r>
              <w:rPr>
                <w:rFonts w:ascii="Arial" w:hAnsi="Arial"/>
                <w:b/>
                <w:color w:val="163258"/>
                <w:sz w:val="26"/>
              </w:rPr>
              <w:t>Informationsdienstleistung</w:t>
            </w:r>
          </w:p>
          <w:p>
            <w:pPr>
              <w:spacing w:after="160"/>
            </w:pPr>
            <w:r>
              <w:rPr>
                <w:rFonts w:ascii="Arial" w:hAnsi="Arial"/>
                <w:b/>
                <w:i w:val="0"/>
                <w:color w:val="163258"/>
                <w:sz w:val="22"/>
              </w:rPr>
              <w:t>Web-Design eigenes Internetauftrittes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Design und Realisierung des Internetauftrittes der eigenen GmbH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WINDOWS/XP, HTML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11/2002 - 06/2006</w:t>
            </w:r>
            <w:r>
              <w:rPr>
                <w:sz w:val="22"/>
              </w:rPr>
              <w:tab/>
            </w:r>
            <w:r>
              <w:rPr>
                <w:rFonts w:ascii="Arial" w:hAnsi="Arial"/>
                <w:b/>
                <w:color w:val="163258"/>
                <w:sz w:val="26"/>
              </w:rPr>
              <w:t>Telekommunikation</w:t>
            </w:r>
          </w:p>
          <w:p>
            <w:pPr>
              <w:spacing w:after="160"/>
            </w:pPr>
            <w:r>
              <w:rPr>
                <w:rFonts w:ascii="Arial" w:hAnsi="Arial"/>
                <w:b/>
                <w:i w:val="0"/>
                <w:color w:val="163258"/>
                <w:sz w:val="22"/>
              </w:rPr>
              <w:t>Programmierung, Anwendungsadministration und Systemberatung</w:t>
            </w:r>
          </w:p>
          <w:p>
            <w:pPr>
              <w:spacing w:after="80"/>
              <w:ind w:left="227" w:hanging="170"/>
            </w:pPr>
            <w:r>
              <w:rPr>
                <w:rFonts w:ascii="Arial" w:hAnsi="Arial"/>
                <w:color w:val="163258"/>
                <w:sz w:val="24"/>
              </w:rPr>
              <w:t xml:space="preserve">• </w:t>
            </w:r>
            <w:r>
              <w:rPr>
                <w:rFonts w:ascii="Arial" w:hAnsi="Arial"/>
                <w:b w:val="0"/>
                <w:i w:val="0"/>
                <w:color w:val="163258"/>
                <w:sz w:val="20"/>
              </w:rPr>
              <w:t>bei Weiterentwicklung, Rückbau und Abwicklung VUS-GK</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Reaktivierung, Unterstützung und Abwicklung des Vertriebsunterstützungssystems für Geschäftskundenvertrieb (VUS-GK)</w:t>
            </w:r>
          </w:p>
          <w:p>
            <w:pPr>
              <w:spacing w:after="80"/>
              <w:ind w:left="227" w:hanging="170"/>
            </w:pPr>
            <w:r>
              <w:rPr>
                <w:rFonts w:ascii="Arial" w:hAnsi="Arial"/>
                <w:color w:val="163258"/>
                <w:sz w:val="24"/>
              </w:rPr>
              <w:t xml:space="preserve">• </w:t>
            </w:r>
            <w:r>
              <w:rPr>
                <w:rFonts w:ascii="Arial" w:hAnsi="Arial"/>
                <w:b w:val="0"/>
                <w:i w:val="0"/>
                <w:color w:val="163258"/>
                <w:sz w:val="20"/>
              </w:rPr>
              <w:t>Analyse, Konzept, Implementierung, Dokumentation, Test, Lieferung und Inbetriebnahme diverser Anwendungs- und Systemfunktionen der Client-Server Großanwendung:</w:t>
            </w:r>
          </w:p>
          <w:p>
            <w:pPr>
              <w:spacing w:after="80"/>
              <w:ind w:left="227" w:hanging="170"/>
            </w:pPr>
            <w:r>
              <w:rPr>
                <w:rFonts w:ascii="Arial" w:hAnsi="Arial"/>
                <w:color w:val="163258"/>
                <w:sz w:val="24"/>
              </w:rPr>
              <w:t xml:space="preserve">• </w:t>
            </w:r>
            <w:r>
              <w:rPr>
                <w:rFonts w:ascii="Arial" w:hAnsi="Arial"/>
                <w:b w:val="0"/>
                <w:i w:val="0"/>
                <w:color w:val="163258"/>
                <w:sz w:val="20"/>
              </w:rPr>
              <w:t>Weiterentwicklung des TCP/IP Namenservers von VUS-GK</w:t>
            </w:r>
          </w:p>
          <w:p>
            <w:pPr>
              <w:spacing w:after="80"/>
              <w:ind w:left="227" w:hanging="170"/>
            </w:pPr>
            <w:r>
              <w:rPr>
                <w:rFonts w:ascii="Arial" w:hAnsi="Arial"/>
                <w:color w:val="163258"/>
                <w:sz w:val="24"/>
              </w:rPr>
              <w:t xml:space="preserve">• </w:t>
            </w:r>
            <w:r>
              <w:rPr>
                <w:rFonts w:ascii="Arial" w:hAnsi="Arial"/>
                <w:b w:val="0"/>
                <w:i w:val="0"/>
                <w:color w:val="163258"/>
                <w:sz w:val="20"/>
              </w:rPr>
              <w:t>Kundenlöschen und Kundenimport für die Rückmigration von ca. 500.000</w:t>
            </w:r>
          </w:p>
          <w:p>
            <w:pPr>
              <w:spacing w:after="80"/>
              <w:ind w:left="227" w:hanging="170"/>
            </w:pPr>
            <w:r>
              <w:rPr>
                <w:rFonts w:ascii="Arial" w:hAnsi="Arial"/>
                <w:color w:val="163258"/>
                <w:sz w:val="24"/>
              </w:rPr>
              <w:t xml:space="preserve">• </w:t>
            </w:r>
            <w:r>
              <w:rPr>
                <w:rFonts w:ascii="Arial" w:hAnsi="Arial"/>
                <w:b w:val="0"/>
                <w:i w:val="0"/>
                <w:color w:val="163258"/>
                <w:sz w:val="20"/>
              </w:rPr>
              <w:t>Kunden aus der Partneranwendung AL-T System für Auftragslenkung (AL- T Schnittstelle) automatisierte Verteilung und Konvertierung der täglichen Errorliste- Datei der Partneranwendung Abrechnungssystem der besonderen Verträge</w:t>
            </w:r>
          </w:p>
          <w:p>
            <w:pPr>
              <w:spacing w:after="80"/>
              <w:ind w:left="227" w:hanging="170"/>
            </w:pPr>
            <w:r>
              <w:rPr>
                <w:rFonts w:ascii="Arial" w:hAnsi="Arial"/>
                <w:color w:val="163258"/>
                <w:sz w:val="24"/>
              </w:rPr>
              <w:t xml:space="preserve">• </w:t>
            </w:r>
            <w:r>
              <w:rPr>
                <w:rFonts w:ascii="Arial" w:hAnsi="Arial"/>
                <w:b w:val="0"/>
                <w:i w:val="0"/>
                <w:color w:val="163258"/>
                <w:sz w:val="20"/>
              </w:rPr>
              <w:t>(ABBV Schnittstelle)</w:t>
            </w:r>
          </w:p>
          <w:p>
            <w:pPr>
              <w:spacing w:after="80"/>
              <w:ind w:left="227" w:hanging="170"/>
            </w:pPr>
            <w:r>
              <w:rPr>
                <w:rFonts w:ascii="Arial" w:hAnsi="Arial"/>
                <w:color w:val="163258"/>
                <w:sz w:val="24"/>
              </w:rPr>
              <w:t xml:space="preserve">• </w:t>
            </w:r>
            <w:r>
              <w:rPr>
                <w:rFonts w:ascii="Arial" w:hAnsi="Arial"/>
                <w:b w:val="0"/>
                <w:i w:val="0"/>
                <w:color w:val="163258"/>
                <w:sz w:val="20"/>
              </w:rPr>
              <w:t>Systemberatung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10/2000 - 10/2002</w:t>
            </w:r>
            <w:r>
              <w:rPr>
                <w:sz w:val="22"/>
              </w:rPr>
              <w:tab/>
            </w:r>
            <w:r>
              <w:rPr>
                <w:rFonts w:ascii="Arial" w:hAnsi="Arial"/>
                <w:b/>
                <w:color w:val="163258"/>
                <w:sz w:val="26"/>
              </w:rPr>
              <w:t>Geldinstitut</w:t>
            </w:r>
          </w:p>
          <w:p>
            <w:pPr>
              <w:spacing w:after="160"/>
            </w:pPr>
            <w:r>
              <w:rPr>
                <w:rFonts w:ascii="Arial" w:hAnsi="Arial"/>
                <w:b/>
                <w:i w:val="0"/>
                <w:color w:val="163258"/>
                <w:sz w:val="22"/>
              </w:rPr>
              <w:t>Systemberatung und Programmierung Online Standard Programme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Eigenverantwortliche fachliche Beratung und Programmentwicklung, Konzipierung,</w:t>
            </w:r>
          </w:p>
          <w:p>
            <w:pPr>
              <w:spacing w:after="80"/>
              <w:ind w:left="227" w:hanging="170"/>
            </w:pPr>
            <w:r>
              <w:rPr>
                <w:rFonts w:ascii="Arial" w:hAnsi="Arial"/>
                <w:color w:val="163258"/>
                <w:sz w:val="24"/>
              </w:rPr>
              <w:t xml:space="preserve">• </w:t>
            </w:r>
            <w:r>
              <w:rPr>
                <w:rFonts w:ascii="Arial" w:hAnsi="Arial"/>
                <w:b w:val="0"/>
                <w:i w:val="0"/>
                <w:color w:val="163258"/>
                <w:sz w:val="20"/>
              </w:rPr>
              <w:t>Realisierung, Dokumentation, Pilotbetrieb und Praxiseinführung neuer</w:t>
            </w:r>
          </w:p>
          <w:p>
            <w:pPr>
              <w:spacing w:after="80"/>
              <w:ind w:left="227" w:hanging="170"/>
            </w:pPr>
            <w:r>
              <w:rPr>
                <w:rFonts w:ascii="Arial" w:hAnsi="Arial"/>
                <w:color w:val="163258"/>
                <w:sz w:val="24"/>
              </w:rPr>
              <w:t xml:space="preserve">• </w:t>
            </w:r>
            <w:r>
              <w:rPr>
                <w:rFonts w:ascii="Arial" w:hAnsi="Arial"/>
                <w:b w:val="0"/>
                <w:i w:val="0"/>
                <w:color w:val="163258"/>
                <w:sz w:val="20"/>
              </w:rPr>
              <w:t>Standardverfahren, sowie das Redesign bestehender Komponenten einer Client-Server Großanwendung im OS/390-Umfeld:</w:t>
            </w:r>
          </w:p>
          <w:p>
            <w:pPr>
              <w:spacing w:after="80"/>
              <w:ind w:left="227" w:hanging="170"/>
            </w:pPr>
            <w:r>
              <w:rPr>
                <w:rFonts w:ascii="Arial" w:hAnsi="Arial"/>
                <w:color w:val="163258"/>
                <w:sz w:val="24"/>
              </w:rPr>
              <w:t xml:space="preserve">• </w:t>
            </w:r>
            <w:r>
              <w:rPr>
                <w:rFonts w:ascii="Arial" w:hAnsi="Arial"/>
                <w:b w:val="0"/>
                <w:i w:val="0"/>
                <w:color w:val="163258"/>
                <w:sz w:val="20"/>
              </w:rPr>
              <w:t>Konzept, Entwicklung, Test, Dokumentation und Praxis-Einführung eines Standards zur Unterstützung der Anbindung von ca. 1.000 Geschäftsstellen des Geldinstituts an CICS-Online-Anwendungen über TCP/IP und MQSeries: der eigene TCP/IP Listener dieses Kommunikation-Servers verteilt der Verbindungsanforderungen der GS-Servers zwischen 99 Child-Server, je mit höchstens 32 Sockets. Das Protokoll-Subsystem ermöglicht, sowohl generelle als auch Geschäftsstelle- bzw. sachgebietspezifische</w:t>
            </w:r>
          </w:p>
          <w:p>
            <w:pPr>
              <w:spacing w:after="80"/>
              <w:ind w:left="227" w:hanging="170"/>
            </w:pPr>
            <w:r>
              <w:rPr>
                <w:rFonts w:ascii="Arial" w:hAnsi="Arial"/>
                <w:color w:val="163258"/>
                <w:sz w:val="24"/>
              </w:rPr>
              <w:t xml:space="preserve">• </w:t>
            </w:r>
            <w:r>
              <w:rPr>
                <w:rFonts w:ascii="Arial" w:hAnsi="Arial"/>
                <w:b w:val="0"/>
                <w:i w:val="0"/>
                <w:color w:val="163258"/>
                <w:sz w:val="20"/>
              </w:rPr>
              <w:t>Kommunikations-Trace und Statistik zu führen, die Run-Time Parameter werden aus EZACONFG VSAM-Datei übernommen. Die Kontrolle der Protokollierung, Statistik, sowie die Überwachung erfolgen durch 3270- Bildschirmdialog.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09/2000 - heute</w:t>
            </w:r>
            <w:r>
              <w:rPr>
                <w:sz w:val="22"/>
              </w:rPr>
              <w:tab/>
            </w:r>
            <w:r>
              <w:rPr>
                <w:rFonts w:ascii="Arial" w:hAnsi="Arial"/>
                <w:b/>
                <w:color w:val="163258"/>
                <w:sz w:val="26"/>
              </w:rPr>
              <w:t>Informationsdienstleistung</w:t>
            </w:r>
          </w:p>
          <w:p>
            <w:pPr>
              <w:spacing w:after="160"/>
            </w:pPr>
            <w:r>
              <w:rPr>
                <w:rFonts w:ascii="Arial" w:hAnsi="Arial"/>
                <w:b/>
                <w:i w:val="0"/>
                <w:color w:val="163258"/>
                <w:sz w:val="22"/>
              </w:rPr>
              <w:t>Führung und Verwaltung der eigener GmbH als Geschäftsführender</w:t>
            </w:r>
          </w:p>
          <w:p>
            <w:pPr>
              <w:spacing w:after="80"/>
              <w:ind w:left="227" w:hanging="170"/>
            </w:pPr>
            <w:r>
              <w:rPr>
                <w:rFonts w:ascii="Arial" w:hAnsi="Arial"/>
                <w:color w:val="163258"/>
                <w:sz w:val="24"/>
              </w:rPr>
              <w:t xml:space="preserve">• </w:t>
            </w:r>
            <w:r>
              <w:rPr>
                <w:rFonts w:ascii="Arial" w:hAnsi="Arial"/>
                <w:b w:val="0"/>
                <w:i w:val="0"/>
                <w:color w:val="163258"/>
                <w:sz w:val="20"/>
              </w:rPr>
              <w:t>Gesellschafter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Firmeninterne Tätigkeit:</w:t>
            </w:r>
          </w:p>
          <w:p>
            <w:pPr>
              <w:spacing w:after="80"/>
              <w:ind w:left="227" w:hanging="170"/>
            </w:pPr>
            <w:r>
              <w:rPr>
                <w:rFonts w:ascii="Arial" w:hAnsi="Arial"/>
                <w:color w:val="163258"/>
                <w:sz w:val="24"/>
              </w:rPr>
              <w:t xml:space="preserve">• </w:t>
            </w:r>
            <w:r>
              <w:rPr>
                <w:rFonts w:ascii="Arial" w:hAnsi="Arial"/>
                <w:b w:val="0"/>
                <w:i w:val="0"/>
                <w:color w:val="163258"/>
                <w:sz w:val="20"/>
              </w:rPr>
              <w:t>Vorbereiten der der Finanzbuchführung, Lohnabrechnung, Bilanzarbeiten und Jahresabschlüsse, Akquisition, Kommunikation, WEB-Auftritt, Zahlungsverkehr.</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after="80"/>
              <w:ind w:left="227" w:hanging="170"/>
            </w:pPr>
            <w:r>
              <w:rPr>
                <w:rFonts w:ascii="Arial" w:hAnsi="Arial"/>
                <w:color w:val="163258"/>
                <w:sz w:val="24"/>
              </w:rPr>
              <w:t xml:space="preserve">• </w:t>
            </w:r>
            <w:r>
              <w:rPr>
                <w:rFonts w:ascii="Arial" w:hAnsi="Arial"/>
                <w:b w:val="0"/>
                <w:i w:val="0"/>
                <w:color w:val="163258"/>
                <w:sz w:val="20"/>
              </w:rPr>
              <w:t>Geschäftsführender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1998 - 2000</w:t>
            </w:r>
            <w:r>
              <w:rPr>
                <w:sz w:val="22"/>
              </w:rPr>
              <w:tab/>
            </w:r>
            <w:r>
              <w:rPr>
                <w:rFonts w:ascii="Arial" w:hAnsi="Arial"/>
                <w:b/>
                <w:color w:val="163258"/>
                <w:sz w:val="26"/>
              </w:rPr>
            </w:r>
          </w:p>
          <w:p>
            <w:pPr>
              <w:spacing w:after="160"/>
            </w:pPr>
            <w:r>
              <w:rPr>
                <w:rFonts w:ascii="Arial" w:hAnsi="Arial"/>
                <w:b/>
                <w:i w:val="0"/>
                <w:color w:val="163258"/>
                <w:sz w:val="22"/>
              </w:rPr>
              <w:t>Systemberatung und Programmierung VUS-GK</w:t>
            </w:r>
          </w:p>
          <w:p>
            <w:pPr>
              <w:spacing w:after="80"/>
              <w:ind w:left="227" w:hanging="170"/>
            </w:pPr>
            <w:r>
              <w:rPr>
                <w:rFonts w:ascii="Arial" w:hAnsi="Arial"/>
                <w:color w:val="163258"/>
                <w:sz w:val="24"/>
              </w:rPr>
              <w:t xml:space="preserve">• </w:t>
            </w:r>
            <w:r>
              <w:rPr>
                <w:rFonts w:ascii="Arial" w:hAnsi="Arial"/>
                <w:b w:val="0"/>
                <w:i w:val="0"/>
                <w:color w:val="163258"/>
                <w:sz w:val="20"/>
              </w:rPr>
              <w:t>Branche:</w:t>
            </w:r>
          </w:p>
          <w:p>
            <w:pPr>
              <w:spacing w:after="80"/>
              <w:ind w:left="227" w:hanging="170"/>
            </w:pPr>
            <w:r>
              <w:rPr>
                <w:rFonts w:ascii="Arial" w:hAnsi="Arial"/>
                <w:color w:val="163258"/>
                <w:sz w:val="24"/>
              </w:rPr>
              <w:t xml:space="preserve">• </w:t>
            </w:r>
            <w:r>
              <w:rPr>
                <w:rFonts w:ascii="Arial" w:hAnsi="Arial"/>
                <w:b w:val="0"/>
                <w:i w:val="0"/>
                <w:color w:val="163258"/>
                <w:sz w:val="20"/>
              </w:rPr>
              <w:t>Telekommunikation</w:t>
            </w:r>
          </w:p>
          <w:p>
            <w:pPr>
              <w:spacing w:after="80"/>
              <w:ind w:left="227" w:hanging="170"/>
            </w:pPr>
            <w:r>
              <w:rPr>
                <w:rFonts w:ascii="Arial" w:hAnsi="Arial"/>
                <w:color w:val="163258"/>
                <w:sz w:val="24"/>
              </w:rPr>
              <w:t xml:space="preserve">• </w:t>
            </w:r>
            <w:r>
              <w:rPr>
                <w:rFonts w:ascii="Arial" w:hAnsi="Arial"/>
                <w:b w:val="0"/>
                <w:i w:val="0"/>
                <w:color w:val="163258"/>
                <w:sz w:val="20"/>
              </w:rPr>
              <w:t>Konzipieren, Redesign, Implementierung, Test, Dokumentation, Lieferung und Inbetriebnahme diverser Anwendungs- und Systemfunktionen einer Client-Server</w:t>
            </w:r>
          </w:p>
          <w:p>
            <w:pPr>
              <w:spacing w:after="80"/>
              <w:ind w:left="227" w:hanging="170"/>
            </w:pPr>
            <w:r>
              <w:rPr>
                <w:rFonts w:ascii="Arial" w:hAnsi="Arial"/>
                <w:color w:val="163258"/>
                <w:sz w:val="24"/>
              </w:rPr>
              <w:t xml:space="preserve">• </w:t>
            </w:r>
            <w:r>
              <w:rPr>
                <w:rFonts w:ascii="Arial" w:hAnsi="Arial"/>
                <w:b w:val="0"/>
                <w:i w:val="0"/>
                <w:color w:val="163258"/>
                <w:sz w:val="20"/>
              </w:rPr>
              <w:t>Großanwendung (Vertriebsunterstützungssystem für Geschäftskundenvertrieb VUS-GK) mit MVS-Host, 100 Unix-Mehrplatzsystem-Clients und mit 10.000 PC- Arbeitsplätze:</w:t>
            </w:r>
          </w:p>
          <w:p>
            <w:pPr>
              <w:spacing w:after="80"/>
              <w:ind w:left="227" w:hanging="170"/>
            </w:pPr>
            <w:r>
              <w:rPr>
                <w:rFonts w:ascii="Arial" w:hAnsi="Arial"/>
                <w:color w:val="163258"/>
                <w:sz w:val="24"/>
              </w:rPr>
              <w:t xml:space="preserve">• </w:t>
            </w:r>
            <w:r>
              <w:rPr>
                <w:rFonts w:ascii="Arial" w:hAnsi="Arial"/>
                <w:b w:val="0"/>
                <w:i w:val="0"/>
                <w:color w:val="163258"/>
                <w:sz w:val="20"/>
              </w:rPr>
              <w:t>Überführen einer kompletten Mehrplatzsystemumgebung mit der dazugehörigen Daten/Aufträge auf eine andere Umgebung</w:t>
            </w:r>
          </w:p>
          <w:p>
            <w:pPr>
              <w:spacing w:after="80"/>
              <w:ind w:left="227" w:hanging="170"/>
            </w:pPr>
            <w:r>
              <w:rPr>
                <w:rFonts w:ascii="Arial" w:hAnsi="Arial"/>
                <w:color w:val="163258"/>
                <w:sz w:val="24"/>
              </w:rPr>
              <w:t xml:space="preserve">• </w:t>
            </w:r>
            <w:r>
              <w:rPr>
                <w:rFonts w:ascii="Arial" w:hAnsi="Arial"/>
                <w:b w:val="0"/>
                <w:i w:val="0"/>
                <w:color w:val="163258"/>
                <w:sz w:val="20"/>
              </w:rPr>
              <w:t>Redesign und Implementierung eines Auftragsverwaltungs-Servers (Auftrag-Empfänger/Sender/Auftragsschritt- und Status-Übergabe / Übernahme;</w:t>
            </w:r>
          </w:p>
          <w:p>
            <w:pPr>
              <w:spacing w:after="80"/>
              <w:ind w:left="227" w:hanging="170"/>
            </w:pPr>
            <w:r>
              <w:rPr>
                <w:rFonts w:ascii="Arial" w:hAnsi="Arial"/>
                <w:color w:val="163258"/>
                <w:sz w:val="24"/>
              </w:rPr>
              <w:t xml:space="preserve">• </w:t>
            </w:r>
            <w:r>
              <w:rPr>
                <w:rFonts w:ascii="Arial" w:hAnsi="Arial"/>
                <w:b w:val="0"/>
                <w:i w:val="0"/>
                <w:color w:val="163258"/>
                <w:sz w:val="20"/>
              </w:rPr>
              <w:t>Protokollieren aller Statusänderungen eines Auftrages; regelmäßige</w:t>
            </w:r>
          </w:p>
          <w:p>
            <w:pPr>
              <w:spacing w:after="80"/>
              <w:ind w:left="227" w:hanging="170"/>
            </w:pPr>
            <w:r>
              <w:rPr>
                <w:rFonts w:ascii="Arial" w:hAnsi="Arial"/>
                <w:color w:val="163258"/>
                <w:sz w:val="24"/>
              </w:rPr>
              <w:t xml:space="preserve">• </w:t>
            </w:r>
            <w:r>
              <w:rPr>
                <w:rFonts w:ascii="Arial" w:hAnsi="Arial"/>
                <w:b w:val="0"/>
                <w:i w:val="0"/>
                <w:color w:val="163258"/>
                <w:sz w:val="20"/>
              </w:rPr>
              <w:t>Archivierung der Aufträge) Implementieren des Servers für Ablaufsteuerung und Verwaltung der Massenumschaltungs-Anforderungen Konzipieren und Implementieren des synchron und asynchron Host-Servers für zentrale assoziative Kundensuche (Übergeben der Suchargumente an ZAM- Server auf AIX durch DB2 Stored Procedure, Liefern der Suchergebnisse und der Kundendaten), Lasttest-Job</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1996 - 1997</w:t>
            </w:r>
            <w:r>
              <w:rPr>
                <w:sz w:val="22"/>
              </w:rPr>
              <w:tab/>
            </w:r>
            <w:r>
              <w:rPr>
                <w:rFonts w:ascii="Arial" w:hAnsi="Arial"/>
                <w:b/>
                <w:color w:val="163258"/>
                <w:sz w:val="26"/>
              </w:rPr>
            </w:r>
          </w:p>
          <w:p>
            <w:pPr>
              <w:spacing w:after="160"/>
            </w:pPr>
            <w:r>
              <w:rPr>
                <w:rFonts w:ascii="Arial" w:hAnsi="Arial"/>
                <w:b/>
                <w:i w:val="0"/>
                <w:color w:val="163258"/>
                <w:sz w:val="22"/>
              </w:rPr>
              <w:t>Systemberatung und Programmierung IKU</w:t>
            </w:r>
          </w:p>
          <w:p>
            <w:pPr>
              <w:spacing w:after="80"/>
              <w:ind w:left="227" w:hanging="170"/>
            </w:pPr>
            <w:r>
              <w:rPr>
                <w:rFonts w:ascii="Arial" w:hAnsi="Arial"/>
                <w:color w:val="163258"/>
                <w:sz w:val="24"/>
              </w:rPr>
              <w:t xml:space="preserve">• </w:t>
            </w:r>
            <w:r>
              <w:rPr>
                <w:rFonts w:ascii="Arial" w:hAnsi="Arial"/>
                <w:b w:val="0"/>
                <w:i w:val="0"/>
                <w:color w:val="163258"/>
                <w:sz w:val="20"/>
              </w:rPr>
              <w:t>Branche:</w:t>
            </w:r>
          </w:p>
          <w:p>
            <w:pPr>
              <w:spacing w:after="80"/>
              <w:ind w:left="227" w:hanging="170"/>
            </w:pPr>
            <w:r>
              <w:rPr>
                <w:rFonts w:ascii="Arial" w:hAnsi="Arial"/>
                <w:color w:val="163258"/>
                <w:sz w:val="24"/>
              </w:rPr>
              <w:t xml:space="preserve">• </w:t>
            </w:r>
            <w:r>
              <w:rPr>
                <w:rFonts w:ascii="Arial" w:hAnsi="Arial"/>
                <w:b w:val="0"/>
                <w:i w:val="0"/>
                <w:color w:val="163258"/>
                <w:sz w:val="20"/>
              </w:rPr>
              <w:t>Telekommunikation</w:t>
            </w:r>
          </w:p>
          <w:p>
            <w:pPr>
              <w:spacing w:after="80"/>
              <w:ind w:left="227" w:hanging="170"/>
            </w:pPr>
            <w:r>
              <w:rPr>
                <w:rFonts w:ascii="Arial" w:hAnsi="Arial"/>
                <w:color w:val="163258"/>
                <w:sz w:val="24"/>
              </w:rPr>
              <w:t xml:space="preserve">• </w:t>
            </w:r>
            <w:r>
              <w:rPr>
                <w:rFonts w:ascii="Arial" w:hAnsi="Arial"/>
                <w:b w:val="0"/>
                <w:i w:val="0"/>
                <w:color w:val="163258"/>
                <w:sz w:val="20"/>
              </w:rPr>
              <w:t>Konzept, Implementierung und Inbetriebnahme der folgenden Komponenten des integrierten Kundenunterstützung Systems (IKU):</w:t>
            </w:r>
          </w:p>
          <w:p>
            <w:pPr>
              <w:spacing w:after="80"/>
              <w:ind w:left="227" w:hanging="170"/>
            </w:pPr>
            <w:r>
              <w:rPr>
                <w:rFonts w:ascii="Arial" w:hAnsi="Arial"/>
                <w:color w:val="163258"/>
                <w:sz w:val="24"/>
              </w:rPr>
              <w:t xml:space="preserve">• </w:t>
            </w:r>
            <w:r>
              <w:rPr>
                <w:rFonts w:ascii="Arial" w:hAnsi="Arial"/>
                <w:b w:val="0"/>
                <w:i w:val="0"/>
                <w:color w:val="163258"/>
                <w:sz w:val="20"/>
              </w:rPr>
              <w:t>Erstellen eines zentralen Meldungsverteiler-Subsystems in Batch und CICS</w:t>
            </w:r>
          </w:p>
          <w:p>
            <w:pPr>
              <w:spacing w:after="80"/>
              <w:ind w:left="227" w:hanging="170"/>
            </w:pPr>
            <w:r>
              <w:rPr>
                <w:rFonts w:ascii="Arial" w:hAnsi="Arial"/>
                <w:color w:val="163258"/>
                <w:sz w:val="24"/>
              </w:rPr>
              <w:t xml:space="preserve">• </w:t>
            </w:r>
            <w:r>
              <w:rPr>
                <w:rFonts w:ascii="Arial" w:hAnsi="Arial"/>
                <w:b w:val="0"/>
                <w:i w:val="0"/>
                <w:color w:val="163258"/>
                <w:sz w:val="20"/>
              </w:rPr>
              <w:t>Aufsammeln und Auswerten von Daten (tägliche/wöchentliche/monatliche</w:t>
            </w:r>
          </w:p>
          <w:p>
            <w:pPr>
              <w:spacing w:after="80"/>
              <w:ind w:left="227" w:hanging="170"/>
            </w:pPr>
            <w:r>
              <w:rPr>
                <w:rFonts w:ascii="Arial" w:hAnsi="Arial"/>
                <w:color w:val="163258"/>
                <w:sz w:val="24"/>
              </w:rPr>
              <w:t xml:space="preserve">• </w:t>
            </w:r>
            <w:r>
              <w:rPr>
                <w:rFonts w:ascii="Arial" w:hAnsi="Arial"/>
                <w:b w:val="0"/>
                <w:i w:val="0"/>
                <w:color w:val="163258"/>
                <w:sz w:val="20"/>
              </w:rPr>
              <w:t>Monitoring, Statistik und Tabellenverwaltungsjobs)</w:t>
            </w:r>
          </w:p>
          <w:p>
            <w:pPr>
              <w:spacing w:after="80"/>
              <w:ind w:left="227" w:hanging="170"/>
            </w:pPr>
            <w:r>
              <w:rPr>
                <w:rFonts w:ascii="Arial" w:hAnsi="Arial"/>
                <w:color w:val="163258"/>
                <w:sz w:val="24"/>
              </w:rPr>
              <w:t xml:space="preserve">• </w:t>
            </w:r>
            <w:r>
              <w:rPr>
                <w:rFonts w:ascii="Arial" w:hAnsi="Arial"/>
                <w:b w:val="0"/>
                <w:i w:val="0"/>
                <w:color w:val="163258"/>
                <w:sz w:val="20"/>
              </w:rPr>
              <w:t>Erstellen Assembler Unterprogramme für das Auslesen MVS Jobname, Job-Id- Nummer, Inter-System Meldungsblockübergabe zwischen der Started Tasks und der CICS-e, Meldungsaufbau, Timer-Wait-Funktion mit großer</w:t>
            </w:r>
          </w:p>
          <w:p>
            <w:pPr>
              <w:spacing w:after="80"/>
              <w:ind w:left="227" w:hanging="170"/>
            </w:pPr>
            <w:r>
              <w:rPr>
                <w:rFonts w:ascii="Arial" w:hAnsi="Arial"/>
                <w:color w:val="163258"/>
                <w:sz w:val="24"/>
              </w:rPr>
              <w:t xml:space="preserve">• </w:t>
            </w:r>
            <w:r>
              <w:rPr>
                <w:rFonts w:ascii="Arial" w:hAnsi="Arial"/>
                <w:b w:val="0"/>
                <w:i w:val="0"/>
                <w:color w:val="163258"/>
                <w:sz w:val="20"/>
              </w:rPr>
              <w:t>Genauigkeit, Write-To-Operator Meldungen auf der Konsole. Pilotanwendung mit 3270-Bildschirmdialog für SQL-Kontrolle durch Sybase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1994 - 1995</w:t>
            </w:r>
            <w:r>
              <w:rPr>
                <w:sz w:val="22"/>
              </w:rPr>
              <w:tab/>
            </w:r>
            <w:r>
              <w:rPr>
                <w:rFonts w:ascii="Arial" w:hAnsi="Arial"/>
                <w:b/>
                <w:color w:val="163258"/>
                <w:sz w:val="26"/>
              </w:rPr>
            </w:r>
          </w:p>
          <w:p>
            <w:pPr>
              <w:spacing w:after="160"/>
            </w:pPr>
            <w:r>
              <w:rPr>
                <w:rFonts w:ascii="Arial" w:hAnsi="Arial"/>
                <w:b/>
                <w:i w:val="0"/>
                <w:color w:val="163258"/>
                <w:sz w:val="22"/>
              </w:rPr>
              <w:t>Software Distribution CONNECT:Direct</w:t>
            </w:r>
          </w:p>
          <w:p>
            <w:pPr>
              <w:spacing w:after="80"/>
              <w:ind w:left="227" w:hanging="170"/>
            </w:pPr>
            <w:r>
              <w:rPr>
                <w:rFonts w:ascii="Arial" w:hAnsi="Arial"/>
                <w:color w:val="163258"/>
                <w:sz w:val="24"/>
              </w:rPr>
              <w:t xml:space="preserve">• </w:t>
            </w:r>
            <w:r>
              <w:rPr>
                <w:rFonts w:ascii="Arial" w:hAnsi="Arial"/>
                <w:b w:val="0"/>
                <w:i w:val="0"/>
                <w:color w:val="163258"/>
                <w:sz w:val="20"/>
              </w:rPr>
              <w:t>Branche:</w:t>
            </w:r>
          </w:p>
          <w:p>
            <w:pPr>
              <w:spacing w:after="80"/>
              <w:ind w:left="227" w:hanging="170"/>
            </w:pPr>
            <w:r>
              <w:rPr>
                <w:rFonts w:ascii="Arial" w:hAnsi="Arial"/>
                <w:color w:val="163258"/>
                <w:sz w:val="24"/>
              </w:rPr>
              <w:t xml:space="preserve">• </w:t>
            </w:r>
            <w:r>
              <w:rPr>
                <w:rFonts w:ascii="Arial" w:hAnsi="Arial"/>
                <w:b w:val="0"/>
                <w:i w:val="0"/>
                <w:color w:val="163258"/>
                <w:sz w:val="20"/>
              </w:rPr>
              <w:t>Software Herstellung und Handel</w:t>
            </w:r>
          </w:p>
          <w:p>
            <w:pPr>
              <w:spacing w:after="80"/>
              <w:ind w:left="227" w:hanging="170"/>
            </w:pPr>
            <w:r>
              <w:rPr>
                <w:rFonts w:ascii="Arial" w:hAnsi="Arial"/>
                <w:color w:val="163258"/>
                <w:sz w:val="24"/>
              </w:rPr>
              <w:t xml:space="preserve">• </w:t>
            </w:r>
            <w:r>
              <w:rPr>
                <w:rFonts w:ascii="Arial" w:hAnsi="Arial"/>
                <w:b w:val="0"/>
                <w:i w:val="0"/>
                <w:color w:val="163258"/>
                <w:sz w:val="20"/>
              </w:rPr>
              <w:t>Vertrieb und Technik</w:t>
            </w:r>
          </w:p>
          <w:p>
            <w:pPr>
              <w:spacing w:after="80"/>
              <w:ind w:left="227" w:hanging="170"/>
            </w:pPr>
            <w:r>
              <w:rPr>
                <w:rFonts w:ascii="Arial" w:hAnsi="Arial"/>
                <w:color w:val="163258"/>
                <w:sz w:val="24"/>
              </w:rPr>
              <w:t xml:space="preserve">• </w:t>
            </w:r>
            <w:r>
              <w:rPr>
                <w:rFonts w:ascii="Arial" w:hAnsi="Arial"/>
                <w:b w:val="0"/>
                <w:i w:val="0"/>
                <w:color w:val="163258"/>
                <w:sz w:val="20"/>
              </w:rPr>
              <w:t>Einführung, Installation, Verwaltung des automatisierten Filetransfer- Produktes CONNECT:Direct auf verschiedenen Plattformen (MVS, VSE, PC-DOS,</w:t>
            </w:r>
          </w:p>
          <w:p>
            <w:pPr>
              <w:spacing w:after="80"/>
              <w:ind w:left="227" w:hanging="170"/>
            </w:pPr>
            <w:r>
              <w:rPr>
                <w:rFonts w:ascii="Arial" w:hAnsi="Arial"/>
                <w:color w:val="163258"/>
                <w:sz w:val="24"/>
              </w:rPr>
              <w:t xml:space="preserve">• </w:t>
            </w:r>
            <w:r>
              <w:rPr>
                <w:rFonts w:ascii="Arial" w:hAnsi="Arial"/>
                <w:b w:val="0"/>
                <w:i w:val="0"/>
                <w:color w:val="163258"/>
                <w:sz w:val="20"/>
              </w:rPr>
              <w:t>OS/2, OS/400) mit VTAM/SNA und/oder TCP/IP</w:t>
            </w:r>
          </w:p>
          <w:p>
            <w:pPr>
              <w:spacing w:after="80"/>
              <w:ind w:left="227" w:hanging="170"/>
            </w:pPr>
            <w:r>
              <w:rPr>
                <w:rFonts w:ascii="Arial" w:hAnsi="Arial"/>
                <w:color w:val="163258"/>
                <w:sz w:val="24"/>
              </w:rPr>
              <w:t xml:space="preserve">• </w:t>
            </w:r>
            <w:r>
              <w:rPr>
                <w:rFonts w:ascii="Arial" w:hAnsi="Arial"/>
                <w:b w:val="0"/>
                <w:i w:val="0"/>
                <w:color w:val="163258"/>
                <w:sz w:val="20"/>
              </w:rPr>
              <w:t>Anwenderunterstützung/Beratung</w:t>
            </w:r>
          </w:p>
          <w:p>
            <w:pPr>
              <w:spacing w:after="80"/>
              <w:ind w:left="227" w:hanging="170"/>
            </w:pPr>
            <w:r>
              <w:rPr>
                <w:rFonts w:ascii="Arial" w:hAnsi="Arial"/>
                <w:color w:val="163258"/>
                <w:sz w:val="24"/>
              </w:rPr>
              <w:t xml:space="preserve">• </w:t>
            </w:r>
            <w:r>
              <w:rPr>
                <w:rFonts w:ascii="Arial" w:hAnsi="Arial"/>
                <w:b w:val="0"/>
                <w:i w:val="0"/>
                <w:color w:val="163258"/>
                <w:sz w:val="20"/>
              </w:rPr>
              <w:t>Software:</w:t>
            </w:r>
          </w:p>
          <w:p>
            <w:pPr>
              <w:spacing w:after="80"/>
              <w:ind w:left="227" w:hanging="170"/>
            </w:pPr>
            <w:r>
              <w:rPr>
                <w:rFonts w:ascii="Arial" w:hAnsi="Arial"/>
                <w:color w:val="163258"/>
                <w:sz w:val="24"/>
              </w:rPr>
              <w:t xml:space="preserve">• </w:t>
            </w:r>
            <w:r>
              <w:rPr>
                <w:rFonts w:ascii="Arial" w:hAnsi="Arial"/>
                <w:b w:val="0"/>
                <w:i w:val="0"/>
                <w:color w:val="163258"/>
                <w:sz w:val="20"/>
              </w:rPr>
              <w:t>IBM MVS, VSE, VM, PC-DOS, OS/2, OS/400, JCL, Assembler, NDM-Scripts, VTAM/SNA</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1992 - 1994</w:t>
            </w:r>
            <w:r>
              <w:rPr>
                <w:sz w:val="22"/>
              </w:rPr>
              <w:tab/>
            </w:r>
            <w:r>
              <w:rPr>
                <w:rFonts w:ascii="Arial" w:hAnsi="Arial"/>
                <w:b/>
                <w:color w:val="163258"/>
                <w:sz w:val="26"/>
              </w:rPr>
            </w:r>
          </w:p>
          <w:p>
            <w:pPr>
              <w:spacing w:after="160"/>
            </w:pPr>
            <w:r>
              <w:rPr>
                <w:rFonts w:ascii="Arial" w:hAnsi="Arial"/>
                <w:b/>
                <w:i w:val="0"/>
                <w:color w:val="163258"/>
                <w:sz w:val="22"/>
              </w:rPr>
              <w:t>Systemberatung Network Data Mover</w:t>
            </w:r>
          </w:p>
          <w:p>
            <w:pPr>
              <w:spacing w:after="80"/>
              <w:ind w:left="227" w:hanging="170"/>
            </w:pPr>
            <w:r>
              <w:rPr>
                <w:rFonts w:ascii="Arial" w:hAnsi="Arial"/>
                <w:color w:val="163258"/>
                <w:sz w:val="24"/>
              </w:rPr>
              <w:t xml:space="preserve">• </w:t>
            </w:r>
            <w:r>
              <w:rPr>
                <w:rFonts w:ascii="Arial" w:hAnsi="Arial"/>
                <w:b w:val="0"/>
                <w:i w:val="0"/>
                <w:color w:val="163258"/>
                <w:sz w:val="20"/>
              </w:rPr>
              <w:t>Branche:</w:t>
            </w:r>
          </w:p>
          <w:p>
            <w:pPr>
              <w:spacing w:after="80"/>
              <w:ind w:left="227" w:hanging="170"/>
            </w:pPr>
            <w:r>
              <w:rPr>
                <w:rFonts w:ascii="Arial" w:hAnsi="Arial"/>
                <w:color w:val="163258"/>
                <w:sz w:val="24"/>
              </w:rPr>
              <w:t xml:space="preserve">• </w:t>
            </w:r>
            <w:r>
              <w:rPr>
                <w:rFonts w:ascii="Arial" w:hAnsi="Arial"/>
                <w:b w:val="0"/>
                <w:i w:val="0"/>
                <w:color w:val="163258"/>
                <w:sz w:val="20"/>
              </w:rPr>
              <w:t>Software Herstellung und Handel</w:t>
            </w:r>
          </w:p>
          <w:p>
            <w:pPr>
              <w:spacing w:after="80"/>
              <w:ind w:left="227" w:hanging="170"/>
            </w:pPr>
            <w:r>
              <w:rPr>
                <w:rFonts w:ascii="Arial" w:hAnsi="Arial"/>
                <w:color w:val="163258"/>
                <w:sz w:val="24"/>
              </w:rPr>
              <w:t xml:space="preserve">• </w:t>
            </w:r>
            <w:r>
              <w:rPr>
                <w:rFonts w:ascii="Arial" w:hAnsi="Arial"/>
                <w:b w:val="0"/>
                <w:i w:val="0"/>
                <w:color w:val="163258"/>
                <w:sz w:val="20"/>
              </w:rPr>
              <w:t>Einführung, Installation, Verwaltung des automatisierten Filetransfer- Produktes NDM auf verschiedenen Plattformen (MVS, VSE, VM, PC-DOS, OS/2,</w:t>
            </w:r>
          </w:p>
          <w:p>
            <w:pPr>
              <w:spacing w:after="80"/>
              <w:ind w:left="227" w:hanging="170"/>
            </w:pPr>
            <w:r>
              <w:rPr>
                <w:rFonts w:ascii="Arial" w:hAnsi="Arial"/>
                <w:color w:val="163258"/>
                <w:sz w:val="24"/>
              </w:rPr>
              <w:t xml:space="preserve">• </w:t>
            </w:r>
            <w:r>
              <w:rPr>
                <w:rFonts w:ascii="Arial" w:hAnsi="Arial"/>
                <w:b w:val="0"/>
                <w:i w:val="0"/>
                <w:color w:val="163258"/>
                <w:sz w:val="20"/>
              </w:rPr>
              <w:t>OS/400) durch VTAM/SNA und/oder TCP/IP</w:t>
            </w:r>
          </w:p>
          <w:p>
            <w:pPr>
              <w:spacing w:after="80"/>
              <w:ind w:left="227" w:hanging="170"/>
            </w:pPr>
            <w:r>
              <w:rPr>
                <w:rFonts w:ascii="Arial" w:hAnsi="Arial"/>
                <w:color w:val="163258"/>
                <w:sz w:val="24"/>
              </w:rPr>
              <w:t xml:space="preserve">• </w:t>
            </w:r>
            <w:r>
              <w:rPr>
                <w:rFonts w:ascii="Arial" w:hAnsi="Arial"/>
                <w:b w:val="0"/>
                <w:i w:val="0"/>
                <w:color w:val="163258"/>
                <w:sz w:val="20"/>
              </w:rPr>
              <w:t>Anwenderunterstützung/Beratung/Support</w:t>
            </w:r>
          </w:p>
          <w:p>
            <w:pPr>
              <w:spacing w:after="80"/>
              <w:ind w:left="227" w:hanging="170"/>
            </w:pPr>
            <w:r>
              <w:rPr>
                <w:rFonts w:ascii="Arial" w:hAnsi="Arial"/>
                <w:color w:val="163258"/>
                <w:sz w:val="24"/>
              </w:rPr>
              <w:t xml:space="preserve">• </w:t>
            </w:r>
            <w:r>
              <w:rPr>
                <w:rFonts w:ascii="Arial" w:hAnsi="Arial"/>
                <w:b w:val="0"/>
                <w:i w:val="0"/>
                <w:color w:val="163258"/>
                <w:sz w:val="20"/>
              </w:rPr>
              <w:t>Entwicklung von Prototyp-Anwendungen,</w:t>
            </w:r>
          </w:p>
          <w:p>
            <w:pPr>
              <w:spacing w:after="80"/>
              <w:ind w:left="227" w:hanging="170"/>
            </w:pPr>
            <w:r>
              <w:rPr>
                <w:rFonts w:ascii="Arial" w:hAnsi="Arial"/>
                <w:color w:val="163258"/>
                <w:sz w:val="24"/>
              </w:rPr>
              <w:t xml:space="preserve">• </w:t>
            </w:r>
            <w:r>
              <w:rPr>
                <w:rFonts w:ascii="Arial" w:hAnsi="Arial"/>
                <w:b w:val="0"/>
                <w:i w:val="0"/>
                <w:color w:val="163258"/>
                <w:sz w:val="20"/>
              </w:rPr>
              <w:t>Problemlösung und Fehlerbehebung, enge Zusammenarbeit mit der Entwicklung Software:</w:t>
            </w:r>
          </w:p>
          <w:p>
            <w:pPr>
              <w:spacing w:after="80"/>
              <w:ind w:left="227" w:hanging="170"/>
            </w:pPr>
            <w:r>
              <w:rPr>
                <w:rFonts w:ascii="Arial" w:hAnsi="Arial"/>
                <w:color w:val="163258"/>
                <w:sz w:val="24"/>
              </w:rPr>
              <w:t xml:space="preserve">• </w:t>
            </w:r>
            <w:r>
              <w:rPr>
                <w:rFonts w:ascii="Arial" w:hAnsi="Arial"/>
                <w:b w:val="0"/>
                <w:i w:val="0"/>
                <w:color w:val="163258"/>
                <w:sz w:val="20"/>
              </w:rPr>
              <w:t>IBM MVS, VSE, VM, PC-DOS, OS/2, OS/400, IBM AIX, DEC VMS, JCL, Assembler, NDM-Scripts, VTAM/SNA LU2, LU6.2, SDLC, Token-Ring, Terminal-Emulationen und Gateways, PRISM</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1990 - 1992</w:t>
            </w:r>
            <w:r>
              <w:rPr>
                <w:sz w:val="22"/>
              </w:rPr>
              <w:tab/>
            </w:r>
            <w:r>
              <w:rPr>
                <w:rFonts w:ascii="Arial" w:hAnsi="Arial"/>
                <w:b/>
                <w:color w:val="163258"/>
                <w:sz w:val="26"/>
              </w:rPr>
            </w:r>
          </w:p>
          <w:p>
            <w:pPr>
              <w:spacing w:after="160"/>
            </w:pPr>
            <w:r>
              <w:rPr>
                <w:rFonts w:ascii="Arial" w:hAnsi="Arial"/>
                <w:b/>
                <w:i w:val="0"/>
                <w:color w:val="163258"/>
                <w:sz w:val="22"/>
              </w:rPr>
              <w:t>Software-Distribution Tempus-Link</w:t>
            </w:r>
          </w:p>
          <w:p>
            <w:pPr>
              <w:spacing w:after="80"/>
              <w:ind w:left="227" w:hanging="170"/>
            </w:pPr>
            <w:r>
              <w:rPr>
                <w:rFonts w:ascii="Arial" w:hAnsi="Arial"/>
                <w:color w:val="163258"/>
                <w:sz w:val="24"/>
              </w:rPr>
              <w:t xml:space="preserve">• </w:t>
            </w:r>
            <w:r>
              <w:rPr>
                <w:rFonts w:ascii="Arial" w:hAnsi="Arial"/>
                <w:b w:val="0"/>
                <w:i w:val="0"/>
                <w:color w:val="163258"/>
                <w:sz w:val="20"/>
              </w:rPr>
              <w:t>Branche:</w:t>
            </w:r>
          </w:p>
          <w:p>
            <w:pPr>
              <w:spacing w:after="80"/>
              <w:ind w:left="227" w:hanging="170"/>
            </w:pPr>
            <w:r>
              <w:rPr>
                <w:rFonts w:ascii="Arial" w:hAnsi="Arial"/>
                <w:color w:val="163258"/>
                <w:sz w:val="24"/>
              </w:rPr>
              <w:t xml:space="preserve">• </w:t>
            </w:r>
            <w:r>
              <w:rPr>
                <w:rFonts w:ascii="Arial" w:hAnsi="Arial"/>
                <w:b w:val="0"/>
                <w:i w:val="0"/>
                <w:color w:val="163258"/>
                <w:sz w:val="20"/>
              </w:rPr>
              <w:t>Software Herstellung und Handel</w:t>
            </w:r>
          </w:p>
          <w:p>
            <w:pPr>
              <w:spacing w:after="80"/>
              <w:ind w:left="227" w:hanging="170"/>
            </w:pPr>
            <w:r>
              <w:rPr>
                <w:rFonts w:ascii="Arial" w:hAnsi="Arial"/>
                <w:color w:val="163258"/>
                <w:sz w:val="24"/>
              </w:rPr>
              <w:t xml:space="preserve">• </w:t>
            </w:r>
            <w:r>
              <w:rPr>
                <w:rFonts w:ascii="Arial" w:hAnsi="Arial"/>
                <w:b w:val="0"/>
                <w:i w:val="0"/>
                <w:color w:val="163258"/>
                <w:sz w:val="20"/>
              </w:rPr>
              <w:t>Installation, Verwaltung, Distribution des virtuellen PC-Datei-Systems auf dem Host Anwenderunterstützung/Beratung</w:t>
            </w:r>
          </w:p>
          <w:p>
            <w:pPr>
              <w:spacing w:after="80"/>
              <w:ind w:left="227" w:hanging="170"/>
            </w:pPr>
            <w:r>
              <w:rPr>
                <w:rFonts w:ascii="Arial" w:hAnsi="Arial"/>
                <w:color w:val="163258"/>
                <w:sz w:val="24"/>
              </w:rPr>
              <w:t xml:space="preserve">• </w:t>
            </w:r>
            <w:r>
              <w:rPr>
                <w:rFonts w:ascii="Arial" w:hAnsi="Arial"/>
                <w:b w:val="0"/>
                <w:i w:val="0"/>
                <w:color w:val="163258"/>
                <w:sz w:val="20"/>
              </w:rPr>
              <w:t>Entwicklung von Prototyp-Anwendungen, Pilot-Systemen</w:t>
            </w:r>
          </w:p>
          <w:p>
            <w:pPr>
              <w:spacing w:after="80"/>
              <w:ind w:left="227" w:hanging="170"/>
            </w:pPr>
            <w:r>
              <w:rPr>
                <w:rFonts w:ascii="Arial" w:hAnsi="Arial"/>
                <w:color w:val="163258"/>
                <w:sz w:val="24"/>
              </w:rPr>
              <w:t xml:space="preserve">• </w:t>
            </w:r>
            <w:r>
              <w:rPr>
                <w:rFonts w:ascii="Arial" w:hAnsi="Arial"/>
                <w:b w:val="0"/>
                <w:i w:val="0"/>
                <w:color w:val="163258"/>
                <w:sz w:val="20"/>
              </w:rPr>
              <w:t>Erstellen von Demo-Programmen aufgrammen auf PC (BASIC) und Host (CICS/ SHADOW-COBOL)</w:t>
            </w:r>
          </w:p>
          <w:p>
            <w:pPr>
              <w:spacing w:after="80"/>
              <w:ind w:left="227" w:hanging="170"/>
            </w:pPr>
            <w:r>
              <w:rPr>
                <w:rFonts w:ascii="Arial" w:hAnsi="Arial"/>
                <w:color w:val="163258"/>
                <w:sz w:val="24"/>
              </w:rPr>
              <w:t xml:space="preserve">• </w:t>
            </w:r>
            <w:r>
              <w:rPr>
                <w:rFonts w:ascii="Arial" w:hAnsi="Arial"/>
                <w:b w:val="0"/>
                <w:i w:val="0"/>
                <w:color w:val="163258"/>
                <w:sz w:val="20"/>
              </w:rPr>
              <w:t>Kommunikation/Datendurchsatz-Tests</w:t>
            </w:r>
          </w:p>
          <w:p>
            <w:pPr>
              <w:spacing w:after="80"/>
              <w:ind w:left="227" w:hanging="170"/>
            </w:pPr>
            <w:r>
              <w:rPr>
                <w:rFonts w:ascii="Arial" w:hAnsi="Arial"/>
                <w:color w:val="163258"/>
                <w:sz w:val="24"/>
              </w:rPr>
              <w:t xml:space="preserve">• </w:t>
            </w:r>
            <w:r>
              <w:rPr>
                <w:rFonts w:ascii="Arial" w:hAnsi="Arial"/>
                <w:b w:val="0"/>
                <w:i w:val="0"/>
                <w:color w:val="163258"/>
                <w:sz w:val="20"/>
              </w:rPr>
              <w:t>Installation, Anpassung, Fehleranalyse von CICS und SHADOW II für Tempus- Link</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1983 - 1990</w:t>
            </w:r>
            <w:r>
              <w:rPr>
                <w:sz w:val="22"/>
              </w:rPr>
              <w:tab/>
            </w:r>
            <w:r>
              <w:rPr>
                <w:rFonts w:ascii="Arial" w:hAnsi="Arial"/>
                <w:b/>
                <w:color w:val="163258"/>
                <w:sz w:val="26"/>
              </w:rPr>
            </w:r>
          </w:p>
          <w:p>
            <w:pPr>
              <w:spacing w:after="160"/>
            </w:pPr>
            <w:r>
              <w:rPr>
                <w:rFonts w:ascii="Arial" w:hAnsi="Arial"/>
                <w:b/>
                <w:i w:val="0"/>
                <w:color w:val="163258"/>
                <w:sz w:val="22"/>
              </w:rPr>
              <w:t>Software Distribution SHADOW II und FQS</w:t>
            </w:r>
          </w:p>
          <w:p>
            <w:pPr>
              <w:spacing w:after="80"/>
              <w:ind w:left="227" w:hanging="170"/>
            </w:pPr>
            <w:r>
              <w:rPr>
                <w:rFonts w:ascii="Arial" w:hAnsi="Arial"/>
                <w:color w:val="163258"/>
                <w:sz w:val="24"/>
              </w:rPr>
              <w:t xml:space="preserve">• </w:t>
            </w:r>
            <w:r>
              <w:rPr>
                <w:rFonts w:ascii="Arial" w:hAnsi="Arial"/>
                <w:b w:val="0"/>
                <w:i w:val="0"/>
                <w:color w:val="163258"/>
                <w:sz w:val="20"/>
              </w:rPr>
              <w:t>Branche:</w:t>
            </w:r>
          </w:p>
          <w:p>
            <w:pPr>
              <w:spacing w:after="80"/>
              <w:ind w:left="227" w:hanging="170"/>
            </w:pPr>
            <w:r>
              <w:rPr>
                <w:rFonts w:ascii="Arial" w:hAnsi="Arial"/>
                <w:color w:val="163258"/>
                <w:sz w:val="24"/>
              </w:rPr>
              <w:t xml:space="preserve">• </w:t>
            </w:r>
            <w:r>
              <w:rPr>
                <w:rFonts w:ascii="Arial" w:hAnsi="Arial"/>
                <w:b w:val="0"/>
                <w:i w:val="0"/>
                <w:color w:val="163258"/>
                <w:sz w:val="20"/>
              </w:rPr>
              <w:t>Software Herstellung und Handel</w:t>
            </w:r>
          </w:p>
          <w:p>
            <w:pPr>
              <w:spacing w:after="80"/>
              <w:ind w:left="227" w:hanging="170"/>
            </w:pPr>
            <w:r>
              <w:rPr>
                <w:rFonts w:ascii="Arial" w:hAnsi="Arial"/>
                <w:color w:val="163258"/>
                <w:sz w:val="24"/>
              </w:rPr>
              <w:t xml:space="preserve">• </w:t>
            </w:r>
            <w:r>
              <w:rPr>
                <w:rFonts w:ascii="Arial" w:hAnsi="Arial"/>
                <w:b w:val="0"/>
                <w:i w:val="0"/>
                <w:color w:val="163258"/>
                <w:sz w:val="20"/>
              </w:rPr>
              <w:t>Installation, Anpassen, Verwaltung, Distribution des Teleprocessing-Monitors SHADOW II und des Dateiabfrage-Systems FQS</w:t>
            </w:r>
          </w:p>
          <w:p>
            <w:pPr>
              <w:spacing w:after="80"/>
              <w:ind w:left="227" w:hanging="170"/>
            </w:pPr>
            <w:r>
              <w:rPr>
                <w:rFonts w:ascii="Arial" w:hAnsi="Arial"/>
                <w:color w:val="163258"/>
                <w:sz w:val="24"/>
              </w:rPr>
              <w:t xml:space="preserve">• </w:t>
            </w:r>
            <w:r>
              <w:rPr>
                <w:rFonts w:ascii="Arial" w:hAnsi="Arial"/>
                <w:b w:val="0"/>
                <w:i w:val="0"/>
                <w:color w:val="163258"/>
                <w:sz w:val="20"/>
              </w:rPr>
              <w:t>Anwenderunterstützung (Beratung, Systemtuning und Schulung)</w:t>
            </w:r>
          </w:p>
          <w:p>
            <w:pPr>
              <w:spacing w:after="80"/>
              <w:ind w:left="227" w:hanging="170"/>
            </w:pPr>
            <w:r>
              <w:rPr>
                <w:rFonts w:ascii="Arial" w:hAnsi="Arial"/>
                <w:color w:val="163258"/>
                <w:sz w:val="24"/>
              </w:rPr>
              <w:t xml:space="preserve">• </w:t>
            </w:r>
            <w:r>
              <w:rPr>
                <w:rFonts w:ascii="Arial" w:hAnsi="Arial"/>
                <w:b w:val="0"/>
                <w:i w:val="0"/>
                <w:color w:val="163258"/>
                <w:sz w:val="20"/>
              </w:rPr>
              <w:t>Entwicklung von Anwendungssystemen</w:t>
            </w:r>
          </w:p>
          <w:p>
            <w:pPr>
              <w:spacing w:after="80"/>
              <w:ind w:left="227" w:hanging="170"/>
            </w:pPr>
            <w:r>
              <w:rPr>
                <w:rFonts w:ascii="Arial" w:hAnsi="Arial"/>
                <w:color w:val="163258"/>
                <w:sz w:val="24"/>
              </w:rPr>
              <w:t xml:space="preserve">• </w:t>
            </w:r>
            <w:r>
              <w:rPr>
                <w:rFonts w:ascii="Arial" w:hAnsi="Arial"/>
                <w:b w:val="0"/>
                <w:i w:val="0"/>
                <w:color w:val="163258"/>
                <w:sz w:val="20"/>
              </w:rPr>
              <w:t>Erstellen von Demo-Programmen und Exit-Routinen (VSAM, SAM, DAM)</w:t>
            </w:r>
          </w:p>
          <w:p>
            <w:pPr>
              <w:spacing w:after="80"/>
              <w:ind w:left="227" w:hanging="170"/>
            </w:pPr>
            <w:r>
              <w:rPr>
                <w:rFonts w:ascii="Arial" w:hAnsi="Arial"/>
                <w:color w:val="163258"/>
                <w:sz w:val="24"/>
              </w:rPr>
              <w:t xml:space="preserve">• </w:t>
            </w:r>
            <w:r>
              <w:rPr>
                <w:rFonts w:ascii="Arial" w:hAnsi="Arial"/>
                <w:b w:val="0"/>
                <w:i w:val="0"/>
                <w:color w:val="163258"/>
                <w:sz w:val="20"/>
              </w:rPr>
              <w:t>Sourcecode-Verwaltung und Änderung (einschl. Erweiterung und Fehlerbehebung)</w:t>
            </w:r>
          </w:p>
          <w:p>
            <w:pPr>
              <w:spacing w:after="80"/>
              <w:ind w:left="227" w:hanging="170"/>
            </w:pPr>
            <w:r>
              <w:rPr>
                <w:rFonts w:ascii="Arial" w:hAnsi="Arial"/>
                <w:color w:val="163258"/>
                <w:sz w:val="24"/>
              </w:rPr>
              <w:t xml:space="preserve">• </w:t>
            </w:r>
            <w:r>
              <w:rPr>
                <w:rFonts w:ascii="Arial" w:hAnsi="Arial"/>
                <w:b w:val="0"/>
                <w:i w:val="0"/>
                <w:color w:val="163258"/>
                <w:sz w:val="20"/>
              </w:rPr>
              <w:t>Sourcecode-Analyse und Erstellen von Programm-Logik-Beschreibung des Teleprozessing Monitors SHADOW II</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1982 - 1988</w:t>
            </w:r>
            <w:r>
              <w:rPr>
                <w:sz w:val="22"/>
              </w:rPr>
              <w:tab/>
            </w:r>
            <w:r>
              <w:rPr>
                <w:rFonts w:ascii="Arial" w:hAnsi="Arial"/>
                <w:b/>
                <w:color w:val="163258"/>
                <w:sz w:val="26"/>
              </w:rPr>
            </w:r>
          </w:p>
          <w:p>
            <w:pPr>
              <w:spacing w:after="160"/>
            </w:pPr>
            <w:r>
              <w:rPr>
                <w:rFonts w:ascii="Arial" w:hAnsi="Arial"/>
                <w:b/>
                <w:i w:val="0"/>
                <w:color w:val="163258"/>
                <w:sz w:val="22"/>
              </w:rPr>
              <w:t>Software Distribution IDMS-OLQ und IDMS-DB</w:t>
            </w:r>
          </w:p>
          <w:p>
            <w:pPr>
              <w:spacing w:after="80"/>
              <w:ind w:left="227" w:hanging="170"/>
            </w:pPr>
            <w:r>
              <w:rPr>
                <w:rFonts w:ascii="Arial" w:hAnsi="Arial"/>
                <w:color w:val="163258"/>
                <w:sz w:val="24"/>
              </w:rPr>
              <w:t xml:space="preserve">• </w:t>
            </w:r>
            <w:r>
              <w:rPr>
                <w:rFonts w:ascii="Arial" w:hAnsi="Arial"/>
                <w:b w:val="0"/>
                <w:i w:val="0"/>
                <w:color w:val="163258"/>
                <w:sz w:val="20"/>
              </w:rPr>
              <w:t>Branche:</w:t>
            </w:r>
          </w:p>
          <w:p>
            <w:pPr>
              <w:spacing w:after="80"/>
              <w:ind w:left="227" w:hanging="170"/>
            </w:pPr>
            <w:r>
              <w:rPr>
                <w:rFonts w:ascii="Arial" w:hAnsi="Arial"/>
                <w:color w:val="163258"/>
                <w:sz w:val="24"/>
              </w:rPr>
              <w:t xml:space="preserve">• </w:t>
            </w:r>
            <w:r>
              <w:rPr>
                <w:rFonts w:ascii="Arial" w:hAnsi="Arial"/>
                <w:b w:val="0"/>
                <w:i w:val="0"/>
                <w:color w:val="163258"/>
                <w:sz w:val="20"/>
              </w:rPr>
              <w:t>Software Herstellung und Handel</w:t>
            </w:r>
          </w:p>
          <w:p>
            <w:pPr>
              <w:spacing w:after="80"/>
              <w:ind w:left="227" w:hanging="170"/>
            </w:pPr>
            <w:r>
              <w:rPr>
                <w:rFonts w:ascii="Arial" w:hAnsi="Arial"/>
                <w:color w:val="163258"/>
                <w:sz w:val="24"/>
              </w:rPr>
              <w:t xml:space="preserve">• </w:t>
            </w:r>
            <w:r>
              <w:rPr>
                <w:rFonts w:ascii="Arial" w:hAnsi="Arial"/>
                <w:b w:val="0"/>
                <w:i w:val="0"/>
                <w:color w:val="163258"/>
                <w:sz w:val="20"/>
              </w:rPr>
              <w:t>Installation, Systemadministration, Wartung und Anwenderunterstützung des IDMS-DB hierarchischen Datenbankmanagement Systems und des Online Abfragesystems IDMS-OLQ zum IDMS-DB</w:t>
            </w:r>
          </w:p>
          <w:p>
            <w:pPr>
              <w:spacing w:after="80"/>
              <w:ind w:left="227" w:hanging="170"/>
            </w:pPr>
            <w:r>
              <w:rPr>
                <w:rFonts w:ascii="Arial" w:hAnsi="Arial"/>
                <w:color w:val="163258"/>
                <w:sz w:val="24"/>
              </w:rPr>
              <w:t xml:space="preserve">• </w:t>
            </w:r>
            <w:r>
              <w:rPr>
                <w:rFonts w:ascii="Arial" w:hAnsi="Arial"/>
                <w:b w:val="0"/>
                <w:i w:val="0"/>
                <w:color w:val="163258"/>
                <w:sz w:val="20"/>
              </w:rPr>
              <w:t>Entwicklung Assembler Exit-Routinen</w:t>
            </w:r>
          </w:p>
          <w:p>
            <w:pPr>
              <w:spacing w:after="80"/>
              <w:ind w:left="227" w:hanging="170"/>
            </w:pPr>
            <w:r>
              <w:rPr>
                <w:rFonts w:ascii="Arial" w:hAnsi="Arial"/>
                <w:color w:val="163258"/>
                <w:sz w:val="24"/>
              </w:rPr>
              <w:t xml:space="preserve">• </w:t>
            </w:r>
            <w:r>
              <w:rPr>
                <w:rFonts w:ascii="Arial" w:hAnsi="Arial"/>
                <w:b w:val="0"/>
                <w:i w:val="0"/>
                <w:color w:val="163258"/>
                <w:sz w:val="20"/>
              </w:rPr>
              <w:t>Pflege IDMS-Demodatenbank und Demoprogramme</w:t>
            </w:r>
          </w:p>
          <w:p>
            <w:pPr>
              <w:spacing w:after="80"/>
              <w:ind w:left="227" w:hanging="170"/>
            </w:pPr>
            <w:r>
              <w:rPr>
                <w:rFonts w:ascii="Arial" w:hAnsi="Arial"/>
                <w:color w:val="163258"/>
                <w:sz w:val="24"/>
              </w:rPr>
              <w:t xml:space="preserve">• </w:t>
            </w:r>
            <w:r>
              <w:rPr>
                <w:rFonts w:ascii="Arial" w:hAnsi="Arial"/>
                <w:b w:val="0"/>
                <w:i w:val="0"/>
                <w:color w:val="163258"/>
                <w:sz w:val="20"/>
              </w:rPr>
              <w:t>Unterstützen der IDMS-DB Anwendungsentwicklung</w:t>
            </w:r>
          </w:p>
          <w:p>
            <w:pPr>
              <w:spacing w:after="80"/>
              <w:ind w:left="227" w:hanging="170"/>
            </w:pPr>
            <w:r>
              <w:rPr>
                <w:rFonts w:ascii="Arial" w:hAnsi="Arial"/>
                <w:color w:val="163258"/>
                <w:sz w:val="24"/>
              </w:rPr>
              <w:t xml:space="preserve">• </w:t>
            </w:r>
            <w:r>
              <w:rPr>
                <w:rFonts w:ascii="Arial" w:hAnsi="Arial"/>
                <w:b w:val="0"/>
                <w:i w:val="0"/>
                <w:color w:val="163258"/>
                <w:sz w:val="20"/>
              </w:rPr>
              <w:t>Implementieren IDMS-DB Anwendungsfunktionen</w:t>
            </w:r>
          </w:p>
          <w:p>
            <w:pPr>
              <w:spacing w:after="80"/>
              <w:ind w:left="227" w:hanging="170"/>
            </w:pPr>
            <w:r>
              <w:rPr>
                <w:rFonts w:ascii="Arial" w:hAnsi="Arial"/>
                <w:color w:val="163258"/>
                <w:sz w:val="24"/>
              </w:rPr>
              <w:t xml:space="preserve">• </w:t>
            </w:r>
            <w:r>
              <w:rPr>
                <w:rFonts w:ascii="Arial" w:hAnsi="Arial"/>
                <w:b w:val="0"/>
                <w:i w:val="0"/>
                <w:color w:val="163258"/>
                <w:sz w:val="20"/>
              </w:rPr>
              <w:t>Customization von CICS und SHADOW</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1979 - 1981</w:t>
            </w:r>
            <w:r>
              <w:rPr>
                <w:sz w:val="22"/>
              </w:rPr>
              <w:tab/>
            </w:r>
            <w:r>
              <w:rPr>
                <w:rFonts w:ascii="Arial" w:hAnsi="Arial"/>
                <w:b/>
                <w:color w:val="163258"/>
                <w:sz w:val="26"/>
              </w:rPr>
            </w:r>
          </w:p>
          <w:p>
            <w:pPr>
              <w:spacing w:after="160"/>
            </w:pPr>
            <w:r>
              <w:rPr>
                <w:rFonts w:ascii="Arial" w:hAnsi="Arial"/>
                <w:b/>
                <w:i w:val="0"/>
                <w:color w:val="163258"/>
                <w:sz w:val="22"/>
              </w:rPr>
              <w:t>Installation, Systemadministration und Wartung CRJE und TSO</w:t>
            </w:r>
          </w:p>
          <w:p>
            <w:pPr>
              <w:spacing w:after="80"/>
              <w:ind w:left="227" w:hanging="170"/>
            </w:pPr>
            <w:r>
              <w:rPr>
                <w:rFonts w:ascii="Arial" w:hAnsi="Arial"/>
                <w:color w:val="163258"/>
                <w:sz w:val="24"/>
              </w:rPr>
              <w:t xml:space="preserve">• </w:t>
            </w:r>
            <w:r>
              <w:rPr>
                <w:rFonts w:ascii="Arial" w:hAnsi="Arial"/>
                <w:b w:val="0"/>
                <w:i w:val="0"/>
                <w:color w:val="163258"/>
                <w:sz w:val="20"/>
              </w:rPr>
              <w:t>Branche:</w:t>
            </w:r>
          </w:p>
          <w:p>
            <w:pPr>
              <w:spacing w:after="80"/>
              <w:ind w:left="227" w:hanging="170"/>
            </w:pPr>
            <w:r>
              <w:rPr>
                <w:rFonts w:ascii="Arial" w:hAnsi="Arial"/>
                <w:color w:val="163258"/>
                <w:sz w:val="24"/>
              </w:rPr>
              <w:t xml:space="preserve">• </w:t>
            </w:r>
            <w:r>
              <w:rPr>
                <w:rFonts w:ascii="Arial" w:hAnsi="Arial"/>
                <w:b w:val="0"/>
                <w:i w:val="0"/>
                <w:color w:val="163258"/>
                <w:sz w:val="20"/>
              </w:rPr>
              <w:t>Forschungsinstitut</w:t>
            </w:r>
          </w:p>
          <w:p>
            <w:pPr>
              <w:spacing w:after="80"/>
              <w:ind w:left="227" w:hanging="170"/>
            </w:pPr>
            <w:r>
              <w:rPr>
                <w:rFonts w:ascii="Arial" w:hAnsi="Arial"/>
                <w:color w:val="163258"/>
                <w:sz w:val="24"/>
              </w:rPr>
              <w:t xml:space="preserve">• </w:t>
            </w:r>
            <w:r>
              <w:rPr>
                <w:rFonts w:ascii="Arial" w:hAnsi="Arial"/>
                <w:b w:val="0"/>
                <w:i w:val="0"/>
                <w:color w:val="163258"/>
                <w:sz w:val="20"/>
              </w:rPr>
              <w:t>Pflege mit Online Programmentwicklungssystemen IBM CRJE und TSO</w:t>
            </w:r>
          </w:p>
          <w:p>
            <w:pPr>
              <w:spacing w:after="80"/>
              <w:ind w:left="227" w:hanging="170"/>
            </w:pPr>
            <w:r>
              <w:rPr>
                <w:rFonts w:ascii="Arial" w:hAnsi="Arial"/>
                <w:color w:val="163258"/>
                <w:sz w:val="24"/>
              </w:rPr>
              <w:t xml:space="preserve">• </w:t>
            </w:r>
            <w:r>
              <w:rPr>
                <w:rFonts w:ascii="Arial" w:hAnsi="Arial"/>
                <w:b w:val="0"/>
                <w:i w:val="0"/>
                <w:color w:val="163258"/>
                <w:sz w:val="20"/>
              </w:rPr>
              <w:t>Entwicklung Assembler Exit-Routinen zur Datenfernverarbeitung</w:t>
            </w:r>
          </w:p>
          <w:p>
            <w:pPr>
              <w:spacing w:after="80"/>
              <w:ind w:left="227" w:hanging="170"/>
            </w:pPr>
            <w:r>
              <w:rPr>
                <w:rFonts w:ascii="Arial" w:hAnsi="Arial"/>
                <w:color w:val="163258"/>
                <w:sz w:val="24"/>
              </w:rPr>
              <w:t xml:space="preserve">• </w:t>
            </w:r>
            <w:r>
              <w:rPr>
                <w:rFonts w:ascii="Arial" w:hAnsi="Arial"/>
                <w:b w:val="0"/>
                <w:i w:val="0"/>
                <w:color w:val="163258"/>
                <w:sz w:val="20"/>
              </w:rPr>
              <w:t>Software:</w:t>
            </w:r>
          </w:p>
          <w:p>
            <w:pPr>
              <w:spacing w:after="80"/>
              <w:ind w:left="227" w:hanging="170"/>
            </w:pPr>
            <w:r>
              <w:rPr>
                <w:rFonts w:ascii="Arial" w:hAnsi="Arial"/>
                <w:color w:val="163258"/>
                <w:sz w:val="24"/>
              </w:rPr>
              <w:t xml:space="preserve">• </w:t>
            </w:r>
            <w:r>
              <w:rPr>
                <w:rFonts w:ascii="Arial" w:hAnsi="Arial"/>
                <w:b w:val="0"/>
                <w:i w:val="0"/>
                <w:color w:val="163258"/>
                <w:sz w:val="20"/>
              </w:rPr>
              <w:t>OS/MFT, OS/MVT, OS/VS1, JCL, Assembler und Makro, CRJE, TSO, OS Utilities,</w:t>
            </w:r>
          </w:p>
          <w:p>
            <w:pPr>
              <w:spacing w:after="80"/>
              <w:ind w:left="227" w:hanging="170"/>
            </w:pPr>
            <w:r>
              <w:rPr>
                <w:rFonts w:ascii="Arial" w:hAnsi="Arial"/>
                <w:color w:val="163258"/>
                <w:sz w:val="24"/>
              </w:rPr>
              <w:t xml:space="preserve">• </w:t>
            </w:r>
            <w:r>
              <w:rPr>
                <w:rFonts w:ascii="Arial" w:hAnsi="Arial"/>
                <w:b w:val="0"/>
                <w:i w:val="0"/>
                <w:color w:val="163258"/>
                <w:sz w:val="20"/>
              </w:rPr>
              <w:t>IDMS-OLQ</w:t>
            </w:r>
          </w:p>
          <w:p>
            <w:pPr>
              <w:spacing w:after="80"/>
              <w:ind w:left="227" w:hanging="170"/>
            </w:pPr>
            <w:r>
              <w:rPr>
                <w:rFonts w:ascii="Arial" w:hAnsi="Arial"/>
                <w:color w:val="163258"/>
                <w:sz w:val="24"/>
              </w:rPr>
              <w:t xml:space="preserve">• </w:t>
            </w:r>
            <w:r>
              <w:rPr>
                <w:rFonts w:ascii="Arial" w:hAnsi="Arial"/>
                <w:b w:val="0"/>
                <w:i w:val="0"/>
                <w:color w:val="163258"/>
                <w:sz w:val="20"/>
              </w:rPr>
              <w:t>Sonstiges</w:t>
            </w:r>
          </w:p>
          <w:p>
            <w:pPr>
              <w:spacing w:after="80"/>
              <w:ind w:left="227" w:hanging="170"/>
            </w:pPr>
            <w:r>
              <w:rPr>
                <w:rFonts w:ascii="Arial" w:hAnsi="Arial"/>
                <w:color w:val="163258"/>
                <w:sz w:val="24"/>
              </w:rPr>
              <w:t xml:space="preserve">• </w:t>
            </w:r>
            <w:r>
              <w:rPr>
                <w:rFonts w:ascii="Arial" w:hAnsi="Arial"/>
                <w:b w:val="0"/>
                <w:i w:val="0"/>
                <w:color w:val="163258"/>
                <w:sz w:val="20"/>
              </w:rPr>
              <w:t>Referenzen:</w:t>
            </w:r>
          </w:p>
          <w:p>
            <w:pPr>
              <w:spacing w:after="80"/>
              <w:ind w:left="227" w:hanging="170"/>
            </w:pPr>
            <w:r>
              <w:rPr>
                <w:rFonts w:ascii="Arial" w:hAnsi="Arial"/>
                <w:color w:val="163258"/>
                <w:sz w:val="24"/>
              </w:rPr>
              <w:t xml:space="preserve">• </w:t>
            </w:r>
            <w:r>
              <w:rPr>
                <w:rFonts w:ascii="Arial" w:hAnsi="Arial"/>
                <w:b w:val="0"/>
                <w:i w:val="0"/>
                <w:color w:val="163258"/>
                <w:sz w:val="20"/>
              </w:rPr>
              <w:t>Projekt VUS-GK, 11/02 - 06/06</w:t>
            </w:r>
          </w:p>
          <w:p>
            <w:pPr>
              <w:spacing w:after="80"/>
              <w:ind w:left="227" w:hanging="170"/>
            </w:pPr>
            <w:r>
              <w:rPr>
                <w:rFonts w:ascii="Arial" w:hAnsi="Arial"/>
                <w:color w:val="163258"/>
                <w:sz w:val="24"/>
              </w:rPr>
              <w:t xml:space="preserve">• </w:t>
            </w:r>
            <w:r>
              <w:rPr>
                <w:rFonts w:ascii="Arial" w:hAnsi="Arial"/>
                <w:b w:val="0"/>
                <w:i w:val="0"/>
                <w:color w:val="163258"/>
                <w:sz w:val="20"/>
              </w:rPr>
              <w:t>Referenz durch Projektgruppenleiter, T-Systems, 30.000 MA, vom 08.11.06 "Der Consultant wurde mit dem Entwickeln von Konzepten, dem Erstellen, der Analyse, dem Redesign und Warten von Programmen, dem Durchführen von Entwicklungs-, System- und Abnahme-Tests, mit dem Inbetriebnahme, sowie mit der Unterstützung der Abnahme und des Wirkbetriebes der zentralen IBM z/OS Mainframe-Komponenten in unserem Projekt - sowohl als Entwickler, als auch als Systemprogrammierer und Administrator - betraut. Der C</w:t>
            </w:r>
          </w:p>
          <w:p>
            <w:pPr>
              <w:spacing w:after="80"/>
              <w:ind w:left="227" w:hanging="170"/>
            </w:pPr>
            <w:r>
              <w:rPr>
                <w:rFonts w:ascii="Arial" w:hAnsi="Arial"/>
                <w:color w:val="163258"/>
                <w:sz w:val="24"/>
              </w:rPr>
              <w:t xml:space="preserve">• </w:t>
            </w:r>
            <w:r>
              <w:rPr>
                <w:rFonts w:ascii="Arial" w:hAnsi="Arial"/>
                <w:b w:val="0"/>
                <w:i w:val="0"/>
                <w:color w:val="163258"/>
                <w:sz w:val="20"/>
              </w:rPr>
              <w:t>Großbank, vom 20.10.06</w:t>
            </w:r>
          </w:p>
          <w:p>
            <w:pPr>
              <w:spacing w:after="80"/>
              <w:ind w:left="227" w:hanging="170"/>
            </w:pPr>
            <w:r>
              <w:rPr>
                <w:rFonts w:ascii="Arial" w:hAnsi="Arial"/>
                <w:color w:val="163258"/>
                <w:sz w:val="24"/>
              </w:rPr>
              <w:t xml:space="preserve">• </w:t>
            </w:r>
            <w:r>
              <w:rPr>
                <w:rFonts w:ascii="Arial" w:hAnsi="Arial"/>
                <w:b w:val="0"/>
                <w:i w:val="0"/>
                <w:color w:val="163258"/>
                <w:sz w:val="20"/>
              </w:rPr>
              <w:t>"[...] Der Consultant arbeitete im OS/390-Umfeld mit TSO, JCL, Batch, CICS, TCP/IP, CICS Socket Interface, MQSeries, VSAM, Cobol und Assembler. Er hat hervorragendes Wissen in diesen Bereichen. Er hat das Projekt in allen Phasen von der Spezifikation bis zur Implementierung als Entwickler und Systemprogrammierer begleitet. Der Consultant hat die ihm übertragenen Aufgaben stets zu unserer vollsten Zufriedenheit erledigt. Er war ganz besonders zuverlässig. Sein Einsatz und sein Verhalten gegenüber</w:t>
            </w:r>
          </w:p>
          <w:p>
            <w:pPr>
              <w:spacing w:after="80"/>
              <w:ind w:left="227" w:hanging="170"/>
            </w:pPr>
            <w:r>
              <w:rPr>
                <w:rFonts w:ascii="Arial" w:hAnsi="Arial"/>
                <w:color w:val="163258"/>
                <w:sz w:val="24"/>
              </w:rPr>
              <w:t xml:space="preserve">• </w:t>
            </w:r>
            <w:r>
              <w:rPr>
                <w:rFonts w:ascii="Arial" w:hAnsi="Arial"/>
                <w:b w:val="0"/>
                <w:i w:val="0"/>
                <w:color w:val="163258"/>
                <w:sz w:val="20"/>
              </w:rPr>
              <w:t>Seite_drucken [Seite_drucken] Zum_Seitenanfang [Zum_Seitenanfang] Englisch anzeigen</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AS/400 | IBM GroßrechnerIBM Host/Mainframe &gt; 27 J | IBM AS/400 - insg. 1 Jahr</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CMS IBM VM/CMS = 1 Jahr | Dos IBM VSE/SP = 1 Jahr | IBM ISPF als Benutzer &gt; 10 J ahre / als Entwickler = 1 Jahr | JES | Linux | MVS | OS/390 (inkl. z/OS) &gt; 20 Jahre | OS/2 &lt; 1 Jahr | OS/390 | OS/400 insg. 1 Jahr | QSAM | RACF | VM insg. 1 Jahr | Windows - MS WINDOWS/XP Professional (als Anwender) = 5 Jahre | z/OS | Windows</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DB2 &gt; 10 Jahre | DB2 UDB | DDL | DSNTIAUL | IDMS 3 Jahre IDMS-DB | IMS | ISAM 1 Jahr | Lotus Notes | SQL &gt; 12 Jahre | Trigger | VSAM 8 Jahre | DB2I (SPUFI | DCLGEN | DB2-CMD/UTIL u.s.w.) - 9 Jahre | IBM DB2 für OS/390 | z/OS - 12 Jahre | IBM DB2 für i5/OS - 1 Jahr | IDMS-OLQ: 5 Jahre | QSAM: &gt; 5 Jahre | BSAM: &gt; 5 Jahre | DAM: &gt; 4 Jahre | GDG: &gt; 4 Jahre | DB2/QMF | Dokumentmanagement</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ABAP4 3 MM (R2 Ausbildung / Einführung in RF) | Assembler (inkl. Macros und HLASM) insg. 9 Jahre | CList 1 Jahr | Cobol (inkl. VS COBOL II): insg. 17 Jahre | COBOL II | DCL (von IBM DB2/SQL) 1 | 5 Jahr | JAVA | JCL &gt; 24 Jahre | Makrosprachen (von IBM Assembler) &gt; 3 Jahre | PL/1 (Basiskenntnisse) 1 Jahr | QMF (Basiskenntnisse) &lt; 1 Jahr | Rexx (Basiskenntnisse) 1 Jahr | SQL(DDL | DML) &gt; 8 Jahre | HTML = 1 Jahr | XML (Basiskenntnisse) = 1 Monat | UNIX Shellprozeduren (Basiskenntnisse) &lt; 1 Jahr | REXX | EXCEL | HTML</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JIRA | MS Office | Remedy AR</w:t>
      </w:r>
    </w:p>
    <w:p>
      <w:pPr>
        <w:spacing w:before="160" w:after="80"/>
        <w:pBdr>
          <w:bottom w:val="dashed" w:sz="8" w:space="4" w:color="d1d5db"/>
        </w:pBdr>
      </w:pPr>
      <w:r>
        <w:rPr>
          <w:rFonts w:ascii="Arial" w:hAnsi="Arial"/>
          <w:b/>
          <w:i w:val="0"/>
          <w:color w:val="163258"/>
          <w:sz w:val="20"/>
        </w:rPr>
        <w:t>Testing Tools</w:t>
      </w:r>
    </w:p>
    <w:p>
      <w:pPr>
        <w:spacing w:after="240" w:line="360" w:lineRule="exact"/>
        <w:ind w:left="200"/>
        <w:pBdr>
          <w:left w:val="single" w:sz="16" w:space="8" w:color="d1d5db"/>
        </w:pBdr>
      </w:pPr>
      <w:r>
        <w:rPr>
          <w:rFonts w:ascii="Arial" w:hAnsi="Arial"/>
          <w:b w:val="0"/>
          <w:i w:val="0"/>
          <w:color w:val="163258"/>
          <w:sz w:val="20"/>
        </w:rPr>
        <w:t>HP Quality Center</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Management) | TABEX | SAM | ZEUS | WINDOWS/XP | Remote Desktop Manager | AIX IT- | VMware vSphere Client. Remote Desktop Manager | WebSphere Message Queueing for z/OS | OS Utilities | ICETOOL/IBM SORT | Tool (Incident | DB2/ADMIN | QMF-Windows | MQM Utilities | TSO/ISPF PDSMAN | DMS CA DISK | and Task-Management | PRADO</w:t>
      </w:r>
    </w:p>
    <w:p>
      <w:pPr>
        <w:spacing w:before="160" w:after="80"/>
        <w:pBdr>
          <w:bottom w:val="dashed" w:sz="8" w:space="4" w:color="d1d5db"/>
        </w:pBdr>
      </w:pPr>
      <w:r>
        <w:rPr>
          <w:rFonts w:ascii="Arial" w:hAnsi="Arial"/>
          <w:b/>
          <w:i w:val="0"/>
          <w:color w:val="163258"/>
          <w:sz w:val="20"/>
        </w:rPr>
        <w:t>Monitoring Tools</w:t>
      </w:r>
    </w:p>
    <w:p>
      <w:pPr>
        <w:spacing w:after="240" w:line="360" w:lineRule="exact"/>
        <w:ind w:left="200"/>
        <w:pBdr>
          <w:left w:val="single" w:sz="16" w:space="8" w:color="d1d5db"/>
        </w:pBdr>
      </w:pPr>
      <w:r>
        <w:rPr>
          <w:rFonts w:ascii="Arial" w:hAnsi="Arial"/>
          <w:b w:val="0"/>
          <w:i w:val="0"/>
          <w:color w:val="163258"/>
          <w:sz w:val="20"/>
        </w:rPr>
        <w:t>BMC MainView</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Design/Entwicklung/Konstruktion | BSC 1 Jahr | CICS 12 Jahre (IBM Transaktion Server) | LU6.2 1 Jahr (Basiskenntnisse) | MQSeries | Shadow 8 Jahre (SHADOW II TP-Monitor von Altergo Sw Ltd./Thor EMI Computer | Software/Ringwood SW Ltd) | SNA 1 Jahr | SPUFI | TCP/IP 4 Jahre (MVS Batch und CICS Socket Interface) | VTAM 4 Jahre | MQSeries Interface for OS/390 (IBM) : 1 Jahr | WebSphere MQ in z/OS : 3 Monate | NDM Network Data Mover (Systems Center Inc.): &gt; 2 Jahre | CONNECT DIRECT (Sterling Software Inc.) : &gt; 2 Jahre</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AID-gp_1.1.5.0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