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680"/>
        <w:jc w:val="center"/>
      </w:pPr>
      <w:r>
        <w:drawing>
          <wp:inline xmlns:a="http://schemas.openxmlformats.org/drawingml/2006/main" xmlns:pic="http://schemas.openxmlformats.org/drawingml/2006/picture">
            <wp:extent cx="3429000" cy="2286000"/>
            <wp:docPr id="1" name="Picture 1"/>
            <wp:cNvGraphicFramePr>
              <a:graphicFrameLocks noChangeAspect="1"/>
            </wp:cNvGraphicFramePr>
            <a:graphic>
              <a:graphicData uri="http://schemas.openxmlformats.org/drawingml/2006/picture">
                <pic:pic>
                  <pic:nvPicPr>
                    <pic:cNvPr id="0" name="logo_abcona.png"/>
                    <pic:cNvPicPr/>
                  </pic:nvPicPr>
                  <pic:blipFill>
                    <a:blip r:embed="rId10"/>
                    <a:stretch>
                      <a:fillRect/>
                    </a:stretch>
                  </pic:blipFill>
                  <pic:spPr>
                    <a:xfrm>
                      <a:off x="0" y="0"/>
                      <a:ext cx="3429000" cy="2286000"/>
                    </a:xfrm>
                    <a:prstGeom prst="rect"/>
                  </pic:spPr>
                </pic:pic>
              </a:graphicData>
            </a:graphic>
          </wp:inline>
        </w:drawing>
      </w:r>
    </w:p>
    <w:p>
      <w:pPr>
        <w:spacing w:before="120" w:after="320"/>
        <w:jc w:val="center"/>
      </w:pPr>
      <w:r>
        <w:rPr>
          <w:rFonts w:ascii="Arial" w:hAnsi="Arial"/>
          <w:b/>
          <w:i w:val="0"/>
          <w:color w:val="163258"/>
          <w:sz w:val="52"/>
        </w:rPr>
        <w:t>AID-rs_4.1.4.0</w:t>
      </w:r>
    </w:p>
    <w:p>
      <w:pPr>
        <w:spacing w:before="0" w:after="400"/>
        <w:jc w:val="center"/>
      </w:pPr>
      <w:r>
        <w:rPr>
          <w:rFonts w:ascii="Arial" w:hAnsi="Arial"/>
          <w:b/>
          <w:i w:val="0"/>
          <w:color w:val="163258"/>
          <w:sz w:val="40"/>
        </w:rPr>
        <w:t>Schwerpunkt: Krisenmanagement / Interimsmanagement / Projektmanagement / Performancemanagement / Seminare / Anwendungsentwicklung Großrechner / Produktbetreuung</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9866"/>
      </w:tblGrid>
      <w:tr>
        <w:tc>
          <w:tcPr>
            <w:tcW w:type="dxa" w:w="9866"/>
            <w:tcBorders>
              <w:top w:val="nil"/>
              <w:right w:val="nil"/>
              <w:bottom w:val="nil"/>
              <w:insideH w:val="nil"/>
              <w:insideV w:val="nil"/>
              <w:left w:val="single" w:sz="32" w:space="4" w:color="163258"/>
            </w:tcBorders>
            <w:shd w:val="clear" w:color="auto" w:fill="f9fafb"/>
            <w:tcMar>
              <w:top w:w="440" w:type="dxa"/>
              <w:bottom w:w="440" w:type="dxa"/>
              <w:left w:w="480" w:type="dxa"/>
              <w:right w:w="480" w:type="dxa"/>
            </w:tcMar>
          </w:tcPr>
          <w:p>
            <w:pPr>
              <w:spacing w:after="120"/>
            </w:pPr>
            <w:r>
              <w:rPr>
                <w:rFonts w:ascii="Arial" w:hAnsi="Arial"/>
                <w:b/>
                <w:i w:val="0"/>
                <w:color w:val="163258"/>
                <w:sz w:val="28"/>
              </w:rPr>
              <w:t>abcona e. K.</w:t>
            </w:r>
          </w:p>
          <w:p>
            <w:pPr>
              <w:spacing w:after="360"/>
            </w:pPr>
            <w:r>
              <w:rPr>
                <w:rFonts w:ascii="Arial" w:hAnsi="Arial"/>
                <w:b w:val="0"/>
                <w:i/>
                <w:color w:val="163258"/>
                <w:sz w:val="16"/>
              </w:rPr>
              <w:t>active business consulting agency</w:t>
            </w:r>
          </w:p>
          <w:p>
            <w:pPr>
              <w:spacing w:after="120"/>
            </w:pPr>
            <w:r>
              <w:rPr>
                <w:rFonts w:ascii="Arial" w:hAnsi="Arial"/>
                <w:b w:val="0"/>
                <w:i w:val="0"/>
                <w:color w:val="163258"/>
                <w:sz w:val="22"/>
              </w:rPr>
              <w:t>Bornhohl 26, 61449 Steinbach</w:t>
            </w:r>
          </w:p>
          <w:p>
            <w:pPr>
              <w:spacing w:after="360"/>
            </w:pPr>
            <w:r>
              <w:rPr>
                <w:rFonts w:ascii="Arial" w:hAnsi="Arial"/>
                <w:b w:val="0"/>
                <w:i w:val="0"/>
                <w:color w:val="163258"/>
                <w:sz w:val="22"/>
              </w:rPr>
              <w:t>Telefon +49 (0) 61 71 - 8867 - 00</w:t>
            </w:r>
          </w:p>
          <w:p>
            <w:pPr>
              <w:spacing w:after="120"/>
            </w:pPr>
            <w:r>
              <w:rPr>
                <w:rFonts w:ascii="Arial" w:hAnsi="Arial"/>
                <w:b w:val="0"/>
                <w:i w:val="0"/>
                <w:color w:val="163258"/>
                <w:sz w:val="22"/>
              </w:rPr>
              <w:t>Fax +49 (0) 61 71 - 8867 - 09</w:t>
            </w:r>
          </w:p>
          <w:p>
            <w:pPr>
              <w:spacing w:after="120"/>
            </w:pPr>
            <w:r>
              <w:rPr>
                <w:rFonts w:ascii="Arial" w:hAnsi="Arial"/>
                <w:b w:val="0"/>
                <w:i w:val="0"/>
                <w:color w:val="163258"/>
                <w:sz w:val="22"/>
              </w:rPr>
              <w:t>E-Mail office@abcona.de</w:t>
            </w:r>
          </w:p>
          <w:p>
            <w:pPr>
              <w:spacing w:after="280"/>
            </w:pPr>
            <w:r>
              <w:rPr>
                <w:rFonts w:ascii="Arial" w:hAnsi="Arial"/>
                <w:b w:val="0"/>
                <w:i w:val="0"/>
                <w:color w:val="163258"/>
                <w:sz w:val="22"/>
              </w:rPr>
              <w:t>Internet http://www.abcona.de</w:t>
            </w:r>
          </w:p>
        </w:tc>
      </w:tr>
    </w:tbl>
    <w:p>
      <w:pPr>
        <w:spacing w:after="0" w:before="0"/>
      </w:pPr>
    </w:p>
    <w:p>
      <w:pPr>
        <w:spacing w:before="0" w:after="0"/>
        <w:jc w:val="right"/>
        <w:pBdr>
          <w:top w:val="dashed" w:sz="4" w:space="14" w:color="d1d5db"/>
        </w:pBdr>
      </w:pPr>
      <w:r>
        <w:rPr>
          <w:rFonts w:ascii="Arial" w:hAnsi="Arial"/>
          <w:b w:val="0"/>
          <w:i/>
          <w:color w:val="6B7280"/>
          <w:sz w:val="20"/>
        </w:rPr>
        <w:t>Stand: 20. August 2026</w:t>
      </w:r>
      <w:r>
        <w:br w:type="page"/>
      </w:r>
    </w:p>
    <w:p>
      <w:pPr>
        <w:spacing w:before="0" w:after="0"/>
      </w:pPr>
    </w:p>
    <w:p>
      <w:pPr>
        <w:spacing w:before="0" w:after="240"/>
        <w:pBdr>
          <w:bottom w:val="single" w:sz="16" w:space="4" w:color="163258"/>
        </w:pBdr>
      </w:pPr>
      <w:r>
        <w:rPr>
          <w:rFonts w:ascii="Arial" w:hAnsi="Arial"/>
          <w:b/>
          <w:i w:val="0"/>
          <w:color w:val="163258"/>
          <w:sz w:val="26"/>
        </w:rPr>
        <w:t>Persönliche Daten</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Name:</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AID-rs_4.1.4.0</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Geburtsjahr: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1957</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Staatsangehörigkeit: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Deutsch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Sprachen:</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Deutsch, Französisch, Englisch fließend in Wort und Schrift</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EDV Erfahrung seit: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2016</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verfügbar: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01.03.22 zu 80%, Vor-Ort-Einsatz 40% möglich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Einsatzort: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554xx Bingen, Deutschland</w:t>
            </w:r>
          </w:p>
        </w:tc>
      </w:tr>
      <w:tr>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r>
    </w:tbl>
    <w:p>
      <w:pPr>
        <w:spacing w:after="200"/>
      </w:pP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4932" w:type="dxa"/>
            <w:tcMar>
              <w:top w:w="0" w:type="dxa"/>
              <w:bottom w:w="40" w:type="dxa"/>
              <w:left w:w="0" w:type="dxa"/>
              <w:right w:w="520" w:type="dxa"/>
            </w:tcMar>
          </w:tcPr>
          <w:p>
            <w:pPr>
              <w:pBdr>
                <w:bottom w:val="single" w:sz="16" w:space="4" w:color="163258"/>
              </w:pBdr>
            </w:pPr>
            <w:r>
              <w:rPr>
                <w:rFonts w:ascii="Arial" w:hAnsi="Arial"/>
                <w:b/>
                <w:i w:val="0"/>
                <w:color w:val="163258"/>
                <w:sz w:val="26"/>
              </w:rPr>
              <w:t>Zertifizierungen</w:t>
            </w:r>
          </w:p>
        </w:tc>
        <w:tc>
          <w:tcPr>
            <w:tcW w:type="dxa" w:w="4933"/>
            <w:tcBorders>
              <w:top w:val="nil"/>
              <w:left w:val="nil"/>
              <w:bottom w:val="nil"/>
              <w:right w:val="nil"/>
              <w:insideH w:val="nil"/>
              <w:insideV w:val="nil"/>
            </w:tcBorders>
            <w:tcW w:w="4932" w:type="dxa"/>
            <w:tcMar>
              <w:top w:w="0" w:type="dxa"/>
              <w:bottom w:w="40" w:type="dxa"/>
              <w:left w:w="520" w:type="dxa"/>
              <w:right w:w="0" w:type="dxa"/>
            </w:tcMar>
          </w:tcPr>
          <w:p>
            <w:pPr>
              <w:pBdr>
                <w:bottom w:val="single" w:sz="16" w:space="4" w:color="163258"/>
              </w:pBdr>
            </w:pPr>
            <w:r>
              <w:rPr>
                <w:rFonts w:ascii="Arial" w:hAnsi="Arial"/>
                <w:b/>
                <w:i w:val="0"/>
                <w:color w:val="163258"/>
                <w:sz w:val="26"/>
              </w:rPr>
              <w:t>Schulungen / Kurse</w:t>
            </w:r>
          </w:p>
        </w:tc>
      </w:tr>
    </w:tbl>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Ausbildung in Seminaren und Praxis in IT-Mainframe und allgemeiner Informatik</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Diplom-Physik (Nebenfächer Mathematik, Chemie)</w:t>
            </w:r>
          </w:p>
        </w:tc>
      </w:tr>
    </w:tbl>
    <w:p>
      <w:pPr>
        <w:keepNext/>
        <w:spacing w:before="0" w:after="240"/>
        <w:pBdr>
          <w:bottom w:val="single" w:sz="16" w:space="4" w:color="163258"/>
        </w:pBdr>
      </w:pPr>
      <w:r>
        <w:rPr>
          <w:rFonts w:ascii="Arial" w:hAnsi="Arial"/>
          <w:b/>
          <w:color w:val="163258"/>
          <w:sz w:val="26"/>
        </w:rPr>
        <w:t>Fachbereiche</w:t>
      </w:r>
    </w:p>
    <w:p>
      <w:pPr>
        <w:keepNext/>
        <w:spacing w:after="80"/>
        <w:ind w:left="170"/>
      </w:pPr>
      <w:r>
        <w:rPr>
          <w:rFonts w:ascii="Arial" w:hAnsi="Arial"/>
          <w:color w:val="163258"/>
          <w:sz w:val="24"/>
        </w:rPr>
        <w:t xml:space="preserve">• </w:t>
      </w:r>
      <w:r>
        <w:rPr>
          <w:rFonts w:ascii="Arial" w:hAnsi="Arial"/>
          <w:b w:val="0"/>
          <w:i w:val="0"/>
          <w:color w:val="163258"/>
          <w:sz w:val="20"/>
        </w:rPr>
        <w:t>Krisenmanagement / Interimsmanagement / Projektmanagement / Performancemanagement / Seminare / Anwendungsentwicklung Großrechner / Produktbetreuung Software-Entwicklung / Programmierung</w:t>
      </w:r>
    </w:p>
    <w:p>
      <w:pPr>
        <w:keepNext/>
        <w:spacing w:after="80"/>
        <w:ind w:left="170"/>
      </w:pPr>
      <w:r>
        <w:rPr>
          <w:rFonts w:ascii="Arial" w:hAnsi="Arial"/>
          <w:color w:val="163258"/>
          <w:sz w:val="24"/>
        </w:rPr>
        <w:t xml:space="preserve">• </w:t>
      </w:r>
      <w:r>
        <w:rPr>
          <w:rFonts w:ascii="Arial" w:hAnsi="Arial"/>
          <w:b w:val="0"/>
          <w:i w:val="0"/>
          <w:color w:val="163258"/>
          <w:sz w:val="20"/>
        </w:rPr>
        <w:t>Beratung / Consulting</w:t>
      </w:r>
    </w:p>
    <w:p>
      <w:pPr>
        <w:keepNext/>
        <w:spacing w:after="80"/>
        <w:ind w:left="170"/>
      </w:pPr>
      <w:r>
        <w:rPr>
          <w:rFonts w:ascii="Arial" w:hAnsi="Arial"/>
          <w:color w:val="163258"/>
          <w:sz w:val="24"/>
        </w:rPr>
        <w:t xml:space="preserve">• </w:t>
      </w:r>
      <w:r>
        <w:rPr>
          <w:rFonts w:ascii="Arial" w:hAnsi="Arial"/>
          <w:b w:val="0"/>
          <w:i w:val="0"/>
          <w:color w:val="163258"/>
          <w:sz w:val="20"/>
        </w:rPr>
        <w:t>Coaching / Schulung / Training</w:t>
      </w:r>
    </w:p>
    <w:p>
      <w:pPr>
        <w:keepNext/>
        <w:spacing w:after="80"/>
        <w:ind w:left="170"/>
      </w:pPr>
      <w:r>
        <w:rPr>
          <w:rFonts w:ascii="Arial" w:hAnsi="Arial"/>
          <w:color w:val="163258"/>
          <w:sz w:val="24"/>
        </w:rPr>
        <w:t xml:space="preserve">• </w:t>
      </w:r>
      <w:r>
        <w:rPr>
          <w:rFonts w:ascii="Arial" w:hAnsi="Arial"/>
          <w:b w:val="0"/>
          <w:i w:val="0"/>
          <w:color w:val="163258"/>
          <w:sz w:val="20"/>
        </w:rPr>
        <w:t>Projektmanagement / -leitung / Organisation / Koordination Qualitätsmanagement / Qualitätssicherung / Test Projektmanagement im IT-Bereich; Anwendungsentwickung IBM-Welt;</w:t>
      </w:r>
    </w:p>
    <w:p>
      <w:pPr>
        <w:keepNext/>
        <w:spacing w:after="80"/>
        <w:ind w:left="170"/>
      </w:pPr>
      <w:r>
        <w:rPr>
          <w:rFonts w:ascii="Arial" w:hAnsi="Arial"/>
          <w:color w:val="163258"/>
          <w:sz w:val="24"/>
        </w:rPr>
        <w:t xml:space="preserve">• </w:t>
      </w:r>
      <w:r>
        <w:rPr>
          <w:rFonts w:ascii="Arial" w:hAnsi="Arial"/>
          <w:b w:val="0"/>
          <w:i w:val="0"/>
          <w:color w:val="163258"/>
          <w:sz w:val="20"/>
        </w:rPr>
        <w:t>Gehaltsvorstellung ca. 120.000 Euro pro Jahr Studium Diplom-Physik (Nebenfächer Mathematik, Chemie);</w:t>
      </w:r>
    </w:p>
    <w:p>
      <w:pPr>
        <w:keepNext w:val="0"/>
        <w:spacing w:after="320"/>
        <w:ind w:left="170"/>
      </w:pPr>
      <w:r>
        <w:rPr>
          <w:rFonts w:ascii="Arial" w:hAnsi="Arial"/>
          <w:color w:val="163258"/>
          <w:sz w:val="24"/>
        </w:rPr>
        <w:t xml:space="preserve">• </w:t>
      </w:r>
      <w:r>
        <w:rPr>
          <w:rFonts w:ascii="Arial" w:hAnsi="Arial"/>
          <w:b w:val="0"/>
          <w:i w:val="0"/>
          <w:color w:val="163258"/>
          <w:sz w:val="20"/>
        </w:rPr>
        <w:t>Ausbildung in Seminaren und Praxis in IT-Mainframe und allgemeiner Informatik von Systemsoftware über Anwendungssysteme / Anwendungsentwicklung bis hin zu Verfahren und Methoden;</w:t>
      </w:r>
    </w:p>
    <w:p>
      <w:pPr>
        <w:keepNext/>
        <w:spacing w:before="0" w:after="240"/>
        <w:pBdr>
          <w:bottom w:val="single" w:sz="16" w:space="4" w:color="163258"/>
        </w:pBdr>
      </w:pPr>
      <w:r>
        <w:rPr>
          <w:rFonts w:ascii="Arial" w:hAnsi="Arial"/>
          <w:b/>
          <w:color w:val="163258"/>
          <w:sz w:val="26"/>
        </w:rPr>
        <w:t>Branchen</w:t>
      </w:r>
    </w:p>
    <w:p>
      <w:pPr>
        <w:keepNext w:val="0"/>
        <w:spacing w:after="160"/>
      </w:pPr>
      <w:r>
        <w:rPr>
          <w:rFonts w:ascii="Arial" w:hAnsi="Arial"/>
          <w:b w:val="0"/>
          <w:i w:val="0"/>
          <w:color w:val="163258"/>
          <w:sz w:val="20"/>
        </w:rPr>
        <w:t>Einstieg in das laufende Projekt, Krisenmanagement, Fortführen und Abschließen des Projekts, Koordination mit allen fachlichen und technischen Projekten wie, SAP, Personenversicherungen, Sachversicherungen, Schaden, DSS, EDM, Rückversicherung, Kundenanwendung, Vertriebsanwendung, Inkasso, Exkasso etc., Analyse und QS der vorliegenden Ergebnisse, Abstimmungen mit zentralen Funktionen wie DSS, Kunden, Vertrieb, Vorschlag zur weiteren Vorgehensweise, Rolle: Teilprojektleitung, Branche: Versicherung, Definieren, Beschreiben und Koordinieren der Umsetzung der Vorgehensweise, Analyse aller Kern-Anwendungen auf Großrechner und im C/S-Umfeld wie, Personenversicherung, Sachversicherung, zentrale Funktionen wie DSS, Kunde, Buchhaltung etc., Umstellen und Test der Anwendungen, Rolle: Projektleitung, System-/Sprachumgebungen: MVS, OS/390, z/OS, IMS-DB, IMS-TM, DB2, CICS, COBOL, PL/1, Smart Edit, Rochade, Xpediter, FileAid, AbendAid, Tabex, Office-Produkte, Lotus-Produkte, SAP R2, SAP R3 etc., Marktuntersuchung und Auswahl eines CASE-Tools (IEF), Aufstellen der Vorgehensweisen und der Konsequenzen bei einer Einführung, Abstimmungen mit Kern-Anwendungen auf Großrechner und im C/S-Umfeld wie, Mitwirkung bei der Vorbereitung des Unternehmens für die Zertifizierung, Durchführen von Audits, Change Management, Problem Management / Incident Management, Prozessoptimierung, Configuration Management, Testmanagement, Anwendungsplanung, Anwendungsstruktur, Architektur und Technik der Anwendungen, Projektplanung, Vorbereitung der Entscheidungsprozesse, Mitwirkung bei Entscheidungen, Untersuchen der konvertierten CICS-Anwendungen auf Optimierungspotential, Erstellen des Vorschlags zur Machbarkeit und Vorgehensweise, Optimierung der Anwendungen, Konvertierung aller Versicherungsanwendungen von DPPX nach CICS, zentrale Funktionen wie Kunde, Inkasso etc., Erstellen einer Grobstudie, Neuerstellen und Pflege von Pharmakokinetiksoftware, Beraten der Endanwender, Erstellen von Hilfsprogrammen, Beraten und Schulen der ROSCOE-Anwender, Auswerten von biochemischen Daten</w:t>
      </w:r>
    </w:p>
    <w:p>
      <w:pPr>
        <w:keepNext/>
        <w:spacing w:before="0" w:after="240"/>
        <w:pBdr>
          <w:bottom w:val="single" w:sz="16" w:space="4" w:color="163258"/>
        </w:pBdr>
      </w:pPr>
      <w:r>
        <w:rPr>
          <w:rFonts w:ascii="Arial" w:hAnsi="Arial"/>
          <w:b/>
          <w:color w:val="163258"/>
          <w:sz w:val="26"/>
        </w:rPr>
        <w:t>Produkte | Standards | Erfahrungen</w:t>
      </w:r>
    </w:p>
    <w:p>
      <w:pPr>
        <w:keepNext/>
        <w:spacing w:after="80"/>
        <w:ind w:left="170"/>
      </w:pPr>
      <w:r>
        <w:rPr>
          <w:rFonts w:ascii="Arial" w:hAnsi="Arial"/>
          <w:color w:val="163258"/>
          <w:sz w:val="24"/>
        </w:rPr>
        <w:t xml:space="preserve">• </w:t>
      </w:r>
      <w:r>
        <w:rPr>
          <w:rFonts w:ascii="Arial" w:hAnsi="Arial"/>
          <w:b w:val="0"/>
          <w:i w:val="0"/>
          <w:color w:val="163258"/>
          <w:sz w:val="20"/>
        </w:rPr>
        <w:t>JTC</w:t>
      </w:r>
    </w:p>
    <w:p>
      <w:pPr>
        <w:spacing w:after="80"/>
        <w:ind w:left="170"/>
      </w:pPr>
      <w:r>
        <w:rPr>
          <w:rFonts w:ascii="Arial" w:hAnsi="Arial"/>
          <w:color w:val="163258"/>
          <w:sz w:val="24"/>
        </w:rPr>
        <w:t xml:space="preserve">• </w:t>
      </w:r>
      <w:r>
        <w:rPr>
          <w:rFonts w:ascii="Arial" w:hAnsi="Arial"/>
          <w:b w:val="0"/>
          <w:i w:val="0"/>
          <w:color w:val="163258"/>
          <w:sz w:val="20"/>
        </w:rPr>
        <w:t>Office-Produkte etc.</w:t>
      </w:r>
    </w:p>
    <w:p>
      <w:pPr>
        <w:spacing w:after="80"/>
        <w:ind w:left="170"/>
      </w:pPr>
      <w:r>
        <w:rPr>
          <w:rFonts w:ascii="Arial" w:hAnsi="Arial"/>
          <w:color w:val="163258"/>
          <w:sz w:val="24"/>
        </w:rPr>
        <w:t xml:space="preserve">• </w:t>
      </w:r>
      <w:r>
        <w:rPr>
          <w:rFonts w:ascii="Arial" w:hAnsi="Arial"/>
          <w:b w:val="0"/>
          <w:i w:val="0"/>
          <w:color w:val="163258"/>
          <w:sz w:val="20"/>
        </w:rPr>
        <w:t>Tabex</w:t>
      </w:r>
    </w:p>
    <w:p>
      <w:pPr>
        <w:spacing w:after="80"/>
        <w:ind w:left="170"/>
      </w:pPr>
      <w:r>
        <w:rPr>
          <w:rFonts w:ascii="Arial" w:hAnsi="Arial"/>
          <w:color w:val="163258"/>
          <w:sz w:val="24"/>
        </w:rPr>
        <w:t xml:space="preserve">• </w:t>
      </w:r>
      <w:r>
        <w:rPr>
          <w:rFonts w:ascii="Arial" w:hAnsi="Arial"/>
          <w:b w:val="0"/>
          <w:i w:val="0"/>
          <w:color w:val="163258"/>
          <w:sz w:val="20"/>
        </w:rPr>
        <w:t>Tabex/Java</w:t>
      </w:r>
    </w:p>
    <w:p>
      <w:pPr>
        <w:spacing w:after="80"/>
        <w:ind w:left="170"/>
      </w:pPr>
      <w:r>
        <w:rPr>
          <w:rFonts w:ascii="Arial" w:hAnsi="Arial"/>
          <w:color w:val="163258"/>
          <w:sz w:val="24"/>
        </w:rPr>
        <w:t xml:space="preserve">• </w:t>
      </w:r>
      <w:r>
        <w:rPr>
          <w:rFonts w:ascii="Arial" w:hAnsi="Arial"/>
          <w:b w:val="0"/>
          <w:i w:val="0"/>
          <w:color w:val="163258"/>
          <w:sz w:val="20"/>
        </w:rPr>
        <w:t>Tabex/Mainframe</w:t>
      </w:r>
    </w:p>
    <w:p>
      <w:pPr>
        <w:spacing w:after="80"/>
        <w:ind w:left="170"/>
      </w:pPr>
      <w:r>
        <w:rPr>
          <w:rFonts w:ascii="Arial" w:hAnsi="Arial"/>
          <w:color w:val="163258"/>
          <w:sz w:val="24"/>
        </w:rPr>
        <w:t xml:space="preserve">• </w:t>
      </w:r>
      <w:r>
        <w:rPr>
          <w:rFonts w:ascii="Arial" w:hAnsi="Arial"/>
          <w:b w:val="0"/>
          <w:i w:val="0"/>
          <w:color w:val="163258"/>
          <w:sz w:val="20"/>
        </w:rPr>
        <w:t>Tabex/Windows</w:t>
      </w:r>
    </w:p>
    <w:p>
      <w:pPr>
        <w:spacing w:after="80"/>
        <w:ind w:left="170"/>
      </w:pPr>
      <w:r>
        <w:rPr>
          <w:rFonts w:ascii="Arial" w:hAnsi="Arial"/>
          <w:color w:val="163258"/>
          <w:sz w:val="24"/>
        </w:rPr>
        <w:t xml:space="preserve">• </w:t>
      </w:r>
      <w:r>
        <w:rPr>
          <w:rFonts w:ascii="Arial" w:hAnsi="Arial"/>
          <w:b w:val="0"/>
          <w:i w:val="0"/>
          <w:color w:val="163258"/>
          <w:sz w:val="20"/>
        </w:rPr>
        <w:t>Strobe</w:t>
      </w:r>
    </w:p>
    <w:p>
      <w:pPr>
        <w:spacing w:after="80"/>
        <w:ind w:left="170"/>
      </w:pPr>
      <w:r>
        <w:rPr>
          <w:rFonts w:ascii="Arial" w:hAnsi="Arial"/>
          <w:color w:val="163258"/>
          <w:sz w:val="24"/>
        </w:rPr>
        <w:t xml:space="preserve">• </w:t>
      </w:r>
      <w:r>
        <w:rPr>
          <w:rFonts w:ascii="Arial" w:hAnsi="Arial"/>
          <w:b w:val="0"/>
          <w:i w:val="0"/>
          <w:color w:val="163258"/>
          <w:sz w:val="20"/>
        </w:rPr>
        <w:t>Intune</w:t>
      </w:r>
    </w:p>
    <w:p>
      <w:pPr>
        <w:spacing w:after="80"/>
        <w:ind w:left="170"/>
      </w:pPr>
      <w:r>
        <w:rPr>
          <w:rFonts w:ascii="Arial" w:hAnsi="Arial"/>
          <w:color w:val="163258"/>
          <w:sz w:val="24"/>
        </w:rPr>
        <w:t xml:space="preserve">• </w:t>
      </w:r>
      <w:r>
        <w:rPr>
          <w:rFonts w:ascii="Arial" w:hAnsi="Arial"/>
          <w:b w:val="0"/>
          <w:i w:val="0"/>
          <w:color w:val="163258"/>
          <w:sz w:val="20"/>
        </w:rPr>
        <w:t>APM Tool</w:t>
      </w:r>
    </w:p>
    <w:p>
      <w:pPr>
        <w:spacing w:after="80"/>
        <w:ind w:left="170"/>
      </w:pPr>
      <w:r>
        <w:rPr>
          <w:rFonts w:ascii="Arial" w:hAnsi="Arial"/>
          <w:color w:val="163258"/>
          <w:sz w:val="24"/>
        </w:rPr>
        <w:t xml:space="preserve">• </w:t>
      </w:r>
      <w:r>
        <w:rPr>
          <w:rFonts w:ascii="Arial" w:hAnsi="Arial"/>
          <w:b w:val="0"/>
          <w:i w:val="0"/>
          <w:color w:val="163258"/>
          <w:sz w:val="20"/>
        </w:rPr>
        <w:t>APC</w:t>
      </w:r>
    </w:p>
    <w:p>
      <w:pPr>
        <w:spacing w:after="80"/>
        <w:ind w:left="170"/>
      </w:pPr>
      <w:r>
        <w:rPr>
          <w:rFonts w:ascii="Arial" w:hAnsi="Arial"/>
          <w:color w:val="163258"/>
          <w:sz w:val="24"/>
        </w:rPr>
        <w:t xml:space="preserve">• </w:t>
      </w:r>
      <w:r>
        <w:rPr>
          <w:rFonts w:ascii="Arial" w:hAnsi="Arial"/>
          <w:b w:val="0"/>
          <w:i w:val="0"/>
          <w:color w:val="163258"/>
          <w:sz w:val="20"/>
        </w:rPr>
        <w:t>Xpediter</w:t>
      </w:r>
    </w:p>
    <w:p>
      <w:pPr>
        <w:spacing w:after="80"/>
        <w:ind w:left="170"/>
      </w:pPr>
      <w:r>
        <w:rPr>
          <w:rFonts w:ascii="Arial" w:hAnsi="Arial"/>
          <w:color w:val="163258"/>
          <w:sz w:val="24"/>
        </w:rPr>
        <w:t xml:space="preserve">• </w:t>
      </w:r>
      <w:r>
        <w:rPr>
          <w:rFonts w:ascii="Arial" w:hAnsi="Arial"/>
          <w:b w:val="0"/>
          <w:i w:val="0"/>
          <w:color w:val="163258"/>
          <w:sz w:val="20"/>
        </w:rPr>
        <w:t>FileAid</w:t>
      </w:r>
    </w:p>
    <w:p>
      <w:pPr>
        <w:spacing w:after="80"/>
        <w:ind w:left="170"/>
      </w:pPr>
      <w:r>
        <w:rPr>
          <w:rFonts w:ascii="Arial" w:hAnsi="Arial"/>
          <w:color w:val="163258"/>
          <w:sz w:val="24"/>
        </w:rPr>
        <w:t xml:space="preserve">• </w:t>
      </w:r>
      <w:r>
        <w:rPr>
          <w:rFonts w:ascii="Arial" w:hAnsi="Arial"/>
          <w:b w:val="0"/>
          <w:i w:val="0"/>
          <w:color w:val="163258"/>
          <w:sz w:val="20"/>
        </w:rPr>
        <w:t>AbendAid</w:t>
      </w:r>
    </w:p>
    <w:p>
      <w:pPr>
        <w:spacing w:after="80"/>
        <w:ind w:left="170"/>
      </w:pPr>
      <w:r>
        <w:rPr>
          <w:rFonts w:ascii="Arial" w:hAnsi="Arial"/>
          <w:color w:val="163258"/>
          <w:sz w:val="24"/>
        </w:rPr>
        <w:t xml:space="preserve">• </w:t>
      </w:r>
      <w:r>
        <w:rPr>
          <w:rFonts w:ascii="Arial" w:hAnsi="Arial"/>
          <w:b w:val="0"/>
          <w:i w:val="0"/>
          <w:color w:val="163258"/>
          <w:sz w:val="20"/>
        </w:rPr>
        <w:t>Cool:Gen</w:t>
      </w:r>
    </w:p>
    <w:p>
      <w:pPr>
        <w:spacing w:after="80"/>
        <w:ind w:left="170"/>
      </w:pPr>
      <w:r>
        <w:rPr>
          <w:rFonts w:ascii="Arial" w:hAnsi="Arial"/>
          <w:color w:val="163258"/>
          <w:sz w:val="24"/>
        </w:rPr>
        <w:t xml:space="preserve">• </w:t>
      </w:r>
      <w:r>
        <w:rPr>
          <w:rFonts w:ascii="Arial" w:hAnsi="Arial"/>
          <w:b w:val="0"/>
          <w:i w:val="0"/>
          <w:color w:val="163258"/>
          <w:sz w:val="20"/>
        </w:rPr>
        <w:t>Rochade</w:t>
      </w:r>
    </w:p>
    <w:p>
      <w:pPr>
        <w:spacing w:after="80"/>
        <w:ind w:left="170"/>
      </w:pPr>
      <w:r>
        <w:rPr>
          <w:rFonts w:ascii="Arial" w:hAnsi="Arial"/>
          <w:color w:val="163258"/>
          <w:sz w:val="24"/>
        </w:rPr>
        <w:t xml:space="preserve">• </w:t>
      </w:r>
      <w:r>
        <w:rPr>
          <w:rFonts w:ascii="Arial" w:hAnsi="Arial"/>
          <w:b w:val="0"/>
          <w:i w:val="0"/>
          <w:color w:val="163258"/>
          <w:sz w:val="20"/>
        </w:rPr>
        <w:t>Smart Edit</w:t>
      </w:r>
    </w:p>
    <w:p>
      <w:pPr>
        <w:spacing w:after="80"/>
        <w:ind w:left="170"/>
      </w:pPr>
      <w:r>
        <w:rPr>
          <w:rFonts w:ascii="Arial" w:hAnsi="Arial"/>
          <w:color w:val="163258"/>
          <w:sz w:val="24"/>
        </w:rPr>
        <w:t xml:space="preserve">• </w:t>
      </w:r>
      <w:r>
        <w:rPr>
          <w:rFonts w:ascii="Arial" w:hAnsi="Arial"/>
          <w:b w:val="0"/>
          <w:i w:val="0"/>
          <w:color w:val="163258"/>
          <w:sz w:val="20"/>
        </w:rPr>
        <w:t>DebugTool</w:t>
      </w:r>
    </w:p>
    <w:p>
      <w:pPr>
        <w:spacing w:after="80"/>
        <w:ind w:left="170"/>
      </w:pPr>
      <w:r>
        <w:rPr>
          <w:rFonts w:ascii="Arial" w:hAnsi="Arial"/>
          <w:color w:val="163258"/>
          <w:sz w:val="24"/>
        </w:rPr>
        <w:t xml:space="preserve">• </w:t>
      </w:r>
      <w:r>
        <w:rPr>
          <w:rFonts w:ascii="Arial" w:hAnsi="Arial"/>
          <w:b w:val="0"/>
          <w:i w:val="0"/>
          <w:color w:val="163258"/>
          <w:sz w:val="20"/>
        </w:rPr>
        <w:t>Intertest</w:t>
      </w:r>
    </w:p>
    <w:p>
      <w:pPr>
        <w:spacing w:after="80"/>
        <w:ind w:left="170"/>
      </w:pPr>
      <w:r>
        <w:rPr>
          <w:rFonts w:ascii="Arial" w:hAnsi="Arial"/>
          <w:color w:val="163258"/>
          <w:sz w:val="24"/>
        </w:rPr>
        <w:t xml:space="preserve">• </w:t>
      </w:r>
      <w:r>
        <w:rPr>
          <w:rFonts w:ascii="Arial" w:hAnsi="Arial"/>
          <w:b w:val="0"/>
          <w:i w:val="0"/>
          <w:color w:val="163258"/>
          <w:sz w:val="20"/>
        </w:rPr>
        <w:t>und viele andere aus dem Anwendungsentwicklungsumfeld z/OS</w:t>
      </w:r>
    </w:p>
    <w:p>
      <w:pPr>
        <w:spacing w:after="80"/>
        <w:ind w:left="170"/>
      </w:pPr>
      <w:r>
        <w:rPr>
          <w:rFonts w:ascii="Arial" w:hAnsi="Arial"/>
          <w:color w:val="163258"/>
          <w:sz w:val="24"/>
        </w:rPr>
        <w:t xml:space="preserve">• </w:t>
      </w:r>
      <w:r>
        <w:rPr>
          <w:rFonts w:ascii="Arial" w:hAnsi="Arial"/>
          <w:b w:val="0"/>
          <w:i w:val="0"/>
          <w:color w:val="163258"/>
          <w:sz w:val="20"/>
        </w:rPr>
        <w:t>Office-Produkte</w:t>
      </w:r>
    </w:p>
    <w:p>
      <w:pPr>
        <w:spacing w:before="0" w:after="240"/>
        <w:pBdr>
          <w:bottom w:val="single" w:sz="16" w:space="4" w:color="163258"/>
        </w:pBdr>
      </w:pPr>
      <w:r>
        <w:rPr>
          <w:rFonts w:ascii="Arial" w:hAnsi="Arial"/>
          <w:b/>
          <w:i w:val="0"/>
          <w:color w:val="163258"/>
          <w:sz w:val="26"/>
        </w:rPr>
        <w:t>Sonstige Informationen</w:t>
      </w:r>
    </w:p>
    <w:p>
      <w:pPr>
        <w:spacing w:after="80"/>
        <w:ind w:left="170"/>
      </w:pPr>
      <w:r>
        <w:rPr>
          <w:rFonts w:ascii="Arial" w:hAnsi="Arial"/>
          <w:b w:val="0"/>
          <w:i w:val="0"/>
          <w:color w:val="163258"/>
          <w:sz w:val="20"/>
        </w:rPr>
        <w:t>Referenzen:</w:t>
      </w:r>
      <w:r>
        <w:br/>
      </w:r>
      <w:r>
        <w:rPr>
          <w:rFonts w:ascii="Arial" w:hAnsi="Arial"/>
          <w:b w:val="0"/>
          <w:i w:val="0"/>
          <w:color w:val="163258"/>
          <w:sz w:val="20"/>
        </w:rPr>
        <w:t>Projekt PMA Performance Management für Anwendungen, 04/01 - 12/04</w:t>
      </w:r>
      <w:r>
        <w:br/>
      </w:r>
      <w:r>
        <w:rPr>
          <w:rFonts w:ascii="Arial" w:hAnsi="Arial"/>
          <w:b w:val="0"/>
          <w:i w:val="0"/>
          <w:color w:val="163258"/>
          <w:sz w:val="20"/>
        </w:rPr>
        <w:t>Referenz durch Teamleiter Bereich Produktion einer Großbank vom 01.10.04</w:t>
      </w:r>
      <w:r>
        <w:br/>
      </w:r>
      <w:r>
        <w:rPr>
          <w:rFonts w:ascii="Arial" w:hAnsi="Arial"/>
          <w:b w:val="0"/>
          <w:i w:val="0"/>
          <w:color w:val="163258"/>
          <w:sz w:val="20"/>
        </w:rPr>
        <w:t>"Der Consultant hat in dem Projekt Performance Management für Anwendungen</w:t>
      </w:r>
      <w:r>
        <w:br/>
      </w:r>
      <w:r>
        <w:rPr>
          <w:rFonts w:ascii="Arial" w:hAnsi="Arial"/>
          <w:b w:val="0"/>
          <w:i w:val="0"/>
          <w:color w:val="163258"/>
          <w:sz w:val="20"/>
        </w:rPr>
        <w:t>ein sehr breites</w:t>
      </w:r>
      <w:r>
        <w:br/>
      </w:r>
      <w:r>
        <w:rPr>
          <w:rFonts w:ascii="Arial" w:hAnsi="Arial"/>
          <w:b w:val="0"/>
          <w:i w:val="0"/>
          <w:color w:val="163258"/>
          <w:sz w:val="20"/>
        </w:rPr>
        <w:t>Wissensspektrum gezeigt. Er hat die Themen eigenständig und im Team fachlich</w:t>
      </w:r>
      <w:r>
        <w:br/>
      </w:r>
      <w:r>
        <w:rPr>
          <w:rFonts w:ascii="Arial" w:hAnsi="Arial"/>
          <w:b w:val="0"/>
          <w:i w:val="0"/>
          <w:color w:val="163258"/>
          <w:sz w:val="20"/>
        </w:rPr>
        <w:t>und sozial</w:t>
      </w:r>
      <w:r>
        <w:br/>
      </w:r>
      <w:r>
        <w:rPr>
          <w:rFonts w:ascii="Arial" w:hAnsi="Arial"/>
          <w:b w:val="0"/>
          <w:i w:val="0"/>
          <w:color w:val="163258"/>
          <w:sz w:val="20"/>
        </w:rPr>
        <w:t>kompetent erarbeitet und umgesetzt. Dabei zeigte er nicht nur fachliches Können,</w:t>
      </w:r>
      <w:r>
        <w:br/>
      </w:r>
      <w:r>
        <w:rPr>
          <w:rFonts w:ascii="Arial" w:hAnsi="Arial"/>
          <w:b w:val="0"/>
          <w:i w:val="0"/>
          <w:color w:val="163258"/>
          <w:sz w:val="20"/>
        </w:rPr>
        <w:t>sondern hatte</w:t>
      </w:r>
      <w:r>
        <w:br/>
      </w:r>
      <w:r>
        <w:rPr>
          <w:rFonts w:ascii="Arial" w:hAnsi="Arial"/>
          <w:b w:val="0"/>
          <w:i w:val="0"/>
          <w:color w:val="163258"/>
          <w:sz w:val="20"/>
        </w:rPr>
        <w:t>jederzeit den Überblick über den gesamten Prozess. Er hat engagiert den Know-</w:t>
      </w:r>
      <w:r>
        <w:br/>
      </w:r>
      <w:r>
        <w:rPr>
          <w:rFonts w:ascii="Arial" w:hAnsi="Arial"/>
          <w:b w:val="0"/>
          <w:i w:val="0"/>
          <w:color w:val="163258"/>
          <w:sz w:val="20"/>
        </w:rPr>
        <w:t>How-Transfer in die</w:t>
      </w:r>
      <w:r>
        <w:br/>
      </w:r>
      <w:r>
        <w:rPr>
          <w:rFonts w:ascii="Arial" w:hAnsi="Arial"/>
          <w:b w:val="0"/>
          <w:i w:val="0"/>
          <w:color w:val="163258"/>
          <w:sz w:val="20"/>
        </w:rPr>
        <w:t>Anwendungsentwicklung übernommen und betrieben. Sein Verhalten war</w:t>
      </w:r>
      <w:r>
        <w:br/>
      </w:r>
      <w:r>
        <w:rPr>
          <w:rFonts w:ascii="Arial" w:hAnsi="Arial"/>
          <w:b w:val="0"/>
          <w:i w:val="0"/>
          <w:color w:val="163258"/>
          <w:sz w:val="20"/>
        </w:rPr>
        <w:t>jederzeit vorbildlich. Wir</w:t>
      </w:r>
      <w:r>
        <w:br/>
      </w:r>
      <w:r>
        <w:rPr>
          <w:rFonts w:ascii="Arial" w:hAnsi="Arial"/>
          <w:b w:val="0"/>
          <w:i w:val="0"/>
          <w:color w:val="163258"/>
          <w:sz w:val="20"/>
        </w:rPr>
        <w:t>empfehlen ihn gerne anderen Kunden weiter."</w:t>
      </w:r>
      <w:r>
        <w:br/>
      </w:r>
      <w:r>
        <w:rPr>
          <w:rFonts w:ascii="Arial" w:hAnsi="Arial"/>
          <w:b w:val="0"/>
          <w:i w:val="0"/>
          <w:color w:val="163258"/>
          <w:sz w:val="20"/>
        </w:rPr>
        <w:t>Projekt User-ID-Umstellung, 08/00 - 03/01</w:t>
      </w:r>
      <w:r>
        <w:br/>
      </w:r>
      <w:r>
        <w:rPr>
          <w:rFonts w:ascii="Arial" w:hAnsi="Arial"/>
          <w:b w:val="0"/>
          <w:i w:val="0"/>
          <w:color w:val="163258"/>
          <w:sz w:val="20"/>
        </w:rPr>
        <w:t>Referenz durch eine Versicherung vom 24.11.04</w:t>
      </w:r>
      <w:r>
        <w:br/>
      </w:r>
      <w:r>
        <w:rPr>
          <w:rFonts w:ascii="Arial" w:hAnsi="Arial"/>
          <w:b w:val="0"/>
          <w:i w:val="0"/>
          <w:color w:val="163258"/>
          <w:sz w:val="20"/>
        </w:rPr>
        <w:t>"[...] Der Consultant eignete sich in seinem neuen Aufgabengebiet innerhalb</w:t>
      </w:r>
      <w:r>
        <w:br/>
      </w:r>
      <w:r>
        <w:rPr>
          <w:rFonts w:ascii="Arial" w:hAnsi="Arial"/>
          <w:b w:val="0"/>
          <w:i w:val="0"/>
          <w:color w:val="163258"/>
          <w:sz w:val="20"/>
        </w:rPr>
        <w:t>kurzer Zeit sehr gute</w:t>
      </w:r>
      <w:r>
        <w:br/>
      </w:r>
      <w:r>
        <w:rPr>
          <w:rFonts w:ascii="Arial" w:hAnsi="Arial"/>
          <w:b w:val="0"/>
          <w:i w:val="0"/>
          <w:color w:val="163258"/>
          <w:sz w:val="20"/>
        </w:rPr>
        <w:t>Kenntnisse an. Er verfügt über ein umfangreiches Fachwissen, das er in seinem</w:t>
      </w:r>
      <w:r>
        <w:br/>
      </w:r>
      <w:r>
        <w:rPr>
          <w:rFonts w:ascii="Arial" w:hAnsi="Arial"/>
          <w:b w:val="0"/>
          <w:i w:val="0"/>
          <w:color w:val="163258"/>
          <w:sz w:val="20"/>
        </w:rPr>
        <w:t>Aufgabenbereich in</w:t>
      </w:r>
      <w:r>
        <w:br/>
      </w:r>
      <w:r>
        <w:rPr>
          <w:rFonts w:ascii="Arial" w:hAnsi="Arial"/>
          <w:b w:val="0"/>
          <w:i w:val="0"/>
          <w:color w:val="163258"/>
          <w:sz w:val="20"/>
        </w:rPr>
        <w:t>ausgezeichneter Weise umsetzen kann. Er zeigt Engagement und eine starke</w:t>
      </w:r>
      <w:r>
        <w:br/>
      </w:r>
      <w:r>
        <w:rPr>
          <w:rFonts w:ascii="Arial" w:hAnsi="Arial"/>
          <w:b w:val="0"/>
          <w:i w:val="0"/>
          <w:color w:val="163258"/>
          <w:sz w:val="20"/>
        </w:rPr>
        <w:t>Eigeninitiative,</w:t>
      </w:r>
      <w:r>
        <w:br/>
      </w:r>
      <w:r>
        <w:rPr>
          <w:rFonts w:ascii="Arial" w:hAnsi="Arial"/>
          <w:b w:val="0"/>
          <w:i w:val="0"/>
          <w:color w:val="163258"/>
          <w:sz w:val="20"/>
        </w:rPr>
        <w:t>zeichnet sich durch großen ldeenreichtum aus und entwickelte häufig wertvolle</w:t>
      </w:r>
      <w:r>
        <w:br/>
      </w:r>
      <w:r>
        <w:rPr>
          <w:rFonts w:ascii="Arial" w:hAnsi="Arial"/>
          <w:b w:val="0"/>
          <w:i w:val="0"/>
          <w:color w:val="163258"/>
          <w:sz w:val="20"/>
        </w:rPr>
        <w:t>und konstruktive</w:t>
      </w:r>
      <w:r>
        <w:br/>
      </w:r>
      <w:r>
        <w:rPr>
          <w:rFonts w:ascii="Arial" w:hAnsi="Arial"/>
          <w:b w:val="0"/>
          <w:i w:val="0"/>
          <w:color w:val="163258"/>
          <w:sz w:val="20"/>
        </w:rPr>
        <w:t>Vorschläge. Bei Projekten leistet der Consultant häufig die entscheidenden</w:t>
      </w:r>
      <w:r>
        <w:br/>
      </w:r>
      <w:r>
        <w:rPr>
          <w:rFonts w:ascii="Arial" w:hAnsi="Arial"/>
          <w:b w:val="0"/>
          <w:i w:val="0"/>
          <w:color w:val="163258"/>
          <w:sz w:val="20"/>
        </w:rPr>
        <w:t>Beiträge und er</w:t>
      </w:r>
      <w:r>
        <w:br/>
      </w:r>
      <w:r>
        <w:rPr>
          <w:rFonts w:ascii="Arial" w:hAnsi="Arial"/>
          <w:b w:val="0"/>
          <w:i w:val="0"/>
          <w:color w:val="163258"/>
          <w:sz w:val="20"/>
        </w:rPr>
        <w:t>engagiert sich auch bei der Umsetzung von Maßnahmen. Er stellt sich auf</w:t>
      </w:r>
      <w:r>
        <w:br/>
      </w:r>
      <w:r>
        <w:rPr>
          <w:rFonts w:ascii="Arial" w:hAnsi="Arial"/>
          <w:b w:val="0"/>
          <w:i w:val="0"/>
          <w:color w:val="163258"/>
          <w:sz w:val="20"/>
        </w:rPr>
        <w:t>veränderte Situationen</w:t>
      </w:r>
      <w:r>
        <w:br/>
      </w:r>
      <w:r>
        <w:rPr>
          <w:rFonts w:ascii="Arial" w:hAnsi="Arial"/>
          <w:b w:val="0"/>
          <w:i w:val="0"/>
          <w:color w:val="163258"/>
          <w:sz w:val="20"/>
        </w:rPr>
        <w:t>schnell ein und ist den Anforderungen und Belastungen seiner Position gut</w:t>
      </w:r>
      <w:r>
        <w:br/>
      </w:r>
      <w:r>
        <w:rPr>
          <w:rFonts w:ascii="Arial" w:hAnsi="Arial"/>
          <w:b w:val="0"/>
          <w:i w:val="0"/>
          <w:color w:val="163258"/>
          <w:sz w:val="20"/>
        </w:rPr>
        <w:t>gewachsen. Er plant und</w:t>
      </w:r>
      <w:r>
        <w:br/>
      </w:r>
      <w:r>
        <w:rPr>
          <w:rFonts w:ascii="Arial" w:hAnsi="Arial"/>
          <w:b w:val="0"/>
          <w:i w:val="0"/>
          <w:color w:val="163258"/>
          <w:sz w:val="20"/>
        </w:rPr>
        <w:t>organisiert seine Arbeit sehr zielstrebig und systematisch und leitete alle</w:t>
      </w:r>
      <w:r>
        <w:br/>
      </w:r>
      <w:r>
        <w:rPr>
          <w:rFonts w:ascii="Arial" w:hAnsi="Arial"/>
          <w:b w:val="0"/>
          <w:i w:val="0"/>
          <w:color w:val="163258"/>
          <w:sz w:val="20"/>
        </w:rPr>
        <w:t>erforderlichen Maßnahmen</w:t>
      </w:r>
      <w:r>
        <w:br/>
      </w:r>
      <w:r>
        <w:rPr>
          <w:rFonts w:ascii="Arial" w:hAnsi="Arial"/>
          <w:b w:val="0"/>
          <w:i w:val="0"/>
          <w:color w:val="163258"/>
          <w:sz w:val="20"/>
        </w:rPr>
        <w:t>selbstständig in die Wege. Die Arbeitsweise des Consultants war sehr zügig,</w:t>
      </w:r>
      <w:r>
        <w:br/>
      </w:r>
      <w:r>
        <w:rPr>
          <w:rFonts w:ascii="Arial" w:hAnsi="Arial"/>
          <w:b w:val="0"/>
          <w:i w:val="0"/>
          <w:color w:val="163258"/>
          <w:sz w:val="20"/>
        </w:rPr>
        <w:t>jederzeit</w:t>
      </w:r>
      <w:r>
        <w:br/>
      </w:r>
      <w:r>
        <w:rPr>
          <w:rFonts w:ascii="Arial" w:hAnsi="Arial"/>
          <w:b w:val="0"/>
          <w:i w:val="0"/>
          <w:color w:val="163258"/>
          <w:sz w:val="20"/>
        </w:rPr>
        <w:t>termingerecht, überaus exakt und sorgfältig. Dadurch erzielte der Consultant</w:t>
      </w:r>
      <w:r>
        <w:br/>
      </w:r>
      <w:r>
        <w:rPr>
          <w:rFonts w:ascii="Arial" w:hAnsi="Arial"/>
          <w:b w:val="0"/>
          <w:i w:val="0"/>
          <w:color w:val="163258"/>
          <w:sz w:val="20"/>
        </w:rPr>
        <w:t>ausgezeichnete</w:t>
      </w:r>
      <w:r>
        <w:br/>
      </w:r>
      <w:r>
        <w:rPr>
          <w:rFonts w:ascii="Arial" w:hAnsi="Arial"/>
          <w:b w:val="0"/>
          <w:i w:val="0"/>
          <w:color w:val="163258"/>
          <w:sz w:val="20"/>
        </w:rPr>
        <w:t>Ergebnisse. Wir haben den Consultant als einen außerordentlich pflichtbewussten</w:t>
      </w:r>
      <w:r>
        <w:br/>
      </w:r>
      <w:r>
        <w:rPr>
          <w:rFonts w:ascii="Arial" w:hAnsi="Arial"/>
          <w:b w:val="0"/>
          <w:i w:val="0"/>
          <w:color w:val="163258"/>
          <w:sz w:val="20"/>
        </w:rPr>
        <w:t>und zuverlässigen</w:t>
      </w:r>
      <w:r>
        <w:br/>
      </w:r>
      <w:r>
        <w:rPr>
          <w:rFonts w:ascii="Arial" w:hAnsi="Arial"/>
          <w:b w:val="0"/>
          <w:i w:val="0"/>
          <w:color w:val="163258"/>
          <w:sz w:val="20"/>
        </w:rPr>
        <w:t>Mitarbeiter schätzen gelernt. Er war jederzeit in besonderem Maße</w:t>
      </w:r>
      <w:r>
        <w:br/>
      </w:r>
      <w:r>
        <w:rPr>
          <w:rFonts w:ascii="Arial" w:hAnsi="Arial"/>
          <w:b w:val="0"/>
          <w:i w:val="0"/>
          <w:color w:val="163258"/>
          <w:sz w:val="20"/>
        </w:rPr>
        <w:t>vertrauenswürdig und</w:t>
      </w:r>
      <w:r>
        <w:br/>
      </w:r>
      <w:r>
        <w:rPr>
          <w:rFonts w:ascii="Arial" w:hAnsi="Arial"/>
          <w:b w:val="0"/>
          <w:i w:val="0"/>
          <w:color w:val="163258"/>
          <w:sz w:val="20"/>
        </w:rPr>
        <w:t>verantwortungsvoll und trug wesentlich zu einer guten Zusammenarbeit bei. Als</w:t>
      </w:r>
      <w:r>
        <w:br/>
      </w:r>
      <w:r>
        <w:rPr>
          <w:rFonts w:ascii="Arial" w:hAnsi="Arial"/>
          <w:b w:val="0"/>
          <w:i w:val="0"/>
          <w:color w:val="163258"/>
          <w:sz w:val="20"/>
        </w:rPr>
        <w:t>Führungskraft</w:t>
      </w:r>
      <w:r>
        <w:br/>
      </w:r>
      <w:r>
        <w:rPr>
          <w:rFonts w:ascii="Arial" w:hAnsi="Arial"/>
          <w:b w:val="0"/>
          <w:i w:val="0"/>
          <w:color w:val="163258"/>
          <w:sz w:val="20"/>
        </w:rPr>
        <w:t>verstand er es, seine Mitarbeiter durch seinen vorbildlichen Einsatz sehr gut zu</w:t>
      </w:r>
      <w:r>
        <w:br/>
      </w:r>
      <w:r>
        <w:rPr>
          <w:rFonts w:ascii="Arial" w:hAnsi="Arial"/>
          <w:b w:val="0"/>
          <w:i w:val="0"/>
          <w:color w:val="163258"/>
          <w:sz w:val="20"/>
        </w:rPr>
        <w:t>motivieren. Er</w:t>
      </w:r>
      <w:r>
        <w:br/>
      </w:r>
      <w:r>
        <w:rPr>
          <w:rFonts w:ascii="Arial" w:hAnsi="Arial"/>
          <w:b w:val="0"/>
          <w:i w:val="0"/>
          <w:color w:val="163258"/>
          <w:sz w:val="20"/>
        </w:rPr>
        <w:t>vereinbarte klare Ziele und delegierte die Aufgaben sinnvoll an die richtigen</w:t>
      </w:r>
      <w:r>
        <w:br/>
      </w:r>
      <w:r>
        <w:rPr>
          <w:rFonts w:ascii="Arial" w:hAnsi="Arial"/>
          <w:b w:val="0"/>
          <w:i w:val="0"/>
          <w:color w:val="163258"/>
          <w:sz w:val="20"/>
        </w:rPr>
        <w:t>Mitarbeiter. Darüber</w:t>
      </w:r>
      <w:r>
        <w:br/>
      </w:r>
      <w:r>
        <w:rPr>
          <w:rFonts w:ascii="Arial" w:hAnsi="Arial"/>
          <w:b w:val="0"/>
          <w:i w:val="0"/>
          <w:color w:val="163258"/>
          <w:sz w:val="20"/>
        </w:rPr>
        <w:t>hinaus unterstützte er den Informationsaustausch und war für sachliche Kritik</w:t>
      </w:r>
      <w:r>
        <w:br/>
      </w:r>
      <w:r>
        <w:rPr>
          <w:rFonts w:ascii="Arial" w:hAnsi="Arial"/>
          <w:b w:val="0"/>
          <w:i w:val="0"/>
          <w:color w:val="163258"/>
          <w:sz w:val="20"/>
        </w:rPr>
        <w:t>immer</w:t>
      </w:r>
      <w:r>
        <w:br/>
      </w:r>
      <w:r>
        <w:rPr>
          <w:rFonts w:ascii="Arial" w:hAnsi="Arial"/>
          <w:b w:val="0"/>
          <w:i w:val="0"/>
          <w:color w:val="163258"/>
          <w:sz w:val="20"/>
        </w:rPr>
        <w:t>aufgeschlossen. Der Consultant war ein kompetenter Ansprechpartner für unsere</w:t>
      </w:r>
      <w:r>
        <w:br/>
      </w:r>
      <w:r>
        <w:rPr>
          <w:rFonts w:ascii="Arial" w:hAnsi="Arial"/>
          <w:b w:val="0"/>
          <w:i w:val="0"/>
          <w:color w:val="163258"/>
          <w:sz w:val="20"/>
        </w:rPr>
        <w:t>Kunden und</w:t>
      </w:r>
      <w:r>
        <w:br/>
      </w:r>
      <w:r>
        <w:rPr>
          <w:rFonts w:ascii="Arial" w:hAnsi="Arial"/>
          <w:b w:val="0"/>
          <w:i w:val="0"/>
          <w:color w:val="163258"/>
          <w:sz w:val="20"/>
        </w:rPr>
        <w:t>gewährleistete eine ausgezeichnete Beratung und Betreuung. Durch sein</w:t>
      </w:r>
      <w:r>
        <w:br/>
      </w:r>
      <w:r>
        <w:rPr>
          <w:rFonts w:ascii="Arial" w:hAnsi="Arial"/>
          <w:b w:val="0"/>
          <w:i w:val="0"/>
          <w:color w:val="163258"/>
          <w:sz w:val="20"/>
        </w:rPr>
        <w:t>kooperatives und</w:t>
      </w:r>
      <w:r>
        <w:br/>
      </w:r>
      <w:r>
        <w:rPr>
          <w:rFonts w:ascii="Arial" w:hAnsi="Arial"/>
          <w:b w:val="0"/>
          <w:i w:val="0"/>
          <w:color w:val="163258"/>
          <w:sz w:val="20"/>
        </w:rPr>
        <w:t>umgängliches Wesen war er bei Vorgesetzten und Mitarbeitern gleichermaßen</w:t>
      </w:r>
      <w:r>
        <w:br/>
      </w:r>
      <w:r>
        <w:rPr>
          <w:rFonts w:ascii="Arial" w:hAnsi="Arial"/>
          <w:b w:val="0"/>
          <w:i w:val="0"/>
          <w:color w:val="163258"/>
          <w:sz w:val="20"/>
        </w:rPr>
        <w:t>anerkannt und</w:t>
      </w:r>
      <w:r>
        <w:br/>
      </w:r>
      <w:r>
        <w:rPr>
          <w:rFonts w:ascii="Arial" w:hAnsi="Arial"/>
          <w:b w:val="0"/>
          <w:i w:val="0"/>
          <w:color w:val="163258"/>
          <w:sz w:val="20"/>
        </w:rPr>
        <w:t>beliebt. Er erledigte die ihm übertragenen Aufgaben stets zu unserer vollsten</w:t>
      </w:r>
      <w:r>
        <w:br/>
      </w:r>
      <w:r>
        <w:rPr>
          <w:rFonts w:ascii="Arial" w:hAnsi="Arial"/>
          <w:b w:val="0"/>
          <w:i w:val="0"/>
          <w:color w:val="163258"/>
          <w:sz w:val="20"/>
        </w:rPr>
        <w:t>Zufriedenheit. [...]"</w:t>
      </w:r>
      <w:r>
        <w:br/>
      </w:r>
      <w:r>
        <w:rPr>
          <w:rFonts w:ascii="Arial" w:hAnsi="Arial"/>
          <w:b w:val="0"/>
          <w:i w:val="0"/>
          <w:color w:val="163258"/>
          <w:sz w:val="20"/>
        </w:rPr>
        <w:t>Projekt Infrastrukturprojekt / Jahr 2000 / Produktsystem, 07/96 - 07/00</w:t>
      </w:r>
      <w:r>
        <w:br/>
      </w:r>
      <w:r>
        <w:rPr>
          <w:rFonts w:ascii="Arial" w:hAnsi="Arial"/>
          <w:b w:val="0"/>
          <w:i w:val="0"/>
          <w:color w:val="163258"/>
          <w:sz w:val="20"/>
        </w:rPr>
        <w:t>Referenz durch Abteilungsleiter IT in Versicherung, 24.11.04</w:t>
      </w:r>
      <w:r>
        <w:br/>
      </w:r>
      <w:r>
        <w:rPr>
          <w:rFonts w:ascii="Arial" w:hAnsi="Arial"/>
          <w:b w:val="0"/>
          <w:i w:val="0"/>
          <w:color w:val="163258"/>
          <w:sz w:val="20"/>
        </w:rPr>
        <w:t>"[...] Der Consultant eignete sich in seinem neuen Aufgabengebiet innerhalb</w:t>
      </w:r>
      <w:r>
        <w:br/>
      </w:r>
      <w:r>
        <w:rPr>
          <w:rFonts w:ascii="Arial" w:hAnsi="Arial"/>
          <w:b w:val="0"/>
          <w:i w:val="0"/>
          <w:color w:val="163258"/>
          <w:sz w:val="20"/>
        </w:rPr>
        <w:t>kurzer Zeit sehr gute</w:t>
      </w:r>
      <w:r>
        <w:br/>
      </w:r>
      <w:r>
        <w:rPr>
          <w:rFonts w:ascii="Arial" w:hAnsi="Arial"/>
          <w:b w:val="0"/>
          <w:i w:val="0"/>
          <w:color w:val="163258"/>
          <w:sz w:val="20"/>
        </w:rPr>
        <w:t>Kenntnisse an. Er verfügt über ein umfassendes und fundiertes Fachwissen, das</w:t>
      </w:r>
      <w:r>
        <w:br/>
      </w:r>
      <w:r>
        <w:rPr>
          <w:rFonts w:ascii="Arial" w:hAnsi="Arial"/>
          <w:b w:val="0"/>
          <w:i w:val="0"/>
          <w:color w:val="163258"/>
          <w:sz w:val="20"/>
        </w:rPr>
        <w:t>er in seinem</w:t>
      </w:r>
      <w:r>
        <w:br/>
      </w:r>
      <w:r>
        <w:rPr>
          <w:rFonts w:ascii="Arial" w:hAnsi="Arial"/>
          <w:b w:val="0"/>
          <w:i w:val="0"/>
          <w:color w:val="163258"/>
          <w:sz w:val="20"/>
        </w:rPr>
        <w:t>Aufgabenbereich in ausgezeichneter Weise umsetzen kann. Er zeigt</w:t>
      </w:r>
      <w:r>
        <w:br/>
      </w:r>
      <w:r>
        <w:br w:type="page"/>
      </w:r>
    </w:p>
    <w:p>
      <w:pPr>
        <w:spacing w:before="0" w:after="240"/>
        <w:pBdr>
          <w:bottom w:val="single" w:sz="16" w:space="4" w:color="163258"/>
        </w:pBdr>
      </w:pPr>
      <w:r>
        <w:rPr>
          <w:rFonts w:ascii="Arial" w:hAnsi="Arial"/>
          <w:b/>
          <w:i w:val="0"/>
          <w:color w:val="163258"/>
          <w:sz w:val="26"/>
        </w:rPr>
        <w:t>Berufliche Erfahrungen</w:t>
      </w: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2016-06 - 2019-09</w:t>
            </w:r>
            <w:r>
              <w:rPr>
                <w:sz w:val="22"/>
              </w:rPr>
              <w:tab/>
            </w:r>
            <w:r>
              <w:rPr>
                <w:rFonts w:ascii="Arial" w:hAnsi="Arial"/>
                <w:b/>
                <w:color w:val="163258"/>
                <w:sz w:val="26"/>
              </w:rPr>
              <w:t>R+V</w:t>
            </w:r>
          </w:p>
          <w:p>
            <w:pPr>
              <w:spacing w:after="160"/>
            </w:pPr>
            <w:r>
              <w:rPr>
                <w:rFonts w:ascii="Arial" w:hAnsi="Arial"/>
                <w:b/>
                <w:i w:val="0"/>
                <w:color w:val="163258"/>
                <w:sz w:val="22"/>
              </w:rPr>
              <w:t>Projektleitung</w:t>
            </w:r>
          </w:p>
          <w:p>
            <w:pPr>
              <w:spacing w:after="80"/>
              <w:ind w:left="227" w:hanging="170"/>
            </w:pPr>
            <w:r>
              <w:rPr>
                <w:rFonts w:ascii="Arial" w:hAnsi="Arial"/>
                <w:color w:val="163258"/>
                <w:sz w:val="24"/>
              </w:rPr>
              <w:t xml:space="preserve">• </w:t>
            </w:r>
            <w:r>
              <w:rPr>
                <w:rFonts w:ascii="Arial" w:hAnsi="Arial"/>
                <w:b w:val="0"/>
                <w:i w:val="0"/>
                <w:color w:val="163258"/>
                <w:sz w:val="20"/>
              </w:rPr>
              <w:t>First und Second Level Support Tabex auf den Plattformen z/OS,</w:t>
            </w:r>
          </w:p>
          <w:p>
            <w:pPr>
              <w:spacing w:after="80"/>
              <w:ind w:left="227" w:hanging="170"/>
            </w:pPr>
            <w:r>
              <w:rPr>
                <w:rFonts w:ascii="Arial" w:hAnsi="Arial"/>
                <w:color w:val="163258"/>
                <w:sz w:val="24"/>
              </w:rPr>
              <w:t xml:space="preserve">• </w:t>
            </w:r>
            <w:r>
              <w:rPr>
                <w:rFonts w:ascii="Arial" w:hAnsi="Arial"/>
                <w:b w:val="0"/>
                <w:i w:val="0"/>
                <w:color w:val="163258"/>
                <w:sz w:val="20"/>
              </w:rPr>
              <w:t>Windows und Linux (Java)</w:t>
            </w:r>
          </w:p>
          <w:p>
            <w:pPr>
              <w:spacing w:after="80"/>
              <w:ind w:left="227" w:hanging="170"/>
            </w:pPr>
            <w:r>
              <w:rPr>
                <w:rFonts w:ascii="Arial" w:hAnsi="Arial"/>
                <w:color w:val="163258"/>
                <w:sz w:val="24"/>
              </w:rPr>
              <w:t xml:space="preserve">• </w:t>
            </w:r>
            <w:r>
              <w:rPr>
                <w:rFonts w:ascii="Arial" w:hAnsi="Arial"/>
                <w:b w:val="0"/>
                <w:i w:val="0"/>
                <w:color w:val="163258"/>
                <w:sz w:val="20"/>
              </w:rPr>
              <w:t>Schulung und Beratung der Anwender Releaseplanung und –einführung</w:t>
            </w:r>
          </w:p>
          <w:p>
            <w:pPr>
              <w:spacing w:after="80"/>
              <w:ind w:left="227" w:hanging="170"/>
            </w:pPr>
            <w:r>
              <w:rPr>
                <w:rFonts w:ascii="Arial" w:hAnsi="Arial"/>
                <w:color w:val="163258"/>
                <w:sz w:val="24"/>
              </w:rPr>
              <w:t xml:space="preserve">• </w:t>
            </w:r>
            <w:r>
              <w:rPr>
                <w:rFonts w:ascii="Arial" w:hAnsi="Arial"/>
                <w:b w:val="0"/>
                <w:i w:val="0"/>
                <w:color w:val="163258"/>
                <w:sz w:val="20"/>
              </w:rPr>
              <w:t>Tabex-System-Betreuung auf allen Plattformen</w:t>
            </w:r>
          </w:p>
          <w:p>
            <w:pPr>
              <w:spacing w:after="80"/>
              <w:ind w:left="227" w:hanging="170"/>
            </w:pPr>
            <w:r>
              <w:rPr>
                <w:rFonts w:ascii="Arial" w:hAnsi="Arial"/>
                <w:color w:val="163258"/>
                <w:sz w:val="24"/>
              </w:rPr>
              <w:t xml:space="preserve">• </w:t>
            </w:r>
            <w:r>
              <w:rPr>
                <w:rFonts w:ascii="Arial" w:hAnsi="Arial"/>
                <w:b w:val="0"/>
                <w:i w:val="0"/>
                <w:color w:val="163258"/>
                <w:sz w:val="20"/>
              </w:rPr>
              <w:t>Einarbeitung weitere Mitarbeiter</w:t>
            </w:r>
          </w:p>
          <w:p>
            <w:pPr>
              <w:spacing w:after="80"/>
              <w:ind w:left="227" w:hanging="170"/>
            </w:pPr>
            <w:r>
              <w:rPr>
                <w:rFonts w:ascii="Arial" w:hAnsi="Arial"/>
                <w:color w:val="163258"/>
                <w:sz w:val="24"/>
              </w:rPr>
              <w:t xml:space="preserve">• </w:t>
            </w:r>
            <w:r>
              <w:rPr>
                <w:rFonts w:ascii="Arial" w:hAnsi="Arial"/>
                <w:b w:val="0"/>
                <w:i w:val="0"/>
                <w:color w:val="163258"/>
                <w:sz w:val="20"/>
              </w:rPr>
              <w:t>System-/Sprachumgebungen: z/OS, DB2, COBOL, LE, Tabex,</w:t>
            </w:r>
          </w:p>
          <w:p>
            <w:pPr>
              <w:spacing w:after="80"/>
              <w:ind w:left="227" w:hanging="170"/>
            </w:pPr>
            <w:r>
              <w:rPr>
                <w:rFonts w:ascii="Arial" w:hAnsi="Arial"/>
                <w:color w:val="163258"/>
                <w:sz w:val="24"/>
              </w:rPr>
              <w:t xml:space="preserve">• </w:t>
            </w:r>
            <w:r>
              <w:rPr>
                <w:rFonts w:ascii="Arial" w:hAnsi="Arial"/>
                <w:b w:val="0"/>
                <w:i w:val="0"/>
                <w:color w:val="163258"/>
                <w:sz w:val="20"/>
              </w:rPr>
              <w:t>Branche: Versicherung</w:t>
            </w:r>
          </w:p>
          <w:p>
            <w:pPr>
              <w:spacing w:after="80"/>
              <w:ind w:left="227" w:hanging="170"/>
            </w:pPr>
            <w:r>
              <w:rPr>
                <w:rFonts w:ascii="Arial" w:hAnsi="Arial"/>
                <w:color w:val="163258"/>
                <w:sz w:val="24"/>
              </w:rPr>
              <w:t xml:space="preserve">• </w:t>
            </w:r>
            <w:r>
              <w:rPr>
                <w:rFonts w:ascii="Arial" w:hAnsi="Arial"/>
                <w:b w:val="0"/>
                <w:i w:val="0"/>
                <w:color w:val="163258"/>
                <w:sz w:val="20"/>
              </w:rPr>
              <w:t>Tabex/Java, JTC, Office-Produkte etc.</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DB2, COBOL, Office-Produkte, Perl, PHP, Windows Vista, Eclipse, MATLAB, Simulink, OS/390, IMS-DB, IMS-DC, CICS, AbendAid, VSAM, TSO, PL/1, Smart, ROSCOE, FORTRAN 77, SAS, Sonstiges, Referenzen:, Eigeninitiative, umsetzen, Sonstige Anmerkungen:, sowie, Anwendungsentwicklung, Qualitätsmanagement, Testmanagement, Performance, FileAid, Tabex/Mainframe, Tabex/Windows, Tabex/Java, JTC, OfficeProdukte etc, Eingesetzte Produkte: z/OS, empfehlen ihn gerne anderen Kunden weiter.", System-/Sprachumgebungen: Windows 7, System-/Sprachumgebungen: Linux, Open Office Produkte, DPPX, 04/01 - 12/04, ein sehr breites, sondern hatte, jederzeit vorbildlich. Wir, Projekt User-ID-Umstellung, 08/00 - 03/01, Referenz durch eine Versicherung vom 24.11.04, kurzer Zeit sehr gute, Aufgabenbereich in, veränderte Situationen, erforderlichen Maßnahmen, jederzeit termingerecht, ausgezeichnete, vertrauenswürdig und, Führungskraft verstand er es, verstand er es, motivieren. Er, Mitarbeiter. Darüber, immer, Kunden und, kooperatives und, anerkannt und, stets zu unserer vollsten Zufriedenheit. [...]", 07/96 - 07/00, Referenz durch Abteilungsleiter IT in Versicherung, er in seinem, Anregungen. Bei, organisiert seine, Arbeitsweise des, nicht nur fachliches Können, fundiertes Fachwissen, zeichnet sich durch, zügig, seine Mitarbeiter durch seinen vorbildlichen, =================================================, Durch breites Wissen, teilweise auf Referenten-Niveau, auf nahezu, Bereichen Projektmanagement, universell einsetzbar, MVS</w:t>
            </w:r>
          </w:p>
        </w:tc>
      </w:tr>
    </w:tbl>
    <w:p>
      <w:pPr>
        <w:spacing w:after="120"/>
      </w:pPr>
      <w:r>
        <w:br w:type="page"/>
      </w:r>
    </w:p>
    <w:p>
      <w:pPr>
        <w:spacing w:before="0" w:after="240"/>
        <w:pBdr>
          <w:bottom w:val="single" w:sz="16" w:space="4" w:color="163258"/>
        </w:pBdr>
      </w:pPr>
      <w:r>
        <w:rPr>
          <w:rFonts w:ascii="Arial" w:hAnsi="Arial"/>
          <w:b/>
          <w:i w:val="0"/>
          <w:color w:val="163258"/>
          <w:sz w:val="26"/>
        </w:rPr>
        <w:t>Technische Kenntnisse</w:t>
      </w:r>
    </w:p>
    <w:p>
      <w:pPr>
        <w:spacing w:before="160" w:after="80"/>
        <w:pBdr>
          <w:bottom w:val="dashed" w:sz="8" w:space="4" w:color="d1d5db"/>
        </w:pBdr>
      </w:pPr>
      <w:r>
        <w:rPr>
          <w:rFonts w:ascii="Arial" w:hAnsi="Arial"/>
          <w:b/>
          <w:i w:val="0"/>
          <w:color w:val="163258"/>
          <w:sz w:val="20"/>
        </w:rPr>
        <w:t>Hardware</w:t>
      </w:r>
    </w:p>
    <w:p>
      <w:pPr>
        <w:spacing w:after="240" w:line="360" w:lineRule="exact"/>
        <w:ind w:left="200"/>
        <w:pBdr>
          <w:left w:val="single" w:sz="16" w:space="8" w:color="d1d5db"/>
        </w:pBdr>
      </w:pPr>
      <w:r>
        <w:rPr>
          <w:rFonts w:ascii="Arial" w:hAnsi="Arial"/>
          <w:b w:val="0"/>
          <w:i w:val="0"/>
          <w:color w:val="163258"/>
          <w:sz w:val="20"/>
        </w:rPr>
        <w:t>IBM Großrechnerzu vielen Themen Schulungsreferent | PC sehr gute Kenntnisse</w:t>
      </w:r>
    </w:p>
    <w:p>
      <w:pPr>
        <w:spacing w:before="160" w:after="80"/>
        <w:pBdr>
          <w:bottom w:val="dashed" w:sz="8" w:space="4" w:color="d1d5db"/>
        </w:pBdr>
      </w:pPr>
      <w:r>
        <w:rPr>
          <w:rFonts w:ascii="Arial" w:hAnsi="Arial"/>
          <w:b/>
          <w:i w:val="0"/>
          <w:color w:val="163258"/>
          <w:sz w:val="20"/>
        </w:rPr>
        <w:t>Betriebssysteme</w:t>
      </w:r>
    </w:p>
    <w:p>
      <w:pPr>
        <w:spacing w:after="240" w:line="360" w:lineRule="exact"/>
        <w:ind w:left="200"/>
        <w:pBdr>
          <w:left w:val="single" w:sz="16" w:space="8" w:color="d1d5db"/>
        </w:pBdr>
      </w:pPr>
      <w:r>
        <w:rPr>
          <w:rFonts w:ascii="Arial" w:hAnsi="Arial"/>
          <w:b w:val="0"/>
          <w:i w:val="0"/>
          <w:color w:val="163258"/>
          <w:sz w:val="20"/>
        </w:rPr>
        <w:t>IBM ISPF Referenten Know-How | MS-DOS gute Praxiskenntnisse | Multics theoretische Kenntnisse | MVS | OS/390 Referenten Know-How | OS/2 Anwenderkenntnisse | Windows sehr gute Anwenderkenntnisse | z/OS | Windows Vista | OS/390 | TSO</w:t>
      </w:r>
    </w:p>
    <w:p>
      <w:pPr>
        <w:spacing w:before="160" w:after="80"/>
        <w:pBdr>
          <w:bottom w:val="dashed" w:sz="8" w:space="4" w:color="d1d5db"/>
        </w:pBdr>
      </w:pPr>
      <w:r>
        <w:rPr>
          <w:rFonts w:ascii="Arial" w:hAnsi="Arial"/>
          <w:b/>
          <w:i w:val="0"/>
          <w:color w:val="163258"/>
          <w:sz w:val="20"/>
        </w:rPr>
        <w:t>Programmiersprachen</w:t>
      </w:r>
    </w:p>
    <w:p>
      <w:pPr>
        <w:spacing w:after="240" w:line="360" w:lineRule="exact"/>
        <w:ind w:left="200"/>
        <w:pBdr>
          <w:left w:val="single" w:sz="16" w:space="8" w:color="d1d5db"/>
        </w:pBdr>
      </w:pPr>
      <w:r>
        <w:rPr>
          <w:rFonts w:ascii="Arial" w:hAnsi="Arial"/>
          <w:b w:val="0"/>
          <w:i w:val="0"/>
          <w:color w:val="163258"/>
          <w:sz w:val="20"/>
        </w:rPr>
        <w:t>Assembler Grundkenntnisse | Basic Grundkenntnisse | C Grundkenntnisse | C++ Grundkenntnisse | CList Referenten Know-How | Cobol Referenten Know-How | Fortran Grundkenntnisse | Java Grundkenntnisse | JavaScript Grundkenntnisse | JCL Referenten Know-How | Perl Grundkenntnisse | PHP Grundkenntnisse | PL/1 Referenten Know-How | QMF Grundkenntnisse | Rexx Referenten Know-How | ROCHADE gute Kenntnisse | SAS Grundkenntnisse | COBOL | Perl | PHP | Eclipse | MATLAB | PL/1 | FORTRAN 77</w:t>
      </w:r>
    </w:p>
    <w:p>
      <w:pPr>
        <w:spacing w:before="160" w:after="80"/>
        <w:pBdr>
          <w:bottom w:val="dashed" w:sz="8" w:space="4" w:color="d1d5db"/>
        </w:pBdr>
      </w:pPr>
      <w:r>
        <w:rPr>
          <w:rFonts w:ascii="Arial" w:hAnsi="Arial"/>
          <w:b/>
          <w:i w:val="0"/>
          <w:color w:val="163258"/>
          <w:sz w:val="20"/>
        </w:rPr>
        <w:t>Datenbanken</w:t>
      </w:r>
    </w:p>
    <w:p>
      <w:pPr>
        <w:spacing w:after="240" w:line="360" w:lineRule="exact"/>
        <w:ind w:left="200"/>
        <w:pBdr>
          <w:left w:val="single" w:sz="16" w:space="8" w:color="d1d5db"/>
        </w:pBdr>
      </w:pPr>
      <w:r>
        <w:rPr>
          <w:rFonts w:ascii="Arial" w:hAnsi="Arial"/>
          <w:b w:val="0"/>
          <w:i w:val="0"/>
          <w:color w:val="163258"/>
          <w:sz w:val="20"/>
        </w:rPr>
        <w:t>Access Grundkenntnisse | Approach Grundkenntnisse | DB2 Referenten Know-How | DL/1 Referenten Know-How | IMS Referenten Know-How | Lotus Notes Anwenderkenntnisse | SQL Referenten Know-How | VSAM sehr gute Kenntnisse | DB2 | IMS-DB | CICS | VSAM | Sonstige Anmerkungen: | Anwendungsentwicklung | Qualitätsmanagement</w:t>
      </w:r>
    </w:p>
    <w:p>
      <w:pPr>
        <w:spacing w:before="160" w:after="80"/>
        <w:pBdr>
          <w:bottom w:val="dashed" w:sz="8" w:space="4" w:color="d1d5db"/>
        </w:pBdr>
      </w:pPr>
      <w:r>
        <w:rPr>
          <w:rFonts w:ascii="Arial" w:hAnsi="Arial"/>
          <w:b/>
          <w:i w:val="0"/>
          <w:color w:val="163258"/>
          <w:sz w:val="20"/>
        </w:rPr>
        <w:t>Sonstige Skills</w:t>
      </w:r>
    </w:p>
    <w:p>
      <w:pPr>
        <w:spacing w:after="240" w:line="360" w:lineRule="exact"/>
        <w:ind w:left="200"/>
        <w:pBdr>
          <w:left w:val="single" w:sz="16" w:space="8" w:color="d1d5db"/>
        </w:pBdr>
      </w:pPr>
      <w:r>
        <w:rPr>
          <w:rFonts w:ascii="Arial" w:hAnsi="Arial"/>
          <w:b w:val="0"/>
          <w:i w:val="0"/>
          <w:color w:val="163258"/>
          <w:sz w:val="20"/>
        </w:rPr>
        <w:t>Office-Produkte | Simulink | IMS-DC | Smart | ROSCOE | SAS | Referenzen: | sowie | Performance | Tabex/Mainframe | Tabex/Windows | Tabex/Java | JTC | OfficeProdukte etc | Eingesetzte Produkte: z/OS | empfehlen ihn gerne anderen Kunden weiter." | System-/Sprachumgebungen: Windows 7 | System-/Sprachumgebungen: Linux | Open Office Produkte | DPPX | 04/01 - 12/04 | ein sehr breites | sondern hatte | jederzeit vorbildlich. Wir | Projekt User-ID-Umstellung | 08/00 - 03/01 | Referenz durch eine Versicherung vom 24.11.04 | kurzer Zeit sehr gute | Aufgabenbereich in | veränderte Situationen | erforderlichen Maßnahmen | jederzeit termingerecht | ausgezeichnete | vertrauenswürdig und | Führungskraft verstand er es | verstand er es | motivieren. Er | Mitarbeiter. Darüber | immer | Kunden und | kooperatives und | anerkannt und | stets zu unserer vollsten Zufriedenheit. [...]" | 07/96 - 07/00 | Referenz durch Abteilungsleiter IT in Versicherung | er in seinem | Anregungen. Bei | organisiert seine | Arbeitsweise des | nicht nur fachliches Können | fundiertes Fachwissen | zeichnet sich durch | zügig | seine Mitarbeiter durch seinen vorbildlichen | ================================================= | Durch breites Wissen | teilweise auf Referenten-Niveau | auf nahezu | Bereichen Projektmanagement | universell einsetzbar</w:t>
      </w:r>
    </w:p>
    <w:p>
      <w:pPr>
        <w:spacing w:before="160" w:after="80"/>
        <w:pBdr>
          <w:bottom w:val="dashed" w:sz="8" w:space="4" w:color="d1d5db"/>
        </w:pBdr>
      </w:pPr>
      <w:r>
        <w:rPr>
          <w:rFonts w:ascii="Arial" w:hAnsi="Arial"/>
          <w:b/>
          <w:i w:val="0"/>
          <w:color w:val="163258"/>
          <w:sz w:val="20"/>
        </w:rPr>
        <w:t>Entwicklungsumgebungen</w:t>
      </w:r>
    </w:p>
    <w:p>
      <w:pPr>
        <w:spacing w:after="240" w:line="360" w:lineRule="exact"/>
        <w:ind w:left="200"/>
        <w:pBdr>
          <w:left w:val="single" w:sz="16" w:space="8" w:color="d1d5db"/>
        </w:pBdr>
      </w:pPr>
      <w:r>
        <w:rPr>
          <w:rFonts w:ascii="Arial" w:hAnsi="Arial"/>
          <w:b w:val="0"/>
          <w:i w:val="0"/>
          <w:color w:val="163258"/>
          <w:sz w:val="20"/>
        </w:rPr>
        <w:t>Sonstiges</w:t>
      </w:r>
    </w:p>
    <w:p>
      <w:pPr>
        <w:spacing w:before="160" w:after="80"/>
        <w:pBdr>
          <w:bottom w:val="dashed" w:sz="8" w:space="4" w:color="d1d5db"/>
        </w:pBdr>
      </w:pPr>
      <w:r>
        <w:rPr>
          <w:rFonts w:ascii="Arial" w:hAnsi="Arial"/>
          <w:b/>
          <w:i w:val="0"/>
          <w:color w:val="163258"/>
          <w:sz w:val="20"/>
        </w:rPr>
        <w:t>Soft Skills</w:t>
      </w:r>
    </w:p>
    <w:p>
      <w:pPr>
        <w:spacing w:after="240" w:line="360" w:lineRule="exact"/>
        <w:ind w:left="200"/>
        <w:pBdr>
          <w:left w:val="single" w:sz="16" w:space="8" w:color="d1d5db"/>
        </w:pBdr>
      </w:pPr>
      <w:r>
        <w:rPr>
          <w:rFonts w:ascii="Arial" w:hAnsi="Arial"/>
          <w:b w:val="0"/>
          <w:i w:val="0"/>
          <w:color w:val="163258"/>
          <w:sz w:val="20"/>
        </w:rPr>
        <w:t>Eigeninitiative</w:t>
      </w:r>
    </w:p>
    <w:p>
      <w:pPr>
        <w:spacing w:before="160" w:after="80"/>
        <w:pBdr>
          <w:bottom w:val="dashed" w:sz="8" w:space="4" w:color="d1d5db"/>
        </w:pBdr>
      </w:pPr>
      <w:r>
        <w:rPr>
          <w:rFonts w:ascii="Arial" w:hAnsi="Arial"/>
          <w:b/>
          <w:i w:val="0"/>
          <w:color w:val="163258"/>
          <w:sz w:val="20"/>
        </w:rPr>
        <w:t>Methoden</w:t>
      </w:r>
    </w:p>
    <w:p>
      <w:pPr>
        <w:spacing w:after="240" w:line="360" w:lineRule="exact"/>
        <w:ind w:left="200"/>
        <w:pBdr>
          <w:left w:val="single" w:sz="16" w:space="8" w:color="d1d5db"/>
        </w:pBdr>
      </w:pPr>
      <w:r>
        <w:rPr>
          <w:rFonts w:ascii="Arial" w:hAnsi="Arial"/>
          <w:b w:val="0"/>
          <w:i w:val="0"/>
          <w:color w:val="163258"/>
          <w:sz w:val="20"/>
        </w:rPr>
        <w:t>umsetzen</w:t>
      </w:r>
    </w:p>
    <w:p>
      <w:pPr>
        <w:spacing w:before="160" w:after="80"/>
        <w:pBdr>
          <w:bottom w:val="dashed" w:sz="8" w:space="4" w:color="d1d5db"/>
        </w:pBdr>
      </w:pPr>
      <w:r>
        <w:rPr>
          <w:rFonts w:ascii="Arial" w:hAnsi="Arial"/>
          <w:b/>
          <w:i w:val="0"/>
          <w:color w:val="163258"/>
          <w:sz w:val="20"/>
        </w:rPr>
        <w:t>Testing Tools</w:t>
      </w:r>
    </w:p>
    <w:p>
      <w:pPr>
        <w:spacing w:after="240" w:line="360" w:lineRule="exact"/>
        <w:ind w:left="200"/>
        <w:pBdr>
          <w:left w:val="single" w:sz="16" w:space="8" w:color="d1d5db"/>
        </w:pBdr>
      </w:pPr>
      <w:r>
        <w:rPr>
          <w:rFonts w:ascii="Arial" w:hAnsi="Arial"/>
          <w:b w:val="0"/>
          <w:i w:val="0"/>
          <w:color w:val="163258"/>
          <w:sz w:val="20"/>
        </w:rPr>
        <w:t>Testmanagement</w:t>
      </w:r>
    </w:p>
    <w:p>
      <w:pPr>
        <w:spacing w:before="160" w:after="80"/>
        <w:pBdr>
          <w:bottom w:val="dashed" w:sz="8" w:space="4" w:color="d1d5db"/>
        </w:pBdr>
      </w:pPr>
      <w:r>
        <w:rPr>
          <w:rFonts w:ascii="Arial" w:hAnsi="Arial"/>
          <w:b/>
          <w:i w:val="0"/>
          <w:color w:val="163258"/>
          <w:sz w:val="20"/>
        </w:rPr>
        <w:t>Datenkommunikation</w:t>
      </w:r>
    </w:p>
    <w:p>
      <w:pPr>
        <w:spacing w:after="240" w:line="360" w:lineRule="exact"/>
        <w:ind w:left="200"/>
        <w:pBdr>
          <w:left w:val="single" w:sz="16" w:space="8" w:color="d1d5db"/>
        </w:pBdr>
      </w:pPr>
      <w:r>
        <w:rPr>
          <w:rFonts w:ascii="Arial" w:hAnsi="Arial"/>
          <w:b w:val="0"/>
          <w:i w:val="0"/>
          <w:color w:val="163258"/>
          <w:sz w:val="20"/>
        </w:rPr>
        <w:t>AbendAid | FileAid | CICS sehr gute Kenntnisse | CORBA Grundkenntnisse | IMS/DC Referenten Know-How | Internet | Intranet sehr gute Kentnisse | ISDN gute Kenntnisse | ISPF-DMS sehr gute Kenntnisse | LU6.2 Grundkenntnisse | Message Queuing gute Kenntnisse | PC-Anywhere Grundkenntnisse als Anwender | SNA Grundkenntnisse</w:t>
      </w:r>
    </w:p>
    <w:sectPr w:rsidR="00FC693F" w:rsidRPr="0006063C" w:rsidSect="00034616">
      <w:headerReference w:type="default" r:id="rId9"/>
      <w:pgSz w:w="11906" w:h="16838"/>
      <w:pgMar w:top="971" w:right="1020" w:bottom="850" w:left="1020" w:header="85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360"/>
      <w:tabs>
        <w:tab w:val="center" w:pos="4932"/>
        <w:tab w:val="right" w:pos="9865"/>
      </w:tabs>
      <w:pBdr>
        <w:bottom w:val="single" w:sz="8" w:space="4" w:color="163258"/>
      </w:pBdr>
    </w:pPr>
    <w:r>
      <w:rPr>
        <w:rFonts w:ascii="Arial" w:hAnsi="Arial"/>
        <w:b w:val="0"/>
        <w:i w:val="0"/>
        <w:color w:val="163258"/>
        <w:sz w:val="18"/>
      </w:rPr>
      <w:t>Qualifikationsprofil: AID-rs_4.1.4.0</w:t>
    </w:r>
    <w:r>
      <w:rPr>
        <w:rFonts w:ascii="Arial" w:hAnsi="Arial"/>
        <w:b w:val="0"/>
        <w:i w:val="0"/>
        <w:color w:val="163258"/>
        <w:sz w:val="18"/>
      </w:rPr>
      <w:tab/>
      <w:t>www.abcona.de</w:t>
    </w:r>
    <w:r>
      <w:rPr>
        <w:rFonts w:ascii="Arial" w:hAnsi="Arial"/>
        <w:b w:val="0"/>
        <w:i w:val="0"/>
        <w:color w:val="163258"/>
        <w:sz w:val="18"/>
      </w:rPr>
      <w:tab/>
      <w:t xml:space="preserve">Seite </w:t>
    </w:r>
    <w:r>
      <w:rPr>
        <w:color w:val="163258"/>
        <w:sz w:val="18"/>
      </w:rPr>
      <w:fldChar w:fldCharType="begin"/>
      <w:instrText> PAGE </w:instrText>
    </w:r>
    <w:r>
      <w:rPr>
        <w:color w:val="163258"/>
        <w:sz w:val="18"/>
      </w:rPr>
      <w:fldChar w:fldCharType="separate"/>
    </w:r>
    <w:r>
      <w:rPr>
        <w:color w:val="163258"/>
        <w:sz w:val="18"/>
      </w:rPr>
      <w:fldChar w:fldCharType="end"/>
    </w:r>
    <w:r>
      <w:rPr>
        <w:rFonts w:ascii="Arial" w:hAnsi="Arial"/>
        <w:b w:val="0"/>
        <w:i w:val="0"/>
        <w:color w:val="163258"/>
        <w:sz w:val="18"/>
      </w:rPr>
      <w:t xml:space="preserve"> von </w:t>
    </w:r>
    <w:r>
      <w:rPr>
        <w:color w:val="163258"/>
        <w:sz w:val="18"/>
      </w:rPr>
      <w:fldChar w:fldCharType="begin"/>
      <w:instrText> NUMPAGES </w:instrText>
    </w:r>
    <w:r>
      <w:rPr>
        <w:color w:val="163258"/>
        <w:sz w:val="18"/>
      </w:rPr>
      <w:fldChar w:fldCharType="separate"/>
    </w:r>
    <w:r>
      <w:rPr>
        <w:color w:val="163258"/>
        <w:sz w:val="18"/>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