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AID-dv_2.3.2.0</w:t>
      </w:r>
    </w:p>
    <w:p>
      <w:pPr>
        <w:spacing w:before="0" w:after="400"/>
        <w:jc w:val="center"/>
      </w:pPr>
      <w:r>
        <w:rPr>
          <w:rFonts w:ascii="Arial" w:hAnsi="Arial"/>
          <w:b/>
          <w:i w:val="0"/>
          <w:color w:val="163258"/>
          <w:sz w:val="40"/>
        </w:rPr>
        <w:t>Schwerpunkt: Microsoft Business Intelligence / SQL Server / .NET / C# / ASP.NET, Scrum Master (im Dev Team)</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AID-dv_2.3.2.0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Deutsch Muttersprache, Englisch (sehr gut), Englisch sehr gut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01.07.21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D4, D5 im Umkreis von: Düsseldorf (50 km) Ich möchte</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08/96 Serie 3</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09/90-04/94 Grundstudium Informatik / BWL</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01/2005 Proof of Concept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08/2005 .Net Framework 2.0 Schulung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10/2005 IT Führungskräfteseminar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Magister Artium</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Microsoft Business Intelligence / SQL Server / .NET / C# / ASP.NET Scrum Master (im Dev Team)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Microsoft .NET Microsoft Business Intelligence Architektur &amp; Entwicklung Entwicklungsstelle, &gt; 100.000 Euro p. a.</w:t>
      </w:r>
    </w:p>
    <w:p>
      <w:pPr>
        <w:keepNext/>
        <w:spacing w:after="80"/>
        <w:ind w:left="170"/>
      </w:pPr>
      <w:r>
        <w:rPr>
          <w:rFonts w:ascii="Arial" w:hAnsi="Arial"/>
          <w:color w:val="163258"/>
          <w:sz w:val="24"/>
        </w:rPr>
        <w:t xml:space="preserve">• </w:t>
      </w:r>
      <w:r>
        <w:rPr>
          <w:rFonts w:ascii="Arial" w:hAnsi="Arial"/>
          <w:b w:val="0"/>
          <w:i w:val="0"/>
          <w:color w:val="163258"/>
          <w:sz w:val="20"/>
        </w:rPr>
        <w:t>Heinrich Heine Universität Düsseldorf:</w:t>
      </w:r>
    </w:p>
    <w:p>
      <w:pPr>
        <w:keepNext/>
        <w:spacing w:after="80"/>
        <w:ind w:left="170"/>
      </w:pPr>
      <w:r>
        <w:rPr>
          <w:rFonts w:ascii="Arial" w:hAnsi="Arial"/>
          <w:color w:val="163258"/>
          <w:sz w:val="24"/>
        </w:rPr>
        <w:t xml:space="preserve">• </w:t>
      </w:r>
      <w:r>
        <w:rPr>
          <w:rFonts w:ascii="Arial" w:hAnsi="Arial"/>
          <w:b w:val="0"/>
          <w:i w:val="0"/>
          <w:color w:val="163258"/>
          <w:sz w:val="20"/>
        </w:rPr>
        <w:t>Informationswissenschaft, Medienwissenschaft, Philosophie (Abschluss Magister Artium) Kurse, Lehrgänge: 10/2005 IT Führungskräfteseminar bei Dr. Roland Henssler 08/2005 .Net Framework 2.0 Schulung 01/</w:t>
      </w:r>
    </w:p>
    <w:p>
      <w:pPr>
        <w:keepNext/>
        <w:spacing w:after="80"/>
        <w:ind w:left="170"/>
      </w:pPr>
      <w:r>
        <w:rPr>
          <w:rFonts w:ascii="Arial" w:hAnsi="Arial"/>
          <w:color w:val="163258"/>
          <w:sz w:val="24"/>
        </w:rPr>
        <w:t xml:space="preserve">• </w:t>
      </w:r>
      <w:r>
        <w:rPr>
          <w:rFonts w:ascii="Arial" w:hAnsi="Arial"/>
          <w:b w:val="0"/>
          <w:i w:val="0"/>
          <w:color w:val="163258"/>
          <w:sz w:val="20"/>
        </w:rPr>
        <w:t>Microsoft Business Intelligence</w:t>
      </w:r>
    </w:p>
    <w:p>
      <w:pPr>
        <w:keepNext/>
        <w:spacing w:after="80"/>
        <w:ind w:left="170"/>
      </w:pPr>
      <w:r>
        <w:rPr>
          <w:rFonts w:ascii="Arial" w:hAnsi="Arial"/>
          <w:color w:val="163258"/>
          <w:sz w:val="24"/>
        </w:rPr>
        <w:t xml:space="preserve">• </w:t>
      </w:r>
      <w:r>
        <w:rPr>
          <w:rFonts w:ascii="Arial" w:hAnsi="Arial"/>
          <w:b w:val="0"/>
          <w:i w:val="0"/>
          <w:color w:val="163258"/>
          <w:sz w:val="20"/>
        </w:rPr>
        <w:t>SQL Server</w:t>
      </w:r>
    </w:p>
    <w:p>
      <w:pPr>
        <w:keepNext/>
        <w:spacing w:after="80"/>
        <w:ind w:left="170"/>
      </w:pPr>
      <w:r>
        <w:rPr>
          <w:rFonts w:ascii="Arial" w:hAnsi="Arial"/>
          <w:color w:val="163258"/>
          <w:sz w:val="24"/>
        </w:rPr>
        <w:t xml:space="preserve">• </w:t>
      </w:r>
      <w:r>
        <w:rPr>
          <w:rFonts w:ascii="Arial" w:hAnsi="Arial"/>
          <w:b w:val="0"/>
          <w:i w:val="0"/>
          <w:color w:val="163258"/>
          <w:sz w:val="20"/>
        </w:rPr>
        <w:t>.NET</w:t>
      </w:r>
    </w:p>
    <w:p>
      <w:pPr>
        <w:keepNext/>
        <w:spacing w:after="80"/>
        <w:ind w:left="170"/>
      </w:pPr>
      <w:r>
        <w:rPr>
          <w:rFonts w:ascii="Arial" w:hAnsi="Arial"/>
          <w:color w:val="163258"/>
          <w:sz w:val="24"/>
        </w:rPr>
        <w:t xml:space="preserve">• </w:t>
      </w:r>
      <w:r>
        <w:rPr>
          <w:rFonts w:ascii="Arial" w:hAnsi="Arial"/>
          <w:b w:val="0"/>
          <w:i w:val="0"/>
          <w:color w:val="163258"/>
          <w:sz w:val="20"/>
        </w:rPr>
        <w:t>ASP.NET</w:t>
      </w:r>
    </w:p>
    <w:p>
      <w:pPr>
        <w:keepNext/>
        <w:spacing w:after="80"/>
        <w:ind w:left="170"/>
      </w:pPr>
      <w:r>
        <w:rPr>
          <w:rFonts w:ascii="Arial" w:hAnsi="Arial"/>
          <w:color w:val="163258"/>
          <w:sz w:val="24"/>
        </w:rPr>
        <w:t xml:space="preserve">• </w:t>
      </w:r>
      <w:r>
        <w:rPr>
          <w:rFonts w:ascii="Arial" w:hAnsi="Arial"/>
          <w:b w:val="0"/>
          <w:i w:val="0"/>
          <w:color w:val="163258"/>
          <w:sz w:val="20"/>
        </w:rPr>
        <w:t>Scrum Master</w:t>
      </w:r>
    </w:p>
    <w:p>
      <w:pPr>
        <w:keepNext/>
        <w:spacing w:after="80"/>
        <w:ind w:left="170"/>
      </w:pPr>
      <w:r>
        <w:rPr>
          <w:rFonts w:ascii="Arial" w:hAnsi="Arial"/>
          <w:color w:val="163258"/>
          <w:sz w:val="24"/>
        </w:rPr>
        <w:t xml:space="preserve">• </w:t>
      </w:r>
      <w:r>
        <w:rPr>
          <w:rFonts w:ascii="Arial" w:hAnsi="Arial"/>
          <w:b w:val="0"/>
          <w:i w:val="0"/>
          <w:color w:val="163258"/>
          <w:sz w:val="20"/>
        </w:rPr>
        <w:t>Software-Entwicklung</w:t>
      </w:r>
    </w:p>
    <w:p>
      <w:pPr>
        <w:keepNext/>
        <w:spacing w:after="80"/>
        <w:ind w:left="170"/>
      </w:pPr>
      <w:r>
        <w:rPr>
          <w:rFonts w:ascii="Arial" w:hAnsi="Arial"/>
          <w:color w:val="163258"/>
          <w:sz w:val="24"/>
        </w:rPr>
        <w:t xml:space="preserve">• </w:t>
      </w:r>
      <w:r>
        <w:rPr>
          <w:rFonts w:ascii="Arial" w:hAnsi="Arial"/>
          <w:b w:val="0"/>
          <w:i w:val="0"/>
          <w:color w:val="163258"/>
          <w:sz w:val="20"/>
        </w:rPr>
        <w:t>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w:t>
      </w:r>
    </w:p>
    <w:p>
      <w:pPr>
        <w:keepNext/>
        <w:spacing w:after="80"/>
        <w:ind w:left="170"/>
      </w:pPr>
      <w:r>
        <w:rPr>
          <w:rFonts w:ascii="Arial" w:hAnsi="Arial"/>
          <w:color w:val="163258"/>
          <w:sz w:val="24"/>
        </w:rPr>
        <w:t xml:space="preserve">• </w:t>
      </w:r>
      <w:r>
        <w:rPr>
          <w:rFonts w:ascii="Arial" w:hAnsi="Arial"/>
          <w:b w:val="0"/>
          <w:i w:val="0"/>
          <w:color w:val="163258"/>
          <w:sz w:val="20"/>
        </w:rPr>
        <w:t>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w:t>
      </w:r>
    </w:p>
    <w:p>
      <w:pPr>
        <w:keepNext/>
        <w:spacing w:after="80"/>
        <w:ind w:left="170"/>
      </w:pPr>
      <w:r>
        <w:rPr>
          <w:rFonts w:ascii="Arial" w:hAnsi="Arial"/>
          <w:color w:val="163258"/>
          <w:sz w:val="24"/>
        </w:rPr>
        <w:t xml:space="preserve">• </w:t>
      </w:r>
      <w:r>
        <w:rPr>
          <w:rFonts w:ascii="Arial" w:hAnsi="Arial"/>
          <w:b w:val="0"/>
          <w:i w:val="0"/>
          <w:color w:val="163258"/>
          <w:sz w:val="20"/>
        </w:rPr>
        <w:t>Projektleitung</w:t>
      </w:r>
    </w:p>
    <w:p>
      <w:pPr>
        <w:keepNext/>
        <w:spacing w:after="80"/>
        <w:ind w:left="170"/>
      </w:pPr>
      <w:r>
        <w:rPr>
          <w:rFonts w:ascii="Arial" w:hAnsi="Arial"/>
          <w:color w:val="163258"/>
          <w:sz w:val="24"/>
        </w:rPr>
        <w:t xml:space="preserve">• </w:t>
      </w:r>
      <w:r>
        <w:rPr>
          <w:rFonts w:ascii="Arial" w:hAnsi="Arial"/>
          <w:b w:val="0"/>
          <w:i w:val="0"/>
          <w:color w:val="163258"/>
          <w:sz w:val="20"/>
        </w:rPr>
        <w:t>Organisation</w:t>
      </w:r>
    </w:p>
    <w:p>
      <w:pPr>
        <w:keepNext/>
        <w:spacing w:after="80"/>
        <w:ind w:left="170"/>
      </w:pPr>
      <w:r>
        <w:rPr>
          <w:rFonts w:ascii="Arial" w:hAnsi="Arial"/>
          <w:color w:val="163258"/>
          <w:sz w:val="24"/>
        </w:rPr>
        <w:t xml:space="preserve">• </w:t>
      </w:r>
      <w:r>
        <w:rPr>
          <w:rFonts w:ascii="Arial" w:hAnsi="Arial"/>
          <w:b w:val="0"/>
          <w:i w:val="0"/>
          <w:color w:val="163258"/>
          <w:sz w:val="20"/>
        </w:rPr>
        <w:t>Koordination</w:t>
      </w:r>
    </w:p>
    <w:p>
      <w:pPr>
        <w:keepNext/>
        <w:spacing w:after="80"/>
        <w:ind w:left="170"/>
      </w:pPr>
      <w:r>
        <w:rPr>
          <w:rFonts w:ascii="Arial" w:hAnsi="Arial"/>
          <w:color w:val="163258"/>
          <w:sz w:val="24"/>
        </w:rPr>
        <w:t xml:space="preserve">• </w:t>
      </w:r>
      <w:r>
        <w:rPr>
          <w:rFonts w:ascii="Arial" w:hAnsi="Arial"/>
          <w:b w:val="0"/>
          <w:i w:val="0"/>
          <w:color w:val="163258"/>
          <w:sz w:val="20"/>
        </w:rPr>
        <w:t>Microsoft .NET</w:t>
      </w:r>
    </w:p>
    <w:p>
      <w:pPr>
        <w:keepNext w:val="0"/>
        <w:spacing w:after="320"/>
        <w:ind w:left="170"/>
      </w:pPr>
      <w:r>
        <w:rPr>
          <w:rFonts w:ascii="Arial" w:hAnsi="Arial"/>
          <w:color w:val="163258"/>
          <w:sz w:val="24"/>
        </w:rPr>
        <w:t xml:space="preserve">• </w:t>
      </w:r>
      <w:r>
        <w:rPr>
          <w:rFonts w:ascii="Arial" w:hAnsi="Arial"/>
          <w:b w:val="0"/>
          <w:i w:val="0"/>
          <w:color w:val="163258"/>
          <w:sz w:val="20"/>
        </w:rPr>
        <w:t>Architektur &amp; Entwicklung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ASP.Net Core</w:t>
      </w:r>
    </w:p>
    <w:p>
      <w:pPr>
        <w:spacing w:after="80"/>
        <w:ind w:left="170"/>
      </w:pPr>
      <w:r>
        <w:rPr>
          <w:rFonts w:ascii="Arial" w:hAnsi="Arial"/>
          <w:color w:val="163258"/>
          <w:sz w:val="24"/>
        </w:rPr>
        <w:t xml:space="preserve">• </w:t>
      </w:r>
      <w:r>
        <w:rPr>
          <w:rFonts w:ascii="Arial" w:hAnsi="Arial"/>
          <w:b w:val="0"/>
          <w:i w:val="0"/>
          <w:color w:val="163258"/>
          <w:sz w:val="20"/>
        </w:rPr>
        <w:t>Bootstrap</w:t>
      </w:r>
    </w:p>
    <w:p>
      <w:pPr>
        <w:spacing w:after="80"/>
        <w:ind w:left="170"/>
      </w:pPr>
      <w:r>
        <w:rPr>
          <w:rFonts w:ascii="Arial" w:hAnsi="Arial"/>
          <w:color w:val="163258"/>
          <w:sz w:val="24"/>
        </w:rPr>
        <w:t xml:space="preserve">• </w:t>
      </w:r>
      <w:r>
        <w:rPr>
          <w:rFonts w:ascii="Arial" w:hAnsi="Arial"/>
          <w:b w:val="0"/>
          <w:i w:val="0"/>
          <w:color w:val="163258"/>
          <w:sz w:val="20"/>
        </w:rPr>
        <w:t>Enterprise Architect</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HTML5</w:t>
      </w:r>
    </w:p>
    <w:p>
      <w:pPr>
        <w:spacing w:after="80"/>
        <w:ind w:left="170"/>
      </w:pPr>
      <w:r>
        <w:rPr>
          <w:rFonts w:ascii="Arial" w:hAnsi="Arial"/>
          <w:color w:val="163258"/>
          <w:sz w:val="24"/>
        </w:rPr>
        <w:t xml:space="preserve">• </w:t>
      </w:r>
      <w:r>
        <w:rPr>
          <w:rFonts w:ascii="Arial" w:hAnsi="Arial"/>
          <w:b w:val="0"/>
          <w:i w:val="0"/>
          <w:color w:val="163258"/>
          <w:sz w:val="20"/>
        </w:rPr>
        <w:t>Knockout.Js</w:t>
      </w:r>
    </w:p>
    <w:p>
      <w:pPr>
        <w:spacing w:after="80"/>
        <w:ind w:left="170"/>
      </w:pPr>
      <w:r>
        <w:rPr>
          <w:rFonts w:ascii="Arial" w:hAnsi="Arial"/>
          <w:color w:val="163258"/>
          <w:sz w:val="24"/>
        </w:rPr>
        <w:t xml:space="preserve">• </w:t>
      </w:r>
      <w:r>
        <w:rPr>
          <w:rFonts w:ascii="Arial" w:hAnsi="Arial"/>
          <w:b w:val="0"/>
          <w:i w:val="0"/>
          <w:color w:val="163258"/>
          <w:sz w:val="20"/>
        </w:rPr>
        <w:t>Microsoft Visual Studio</w:t>
      </w:r>
    </w:p>
    <w:p>
      <w:pPr>
        <w:spacing w:after="80"/>
        <w:ind w:left="170"/>
      </w:pPr>
      <w:r>
        <w:rPr>
          <w:rFonts w:ascii="Arial" w:hAnsi="Arial"/>
          <w:color w:val="163258"/>
          <w:sz w:val="24"/>
        </w:rPr>
        <w:t xml:space="preserve">• </w:t>
      </w:r>
      <w:r>
        <w:rPr>
          <w:rFonts w:ascii="Arial" w:hAnsi="Arial"/>
          <w:b w:val="0"/>
          <w:i w:val="0"/>
          <w:color w:val="163258"/>
          <w:sz w:val="20"/>
        </w:rPr>
        <w:t>OOA</w:t>
      </w:r>
    </w:p>
    <w:p>
      <w:pPr>
        <w:spacing w:after="80"/>
        <w:ind w:left="170"/>
      </w:pPr>
      <w:r>
        <w:rPr>
          <w:rFonts w:ascii="Arial" w:hAnsi="Arial"/>
          <w:color w:val="163258"/>
          <w:sz w:val="24"/>
        </w:rPr>
        <w:t xml:space="preserve">• </w:t>
      </w:r>
      <w:r>
        <w:rPr>
          <w:rFonts w:ascii="Arial" w:hAnsi="Arial"/>
          <w:b w:val="0"/>
          <w:i w:val="0"/>
          <w:color w:val="163258"/>
          <w:sz w:val="20"/>
        </w:rPr>
        <w:t>OOD</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Team Foundation Server</w:t>
      </w:r>
    </w:p>
    <w:p>
      <w:pPr>
        <w:spacing w:after="80"/>
        <w:ind w:left="170"/>
      </w:pPr>
      <w:r>
        <w:rPr>
          <w:rFonts w:ascii="Arial" w:hAnsi="Arial"/>
          <w:color w:val="163258"/>
          <w:sz w:val="24"/>
        </w:rPr>
        <w:t xml:space="preserve">• </w:t>
      </w:r>
      <w:r>
        <w:rPr>
          <w:rFonts w:ascii="Arial" w:hAnsi="Arial"/>
          <w:b w:val="0"/>
          <w:i w:val="0"/>
          <w:color w:val="163258"/>
          <w:sz w:val="20"/>
        </w:rPr>
        <w:t>Telerik ASP.NET AJAX Controls</w:t>
      </w:r>
    </w:p>
    <w:p>
      <w:pPr>
        <w:spacing w:after="80"/>
        <w:ind w:left="170"/>
      </w:pPr>
      <w:r>
        <w:rPr>
          <w:rFonts w:ascii="Arial" w:hAnsi="Arial"/>
          <w:color w:val="163258"/>
          <w:sz w:val="24"/>
        </w:rPr>
        <w:t xml:space="preserve">• </w:t>
      </w:r>
      <w:r>
        <w:rPr>
          <w:rFonts w:ascii="Arial" w:hAnsi="Arial"/>
          <w:b w:val="0"/>
          <w:i w:val="0"/>
          <w:color w:val="163258"/>
          <w:sz w:val="20"/>
        </w:rPr>
        <w:t>Visual Studio 2015</w:t>
      </w:r>
    </w:p>
    <w:p>
      <w:pPr>
        <w:spacing w:after="80"/>
        <w:ind w:left="170"/>
      </w:pPr>
      <w:r>
        <w:rPr>
          <w:rFonts w:ascii="Arial" w:hAnsi="Arial"/>
          <w:color w:val="163258"/>
          <w:sz w:val="24"/>
        </w:rPr>
        <w:t xml:space="preserve">• </w:t>
      </w:r>
      <w:r>
        <w:rPr>
          <w:rFonts w:ascii="Arial" w:hAnsi="Arial"/>
          <w:b w:val="0"/>
          <w:i w:val="0"/>
          <w:color w:val="163258"/>
          <w:sz w:val="20"/>
        </w:rPr>
        <w:t>Visual Studio 2017</w:t>
      </w:r>
    </w:p>
    <w:p>
      <w:pPr>
        <w:spacing w:after="80"/>
        <w:ind w:left="170"/>
      </w:pPr>
      <w:r>
        <w:rPr>
          <w:rFonts w:ascii="Arial" w:hAnsi="Arial"/>
          <w:color w:val="163258"/>
          <w:sz w:val="24"/>
        </w:rPr>
        <w:t xml:space="preserve">• </w:t>
      </w:r>
      <w:r>
        <w:rPr>
          <w:rFonts w:ascii="Arial" w:hAnsi="Arial"/>
          <w:b w:val="0"/>
          <w:i w:val="0"/>
          <w:color w:val="163258"/>
          <w:sz w:val="20"/>
        </w:rPr>
        <w:t>WCF</w:t>
      </w:r>
    </w:p>
    <w:p>
      <w:pPr>
        <w:spacing w:after="80"/>
        <w:ind w:left="170"/>
      </w:pPr>
      <w:r>
        <w:rPr>
          <w:rFonts w:ascii="Arial" w:hAnsi="Arial"/>
          <w:color w:val="163258"/>
          <w:sz w:val="24"/>
        </w:rPr>
        <w:t xml:space="preserve">• </w:t>
      </w:r>
      <w:r>
        <w:rPr>
          <w:rFonts w:ascii="Arial" w:hAnsi="Arial"/>
          <w:b w:val="0"/>
          <w:i w:val="0"/>
          <w:color w:val="163258"/>
          <w:sz w:val="20"/>
        </w:rPr>
        <w:t>WebServices</w:t>
      </w:r>
    </w:p>
    <w:p>
      <w:pPr>
        <w:spacing w:after="80"/>
        <w:ind w:left="170"/>
      </w:pPr>
      <w:r>
        <w:rPr>
          <w:rFonts w:ascii="Arial" w:hAnsi="Arial"/>
          <w:color w:val="163258"/>
          <w:sz w:val="24"/>
        </w:rPr>
        <w:t xml:space="preserve">• </w:t>
      </w:r>
      <w:r>
        <w:rPr>
          <w:rFonts w:ascii="Arial" w:hAnsi="Arial"/>
          <w:b w:val="0"/>
          <w:i w:val="0"/>
          <w:color w:val="163258"/>
          <w:sz w:val="20"/>
        </w:rPr>
        <w:t>Winforms</w:t>
      </w:r>
    </w:p>
    <w:p>
      <w:pPr>
        <w:spacing w:after="80"/>
        <w:ind w:left="170"/>
      </w:pPr>
      <w:r>
        <w:rPr>
          <w:rFonts w:ascii="Arial" w:hAnsi="Arial"/>
          <w:color w:val="163258"/>
          <w:sz w:val="24"/>
        </w:rPr>
        <w:t xml:space="preserve">• </w:t>
      </w:r>
      <w:r>
        <w:rPr>
          <w:rFonts w:ascii="Arial" w:hAnsi="Arial"/>
          <w:b w:val="0"/>
          <w:i w:val="0"/>
          <w:color w:val="163258"/>
          <w:sz w:val="20"/>
        </w:rPr>
        <w:t>WPF</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Leitung einer Entwicklungsabteilung, 01/01 - 06/09</w:t>
      </w:r>
      <w:r>
        <w:br/>
      </w:r>
      <w:r>
        <w:rPr>
          <w:rFonts w:ascii="Arial" w:hAnsi="Arial"/>
          <w:b w:val="0"/>
          <w:i w:val="0"/>
          <w:color w:val="163258"/>
          <w:sz w:val="20"/>
        </w:rPr>
        <w:t>Referenz durch IT-Leiter, Verlagshaus, (1.400 MA), vom 30.06.09</w:t>
      </w:r>
      <w:r>
        <w:br/>
      </w:r>
      <w:r>
        <w:rPr>
          <w:rFonts w:ascii="Arial" w:hAnsi="Arial"/>
          <w:b w:val="0"/>
          <w:i w:val="0"/>
          <w:color w:val="163258"/>
          <w:sz w:val="20"/>
        </w:rPr>
        <w:t>Projekt im Rahmen einer Festanstellung durchgeführt</w:t>
      </w:r>
      <w:r>
        <w:br/>
      </w:r>
      <w:r>
        <w:rPr>
          <w:rFonts w:ascii="Arial" w:hAnsi="Arial"/>
          <w:b w:val="0"/>
          <w:i w:val="0"/>
          <w:color w:val="163258"/>
          <w:sz w:val="20"/>
        </w:rPr>
        <w:t>"[...] Der Consultant war ein äußerst engagierter und motivierter Mitarbeiter. Er ging die Aufgaben sehr systematisch und methodisch an und war dabei stets verantwortungsbewusst. Sein ausgeprägtes Fachwissen und seine kommunikative Stärke befähigten ihn bei sachbezogenen Fragen zu durchdachten und präzisen Entscheidungen. Er entschied und handelte - auch in Stresssituationen - besonnen und richtig. Seine Arbeitsweise war stets durch Umsicht geprägt. Zusammenfassend können wir bestätigen, dass der Consultant die ihm übertragenen Aufgaben jederzeit gewissenhaft und sehr zuverlässig stets zu unserer vollsten Zufriedenheit erledigte. Mit seinen Leistungen waren wir außerordentlich zufrieden. Aufgrund seiner teamorientierten Zusammenarbeit und seines kollegialen und aufgeschlossenen Verhaltens war er bei Vorgesetzten, Kollegen und externen Gesprächspartnern gleichermaßen sehr geschätzt und anerkannt. [...] Wir bedanken uns bei ihm für die bisherige sehr gute Zusammenarbeit und wünschen ihm für seinen weiteren beruflichen Lebensweg sowie auch persönlich weiterhin viel Erfolg und alles Gute."</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06/2018 - 10/2020</w:t>
            </w:r>
            <w:r>
              <w:rPr>
                <w:sz w:val="22"/>
              </w:rPr>
              <w:tab/>
            </w:r>
            <w:r>
              <w:rPr>
                <w:rFonts w:ascii="Arial" w:hAnsi="Arial"/>
                <w:b/>
                <w:color w:val="163258"/>
                <w:sz w:val="26"/>
              </w:rPr>
              <w:t>RWE Supply &amp; Trading</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Architektur, Entwicklung</w:t>
            </w:r>
          </w:p>
          <w:p>
            <w:pPr>
              <w:spacing w:after="80"/>
              <w:ind w:left="227" w:hanging="170"/>
            </w:pPr>
            <w:r>
              <w:rPr>
                <w:rFonts w:ascii="Arial" w:hAnsi="Arial"/>
                <w:color w:val="163258"/>
                <w:sz w:val="24"/>
              </w:rPr>
              <w:t xml:space="preserve">• </w:t>
            </w:r>
            <w:r>
              <w:rPr>
                <w:rFonts w:ascii="Arial" w:hAnsi="Arial"/>
                <w:b w:val="0"/>
                <w:i w:val="0"/>
                <w:color w:val="163258"/>
                <w:sz w:val="20"/>
              </w:rPr>
              <w:t>Domain-Driven-Design (DDD), WPF, WCF, Winforms, ASP.NET Core, HTML, JavaScript, TypeScript, Microservices, Webservices, Git, Scrum, C#, .NET</w:t>
            </w:r>
          </w:p>
          <w:p>
            <w:pPr>
              <w:spacing w:after="80"/>
              <w:ind w:left="227" w:hanging="170"/>
            </w:pPr>
            <w:r>
              <w:rPr>
                <w:rFonts w:ascii="Arial" w:hAnsi="Arial"/>
                <w:color w:val="163258"/>
                <w:sz w:val="24"/>
              </w:rPr>
              <w:t xml:space="preserve">• </w:t>
            </w:r>
            <w:r>
              <w:rPr>
                <w:rFonts w:ascii="Arial" w:hAnsi="Arial"/>
                <w:b w:val="0"/>
                <w:i w:val="0"/>
                <w:color w:val="163258"/>
                <w:sz w:val="20"/>
              </w:rPr>
              <w:t>TypeScript, Microservices, Webservices, Git, Scrum, C#, .NET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PlantUML, Angular, Oracle/SQL, PostgreSQL, Git, Microsoft Visual Studio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Visual Studio, WPF, WCF, Winforms, ASP.NET Core, Webservices, Scrum, Angular, C#, JavaScript, .NET, TypeScript, HTML, Git, Oracle/SQL, PostgreSQL, Microservices, PlantUML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09/2017 - 05/2018</w:t>
            </w:r>
            <w:r>
              <w:rPr>
                <w:sz w:val="22"/>
              </w:rPr>
              <w:tab/>
            </w:r>
            <w:r>
              <w:rPr>
                <w:rFonts w:ascii="Arial" w:hAnsi="Arial"/>
                <w:b/>
                <w:color w:val="163258"/>
                <w:sz w:val="26"/>
              </w:rPr>
              <w:t>Alsco GmbH</w:t>
            </w:r>
          </w:p>
          <w:p>
            <w:pPr>
              <w:spacing w:after="160"/>
            </w:pPr>
            <w:r>
              <w:rPr>
                <w:rFonts w:ascii="Arial" w:hAnsi="Arial"/>
                <w:b/>
                <w:i w:val="0"/>
                <w:color w:val="163258"/>
                <w:sz w:val="22"/>
              </w:rPr>
              <w:t>Software-Entwickler, Scrum Master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SCRUM Master, Anforderungsanalyse, Architektur, Webentwicklung</w:t>
            </w:r>
          </w:p>
          <w:p>
            <w:pPr>
              <w:spacing w:after="80"/>
              <w:ind w:left="227" w:hanging="170"/>
            </w:pPr>
            <w:r>
              <w:rPr>
                <w:rFonts w:ascii="Arial" w:hAnsi="Arial"/>
                <w:color w:val="163258"/>
                <w:sz w:val="24"/>
              </w:rPr>
              <w:t xml:space="preserve">• </w:t>
            </w:r>
            <w:r>
              <w:rPr>
                <w:rFonts w:ascii="Arial" w:hAnsi="Arial"/>
                <w:b w:val="0"/>
                <w:i w:val="0"/>
                <w:color w:val="163258"/>
                <w:sz w:val="20"/>
              </w:rPr>
              <w:t>Scrum Master, C#, HTML, JavaScript, TypeScript, Webservices, Git, OOA, OOD, UML</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Visual Studio 2017, Visual Pradigm, MySQL, Bootstrap, Knockout.Js, Angular,</w:t>
            </w:r>
          </w:p>
          <w:p>
            <w:pPr>
              <w:spacing w:after="80"/>
              <w:ind w:left="227" w:hanging="170"/>
            </w:pPr>
            <w:r>
              <w:rPr>
                <w:rFonts w:ascii="Arial" w:hAnsi="Arial"/>
                <w:color w:val="163258"/>
                <w:sz w:val="24"/>
              </w:rPr>
              <w:t xml:space="preserve">• </w:t>
            </w:r>
            <w:r>
              <w:rPr>
                <w:rFonts w:ascii="Arial" w:hAnsi="Arial"/>
                <w:b w:val="0"/>
                <w:i w:val="0"/>
                <w:color w:val="163258"/>
                <w:sz w:val="20"/>
              </w:rPr>
              <w:t>ASP.Net Core</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Webservices, Visual Studio 2017, Bootstrap, Knockout.Js, OOA, OOD, Angular, C#, JavaScript, TypeScript, UML, HTML, Git, MySQL, Visual Pradigm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01/2016 - 08/2017</w:t>
            </w:r>
            <w:r>
              <w:rPr>
                <w:sz w:val="22"/>
              </w:rPr>
              <w:tab/>
            </w:r>
            <w:r>
              <w:rPr>
                <w:rFonts w:ascii="Arial" w:hAnsi="Arial"/>
                <w:b/>
                <w:color w:val="163258"/>
                <w:sz w:val="26"/>
              </w:rPr>
              <w:t>ERGO Gruppe / Versicherungen</w:t>
            </w:r>
          </w:p>
          <w:p>
            <w:pPr>
              <w:spacing w:after="160"/>
            </w:pPr>
            <w:r>
              <w:rPr>
                <w:rFonts w:ascii="Arial" w:hAnsi="Arial"/>
                <w:b/>
                <w:i w:val="0"/>
                <w:color w:val="163258"/>
                <w:sz w:val="22"/>
              </w:rPr>
              <w:t>Relaunch einer Webapplikation zur Agenturunterstützung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Architektur, .NET Entwicklung</w:t>
            </w:r>
          </w:p>
          <w:p>
            <w:pPr>
              <w:spacing w:after="80"/>
              <w:ind w:left="227" w:hanging="170"/>
            </w:pPr>
            <w:r>
              <w:rPr>
                <w:rFonts w:ascii="Arial" w:hAnsi="Arial"/>
                <w:color w:val="163258"/>
                <w:sz w:val="24"/>
              </w:rPr>
              <w:t xml:space="preserve">• </w:t>
            </w:r>
            <w:r>
              <w:rPr>
                <w:rFonts w:ascii="Arial" w:hAnsi="Arial"/>
                <w:b w:val="0"/>
                <w:i w:val="0"/>
                <w:color w:val="163258"/>
                <w:sz w:val="20"/>
              </w:rPr>
              <w:t>Visual Studio 2015, HTML5, JavaScript, C#, WebServices, SOAP</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Microsoft SQL Server, Telerik ASP.NET AJAX Controls, Team Foundation Server,</w:t>
            </w:r>
          </w:p>
          <w:p>
            <w:pPr>
              <w:spacing w:after="80"/>
              <w:ind w:left="227" w:hanging="170"/>
            </w:pPr>
            <w:r>
              <w:rPr>
                <w:rFonts w:ascii="Arial" w:hAnsi="Arial"/>
                <w:color w:val="163258"/>
                <w:sz w:val="24"/>
              </w:rPr>
              <w:t xml:space="preserve">• </w:t>
            </w:r>
            <w:r>
              <w:rPr>
                <w:rFonts w:ascii="Arial" w:hAnsi="Arial"/>
                <w:b w:val="0"/>
                <w:i w:val="0"/>
                <w:color w:val="163258"/>
                <w:sz w:val="20"/>
              </w:rPr>
              <w:t>Enterprise Architect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Visual Studio 2015, HTML5, SOAP, Team Foundation Server, Telerik ASP.NET AJAX Controls, C#, JavaScript, Enterprise Architect, Microsoft SQL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08/2014 - 12/2015</w:t>
            </w:r>
            <w:r>
              <w:rPr>
                <w:sz w:val="22"/>
              </w:rPr>
              <w:tab/>
            </w:r>
            <w:r>
              <w:rPr>
                <w:rFonts w:ascii="Arial" w:hAnsi="Arial"/>
                <w:b/>
                <w:color w:val="163258"/>
                <w:sz w:val="26"/>
              </w:rPr>
              <w:t>groupm / Media</w:t>
            </w:r>
          </w:p>
          <w:p>
            <w:pPr>
              <w:spacing w:after="160"/>
            </w:pPr>
            <w:r>
              <w:rPr>
                <w:rFonts w:ascii="Arial" w:hAnsi="Arial"/>
                <w:b/>
                <w:i w:val="0"/>
                <w:color w:val="163258"/>
                <w:sz w:val="22"/>
              </w:rPr>
              <w:t>Neuerstellung von DataMarts, Cubes und einer Reporting- Lösung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Services, SharePoint 2013, TFS, Git</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BI Entwicklung, .NET Entwicklung ===================================================== ==========================</w:t>
            </w:r>
          </w:p>
          <w:p>
            <w:pPr>
              <w:spacing w:after="80"/>
              <w:ind w:left="227" w:hanging="170"/>
            </w:pPr>
            <w:r>
              <w:rPr>
                <w:rFonts w:ascii="Arial" w:hAnsi="Arial"/>
                <w:color w:val="163258"/>
                <w:sz w:val="24"/>
              </w:rPr>
              <w:t xml:space="preserve">• </w:t>
            </w:r>
            <w:r>
              <w:rPr>
                <w:rFonts w:ascii="Arial" w:hAnsi="Arial"/>
                <w:b w:val="0"/>
                <w:i w:val="0"/>
                <w:color w:val="163258"/>
                <w:sz w:val="20"/>
              </w:rPr>
              <w:t>Neuerstellung von DataMarts, Cubes und einer Reporting-Lösung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Visual Studio 2013, Azure, SQL Server 2012, SSIS, Excel, Services, SharePoint 2013, TFS, C#, SSAS, SSRS, Git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03/2014 - 06/2014</w:t>
            </w:r>
            <w:r>
              <w:rPr>
                <w:sz w:val="22"/>
              </w:rPr>
              <w:tab/>
            </w:r>
            <w:r>
              <w:rPr>
                <w:rFonts w:ascii="Arial" w:hAnsi="Arial"/>
                <w:b/>
                <w:color w:val="163258"/>
                <w:sz w:val="26"/>
              </w:rPr>
              <w:t>scholz.msconsulting GmbH / Software</w:t>
            </w:r>
          </w:p>
          <w:p>
            <w:pPr>
              <w:spacing w:after="160"/>
            </w:pPr>
            <w:r>
              <w:rPr>
                <w:rFonts w:ascii="Arial" w:hAnsi="Arial"/>
                <w:b/>
                <w:i w:val="0"/>
                <w:color w:val="163258"/>
                <w:sz w:val="22"/>
              </w:rPr>
              <w:t>Neuerstellung eines mobilen Clients für ein CRM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2013, Azure Web Services, HTML 5, JavaScript, Knockout JS,</w:t>
            </w:r>
          </w:p>
          <w:p>
            <w:pPr>
              <w:spacing w:after="80"/>
              <w:ind w:left="227" w:hanging="170"/>
            </w:pPr>
            <w:r>
              <w:rPr>
                <w:rFonts w:ascii="Arial" w:hAnsi="Arial"/>
                <w:color w:val="163258"/>
                <w:sz w:val="24"/>
              </w:rPr>
              <w:t xml:space="preserve">• </w:t>
            </w:r>
            <w:r>
              <w:rPr>
                <w:rFonts w:ascii="Arial" w:hAnsi="Arial"/>
                <w:b w:val="0"/>
                <w:i w:val="0"/>
                <w:color w:val="163258"/>
                <w:sz w:val="20"/>
              </w:rPr>
              <w:t>Require JS, jQuery, jQuery Mobile, ASP.NET, VB, SQL Server, TFS</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HTML5 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Visual Studio 2013, TFS, HTML 5, Knockout JS, jQuery, jQuery Mobile, ASP.NET, VB, SQL Server, Azure Web Services, Require JS, JavaScript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01/2014 - 02/2014</w:t>
            </w:r>
            <w:r>
              <w:rPr>
                <w:sz w:val="22"/>
              </w:rPr>
              <w:tab/>
            </w:r>
            <w:r>
              <w:rPr>
                <w:rFonts w:ascii="Arial" w:hAnsi="Arial"/>
                <w:b/>
                <w:color w:val="163258"/>
                <w:sz w:val="26"/>
              </w:rPr>
              <w:t>VivaKi GmbH / Media</w:t>
            </w:r>
          </w:p>
          <w:p>
            <w:pPr>
              <w:spacing w:after="160"/>
            </w:pPr>
            <w:r>
              <w:rPr>
                <w:rFonts w:ascii="Arial" w:hAnsi="Arial"/>
                <w:b/>
                <w:i w:val="0"/>
                <w:color w:val="163258"/>
                <w:sz w:val="22"/>
              </w:rPr>
              <w:t>Weiterentwicklung einer vorhandenen Applikation zur</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einer vorhandenen Applikation zur Werbeplanung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2013, ASP.NET MVC, C#, SQL Server, HTML 5, JavaScript, Knockout</w:t>
            </w:r>
          </w:p>
          <w:p>
            <w:pPr>
              <w:spacing w:after="80"/>
              <w:ind w:left="227" w:hanging="170"/>
            </w:pPr>
            <w:r>
              <w:rPr>
                <w:rFonts w:ascii="Arial" w:hAnsi="Arial"/>
                <w:color w:val="163258"/>
                <w:sz w:val="24"/>
              </w:rPr>
              <w:t xml:space="preserve">• </w:t>
            </w:r>
            <w:r>
              <w:rPr>
                <w:rFonts w:ascii="Arial" w:hAnsi="Arial"/>
                <w:b w:val="0"/>
                <w:i w:val="0"/>
                <w:color w:val="163258"/>
                <w:sz w:val="20"/>
              </w:rPr>
              <w:t>JS, jQuery, Highcharts JS, Git</w:t>
            </w:r>
          </w:p>
          <w:p>
            <w:pPr>
              <w:spacing w:after="80"/>
              <w:ind w:left="227" w:hanging="170"/>
            </w:pPr>
            <w:r>
              <w:rPr>
                <w:rFonts w:ascii="Arial" w:hAnsi="Arial"/>
                <w:color w:val="163258"/>
                <w:sz w:val="24"/>
              </w:rPr>
              <w:t xml:space="preserve">• </w:t>
            </w:r>
            <w:r>
              <w:rPr>
                <w:rFonts w:ascii="Arial" w:hAnsi="Arial"/>
                <w:b w:val="0"/>
                <w:i w:val="0"/>
                <w:color w:val="163258"/>
                <w:sz w:val="20"/>
              </w:rPr>
              <w:t>Architektur, C# Entwicklung, Datenbankentwicklung, Intranet Webentwicklung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Visual Studio 2013, HTML 5, Knockout JS, jQuery, SQL Server, ASP.NET MVC, Highcharts JS, C#, JavaScript, Git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09/2013 - 12/2013</w:t>
            </w:r>
            <w:r>
              <w:rPr>
                <w:sz w:val="22"/>
              </w:rPr>
              <w:tab/>
            </w:r>
            <w:r>
              <w:rPr>
                <w:rFonts w:ascii="Arial" w:hAnsi="Arial"/>
                <w:b/>
                <w:color w:val="163258"/>
                <w:sz w:val="26"/>
              </w:rPr>
              <w:t>Hudson Advisors Germany / Immobilien</w:t>
            </w:r>
          </w:p>
          <w:p>
            <w:pPr>
              <w:spacing w:after="160"/>
            </w:pPr>
            <w:r>
              <w:rPr>
                <w:rFonts w:ascii="Arial" w:hAnsi="Arial"/>
                <w:b/>
                <w:i w:val="0"/>
                <w:color w:val="163258"/>
                <w:sz w:val="22"/>
              </w:rPr>
              <w:t>Neuerstellung eines Dokumentenverwaltungssystems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2012, .NET Framework 4.0, SQL Server 2012, Filestream, C#,</w:t>
            </w:r>
          </w:p>
          <w:p>
            <w:pPr>
              <w:spacing w:after="80"/>
              <w:ind w:left="227" w:hanging="170"/>
            </w:pPr>
            <w:r>
              <w:rPr>
                <w:rFonts w:ascii="Arial" w:hAnsi="Arial"/>
                <w:color w:val="163258"/>
                <w:sz w:val="24"/>
              </w:rPr>
              <w:t xml:space="preserve">• </w:t>
            </w:r>
            <w:r>
              <w:rPr>
                <w:rFonts w:ascii="Arial" w:hAnsi="Arial"/>
                <w:b w:val="0"/>
                <w:i w:val="0"/>
                <w:color w:val="163258"/>
                <w:sz w:val="20"/>
              </w:rPr>
              <w:t>ASP.NET MVC, REST Webservice, SSIS, Team Foundation Server (TFS)</w:t>
            </w:r>
          </w:p>
          <w:p>
            <w:pPr>
              <w:spacing w:after="80"/>
              <w:ind w:left="227" w:hanging="170"/>
            </w:pPr>
            <w:r>
              <w:rPr>
                <w:rFonts w:ascii="Arial" w:hAnsi="Arial"/>
                <w:color w:val="163258"/>
                <w:sz w:val="24"/>
              </w:rPr>
              <w:t xml:space="preserve">• </w:t>
            </w:r>
            <w:r>
              <w:rPr>
                <w:rFonts w:ascii="Arial" w:hAnsi="Arial"/>
                <w:b w:val="0"/>
                <w:i w:val="0"/>
                <w:color w:val="163258"/>
                <w:sz w:val="20"/>
              </w:rPr>
              <w:t>Architektur, C# Entwicklung, Datenbankentwicklung, Intranet Webentwicklung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 2012, SSIS, ASP.NET MVC, Visual Studio 2012, .NET Framework 4.0, REST Webservice, Filestream, C#, Team Foundation Server (TFS)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08/2013 - 08/2013</w:t>
            </w:r>
            <w:r>
              <w:rPr>
                <w:sz w:val="22"/>
              </w:rPr>
              <w:tab/>
            </w:r>
            <w:r>
              <w:rPr>
                <w:rFonts w:ascii="Arial" w:hAnsi="Arial"/>
                <w:b/>
                <w:color w:val="163258"/>
                <w:sz w:val="26"/>
              </w:rPr>
              <w:t>Vodafone Group / Telekommunikation</w:t>
            </w:r>
          </w:p>
          <w:p>
            <w:pPr>
              <w:spacing w:after="160"/>
            </w:pPr>
            <w:r>
              <w:rPr>
                <w:rFonts w:ascii="Arial" w:hAnsi="Arial"/>
                <w:b/>
                <w:i w:val="0"/>
                <w:color w:val="163258"/>
                <w:sz w:val="22"/>
              </w:rPr>
              <w:t>Neuerstellung eines Händlerportals für otelo</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2012, Azure PaaS, .NET Framework 4.0, C#, ASP.NET MVC, WS-Federation (SSO), SSIS, SSAS, SSRS, Umbraco CMS, Team Foundation Server (TFS)</w:t>
            </w:r>
          </w:p>
          <w:p>
            <w:pPr>
              <w:spacing w:after="80"/>
              <w:ind w:left="227" w:hanging="170"/>
            </w:pPr>
            <w:r>
              <w:rPr>
                <w:rFonts w:ascii="Arial" w:hAnsi="Arial"/>
                <w:color w:val="163258"/>
                <w:sz w:val="24"/>
              </w:rPr>
              <w:t xml:space="preserve">• </w:t>
            </w:r>
            <w:r>
              <w:rPr>
                <w:rFonts w:ascii="Arial" w:hAnsi="Arial"/>
                <w:b w:val="0"/>
                <w:i w:val="0"/>
                <w:color w:val="163258"/>
                <w:sz w:val="20"/>
              </w:rPr>
              <w:t>Architektur, BI Entwicklung, C# Entwicklung, Datenbankentwicklung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SSIS, ASP.NET MVC, Visual Studio 2012, .NET Framework 4.0, Azure PaaS, WS-Federation (SSO), Umbraco CMS, C#, SSAS, SSRS, Team Foundation Server (TFS)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07/2013 - 07/2013</w:t>
            </w:r>
            <w:r>
              <w:rPr>
                <w:sz w:val="22"/>
              </w:rPr>
              <w:tab/>
            </w:r>
            <w:r>
              <w:rPr>
                <w:rFonts w:ascii="Arial" w:hAnsi="Arial"/>
                <w:b/>
                <w:color w:val="163258"/>
                <w:sz w:val="26"/>
              </w:rPr>
              <w:t>Höft &amp; Wessel AG / Technologie</w:t>
            </w:r>
          </w:p>
          <w:p>
            <w:pPr>
              <w:spacing w:after="160"/>
            </w:pPr>
            <w:r>
              <w:rPr>
                <w:rFonts w:ascii="Arial" w:hAnsi="Arial"/>
                <w:b/>
                <w:i w:val="0"/>
                <w:color w:val="163258"/>
                <w:sz w:val="22"/>
              </w:rPr>
              <w:t>.NET Entwicklung für ein Embedded System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Softwarearchitektur, C# Entwicklung, Bereitstellung eines Installers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Visual Studio 2010, Windows Embedded, Windows Installer, NET Framework 4.0, XML (WIX), C#, Team Foundation Server (TFS), Windows Forms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04/2013 - 06/2013</w:t>
            </w:r>
            <w:r>
              <w:rPr>
                <w:sz w:val="22"/>
              </w:rPr>
              <w:tab/>
            </w:r>
            <w:r>
              <w:rPr>
                <w:rFonts w:ascii="Arial" w:hAnsi="Arial"/>
                <w:b/>
                <w:color w:val="163258"/>
                <w:sz w:val="26"/>
              </w:rPr>
              <w:t>aivest.com / Finanzen</w:t>
            </w:r>
          </w:p>
          <w:p>
            <w:pPr>
              <w:spacing w:after="160"/>
            </w:pPr>
            <w:r>
              <w:rPr>
                <w:rFonts w:ascii="Arial" w:hAnsi="Arial"/>
                <w:b/>
                <w:i w:val="0"/>
                <w:color w:val="163258"/>
                <w:sz w:val="22"/>
              </w:rPr>
              <w:t>Online Managementsystem für effiziente Aktienportfolios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2012, SQL Server 2012, Microsoft Azure, SQL Server 2012,</w:t>
            </w:r>
          </w:p>
          <w:p>
            <w:pPr>
              <w:spacing w:after="80"/>
              <w:ind w:left="227" w:hanging="170"/>
            </w:pPr>
            <w:r>
              <w:rPr>
                <w:rFonts w:ascii="Arial" w:hAnsi="Arial"/>
                <w:color w:val="163258"/>
                <w:sz w:val="24"/>
              </w:rPr>
              <w:t xml:space="preserve">• </w:t>
            </w:r>
            <w:r>
              <w:rPr>
                <w:rFonts w:ascii="Arial" w:hAnsi="Arial"/>
                <w:b w:val="0"/>
                <w:i w:val="0"/>
                <w:color w:val="163258"/>
                <w:sz w:val="20"/>
              </w:rPr>
              <w:t>ASP.NET MVC, HTML, CSS, JavaScript, JQuery, Knockout.js, Team Foundation Server</w:t>
            </w:r>
          </w:p>
          <w:p>
            <w:pPr>
              <w:spacing w:after="80"/>
              <w:ind w:left="227" w:hanging="170"/>
            </w:pPr>
            <w:r>
              <w:rPr>
                <w:rFonts w:ascii="Arial" w:hAnsi="Arial"/>
                <w:color w:val="163258"/>
                <w:sz w:val="24"/>
              </w:rPr>
              <w:t xml:space="preserve">• </w:t>
            </w:r>
            <w:r>
              <w:rPr>
                <w:rFonts w:ascii="Arial" w:hAnsi="Arial"/>
                <w:b w:val="0"/>
                <w:i w:val="0"/>
                <w:color w:val="163258"/>
                <w:sz w:val="20"/>
              </w:rPr>
              <w:t>Architektur, Datenbankentwicklung, C# Entwicklung, Webentwicklung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 2012, ASP.NET MVC, Visual Studio 2012, NET Framework 4.5, C#, JavaScript, HTML, Team Foundation Server (TFS), Microsoft Azure, Windows Forms, CSS, JQuery, Knockout.js, DotNetNuke (DNN)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05/2012 - 03/2013</w:t>
            </w:r>
            <w:r>
              <w:rPr>
                <w:sz w:val="22"/>
              </w:rPr>
              <w:tab/>
            </w:r>
            <w:r>
              <w:rPr>
                <w:rFonts w:ascii="Arial" w:hAnsi="Arial"/>
                <w:b/>
                <w:color w:val="163258"/>
                <w:sz w:val="26"/>
              </w:rPr>
              <w:t>ERGO Gruppe / Versicherungen</w:t>
            </w:r>
          </w:p>
          <w:p>
            <w:pPr>
              <w:spacing w:after="160"/>
            </w:pPr>
            <w:r>
              <w:rPr>
                <w:rFonts w:ascii="Arial" w:hAnsi="Arial"/>
                <w:b/>
                <w:i w:val="0"/>
                <w:color w:val="163258"/>
                <w:sz w:val="22"/>
              </w:rPr>
              <w:t>ASP.NET Komponentenentwicklung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2010, .NET Framework 3.5, C#, ASP.NET, HTML, CSS, UIP,</w:t>
            </w:r>
          </w:p>
          <w:p>
            <w:pPr>
              <w:spacing w:after="80"/>
              <w:ind w:left="227" w:hanging="170"/>
            </w:pPr>
            <w:r>
              <w:rPr>
                <w:rFonts w:ascii="Arial" w:hAnsi="Arial"/>
                <w:color w:val="163258"/>
                <w:sz w:val="24"/>
              </w:rPr>
              <w:t xml:space="preserve">• </w:t>
            </w:r>
            <w:r>
              <w:rPr>
                <w:rFonts w:ascii="Arial" w:hAnsi="Arial"/>
                <w:b w:val="0"/>
                <w:i w:val="0"/>
                <w:color w:val="163258"/>
                <w:sz w:val="20"/>
              </w:rPr>
              <w:t>JavaScript, JQuery, Telerik ASP.NET Controls, ClearCase, ClearQuest</w:t>
            </w:r>
          </w:p>
          <w:p>
            <w:pPr>
              <w:spacing w:after="80"/>
              <w:ind w:left="227" w:hanging="170"/>
            </w:pPr>
            <w:r>
              <w:rPr>
                <w:rFonts w:ascii="Arial" w:hAnsi="Arial"/>
                <w:color w:val="163258"/>
                <w:sz w:val="24"/>
              </w:rPr>
              <w:t xml:space="preserve">• </w:t>
            </w:r>
            <w:r>
              <w:rPr>
                <w:rFonts w:ascii="Arial" w:hAnsi="Arial"/>
                <w:b w:val="0"/>
                <w:i w:val="0"/>
                <w:color w:val="163258"/>
                <w:sz w:val="20"/>
              </w:rPr>
              <w:t>Erstellung von ASP.NET Controls und Seiten, Performancetuning, Fehlerbehebung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ASP.NET, Visual Studio 2010, .NET Framework 3.5, ClearQuest, UIP, C#, JavaScript, HTML, ClearCase, Telerik ASP.NET Controls, CSS, JQuery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09/2010 - 03/2012</w:t>
            </w:r>
            <w:r>
              <w:rPr>
                <w:sz w:val="22"/>
              </w:rPr>
              <w:tab/>
            </w:r>
            <w:r>
              <w:rPr>
                <w:rFonts w:ascii="Arial" w:hAnsi="Arial"/>
                <w:b/>
                <w:color w:val="163258"/>
                <w:sz w:val="26"/>
              </w:rPr>
              <w:t>Metro Systems GmbH / Handel</w:t>
            </w:r>
          </w:p>
          <w:p>
            <w:pPr>
              <w:spacing w:after="160"/>
            </w:pPr>
            <w:r>
              <w:rPr>
                <w:rFonts w:ascii="Arial" w:hAnsi="Arial"/>
                <w:b/>
                <w:i w:val="0"/>
                <w:color w:val="163258"/>
                <w:sz w:val="22"/>
              </w:rPr>
              <w:t>Business Intelligence (BI)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2010, SSIS, SSAS, SSRS, .NET Framework 4.0, C#, Silverlight 4,</w:t>
            </w:r>
          </w:p>
          <w:p>
            <w:pPr>
              <w:spacing w:after="80"/>
              <w:ind w:left="227" w:hanging="170"/>
            </w:pPr>
            <w:r>
              <w:rPr>
                <w:rFonts w:ascii="Arial" w:hAnsi="Arial"/>
                <w:color w:val="163258"/>
                <w:sz w:val="24"/>
              </w:rPr>
              <w:t xml:space="preserve">• </w:t>
            </w:r>
            <w:r>
              <w:rPr>
                <w:rFonts w:ascii="Arial" w:hAnsi="Arial"/>
                <w:b w:val="0"/>
                <w:i w:val="0"/>
                <w:color w:val="163258"/>
                <w:sz w:val="20"/>
              </w:rPr>
              <w:t>Foundation (WPF), XAML, Subversion (Tortoise SVN), SharePoint</w:t>
            </w:r>
          </w:p>
          <w:p>
            <w:pPr>
              <w:spacing w:after="80"/>
              <w:ind w:left="227" w:hanging="170"/>
            </w:pPr>
            <w:r>
              <w:rPr>
                <w:rFonts w:ascii="Arial" w:hAnsi="Arial"/>
                <w:color w:val="163258"/>
                <w:sz w:val="24"/>
              </w:rPr>
              <w:t xml:space="preserve">• </w:t>
            </w:r>
            <w:r>
              <w:rPr>
                <w:rFonts w:ascii="Arial" w:hAnsi="Arial"/>
                <w:b w:val="0"/>
                <w:i w:val="0"/>
                <w:color w:val="163258"/>
                <w:sz w:val="20"/>
              </w:rPr>
              <w:t>Business Intelligence (BI) Consultant, Bi Architektur, BI-Entwicklung,</w:t>
            </w:r>
          </w:p>
          <w:p>
            <w:pPr>
              <w:spacing w:after="80"/>
              <w:ind w:left="227" w:hanging="170"/>
            </w:pPr>
            <w:r>
              <w:rPr>
                <w:rFonts w:ascii="Arial" w:hAnsi="Arial"/>
                <w:color w:val="163258"/>
                <w:sz w:val="24"/>
              </w:rPr>
              <w:t xml:space="preserve">• </w:t>
            </w:r>
            <w:r>
              <w:rPr>
                <w:rFonts w:ascii="Arial" w:hAnsi="Arial"/>
                <w:b w:val="0"/>
                <w:i w:val="0"/>
                <w:color w:val="163258"/>
                <w:sz w:val="20"/>
              </w:rPr>
              <w:t>Softwareentwicklung, Datenbankentwicklung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SSIS, .NET Framework 4.0, Visual Studio 2010, SQL Server 2008 R2, Windows Server 2008 R2, Silverlight 4, Windows Presentation, Foundation (WPF), Subversion (Tortoise SVN), C#, XAML, SSAS, SSRS, SharePoint, Windows Forms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06/2010 - 08/2010</w:t>
            </w:r>
            <w:r>
              <w:rPr>
                <w:sz w:val="22"/>
              </w:rPr>
              <w:tab/>
            </w:r>
            <w:r>
              <w:rPr>
                <w:rFonts w:ascii="Arial" w:hAnsi="Arial"/>
                <w:b/>
                <w:color w:val="163258"/>
                <w:sz w:val="26"/>
              </w:rPr>
              <w:t>circ IT GmbH / Medien</w:t>
            </w:r>
          </w:p>
          <w:p>
            <w:pPr>
              <w:spacing w:after="160"/>
            </w:pPr>
            <w:r>
              <w:rPr>
                <w:rFonts w:ascii="Arial" w:hAnsi="Arial"/>
                <w:b/>
                <w:i w:val="0"/>
                <w:color w:val="163258"/>
                <w:sz w:val="22"/>
              </w:rPr>
              <w:t>Migration eines Informationssystems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Source Safe, SharePoint, Visio 2008, SOAP, Gemini Project Management</w:t>
            </w:r>
          </w:p>
          <w:p>
            <w:pPr>
              <w:spacing w:after="80"/>
              <w:ind w:left="227" w:hanging="170"/>
            </w:pPr>
            <w:r>
              <w:rPr>
                <w:rFonts w:ascii="Arial" w:hAnsi="Arial"/>
                <w:color w:val="163258"/>
                <w:sz w:val="24"/>
              </w:rPr>
              <w:t xml:space="preserve">• </w:t>
            </w:r>
            <w:r>
              <w:rPr>
                <w:rFonts w:ascii="Arial" w:hAnsi="Arial"/>
                <w:b w:val="0"/>
                <w:i w:val="0"/>
                <w:color w:val="163258"/>
                <w:sz w:val="20"/>
              </w:rPr>
              <w:t>Architektur, Datenbankentwicklung, Softwareentwicklung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SOAP, Visual Studio 2008, SQL Server 2008, Windows Server, 2008 R2, Source Safe, NET Framework 3.5, (WPF), Visio 2008, C#, XAML, SharePoint, Windows Presentation Foundation (WPF), Windows Forms, Gemini Project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10/2009 - 06/2010</w:t>
            </w:r>
            <w:r>
              <w:rPr>
                <w:sz w:val="22"/>
              </w:rPr>
              <w:tab/>
            </w:r>
            <w:r>
              <w:rPr>
                <w:rFonts w:ascii="Arial" w:hAnsi="Arial"/>
                <w:b/>
                <w:color w:val="163258"/>
                <w:sz w:val="26"/>
              </w:rPr>
              <w:t>Hoya Lens Deutschland GmbH / Medizintechnik</w:t>
            </w:r>
          </w:p>
          <w:p>
            <w:pPr>
              <w:spacing w:after="160"/>
            </w:pPr>
            <w:r>
              <w:rPr>
                <w:rFonts w:ascii="Arial" w:hAnsi="Arial"/>
                <w:b/>
                <w:i w:val="0"/>
                <w:color w:val="163258"/>
                <w:sz w:val="22"/>
              </w:rPr>
              <w:t>Order Routing System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2008, .NET Framework 3.5, C#, Entity Framework, WCF, IIS, SQL</w:t>
            </w:r>
          </w:p>
          <w:p>
            <w:pPr>
              <w:spacing w:after="80"/>
              <w:ind w:left="227" w:hanging="170"/>
            </w:pPr>
            <w:r>
              <w:rPr>
                <w:rFonts w:ascii="Arial" w:hAnsi="Arial"/>
                <w:color w:val="163258"/>
                <w:sz w:val="24"/>
              </w:rPr>
              <w:t xml:space="preserve">• </w:t>
            </w:r>
            <w:r>
              <w:rPr>
                <w:rFonts w:ascii="Arial" w:hAnsi="Arial"/>
                <w:b w:val="0"/>
                <w:i w:val="0"/>
                <w:color w:val="163258"/>
                <w:sz w:val="20"/>
              </w:rPr>
              <w:t>Architektur, Datenbankentwicklung, Softwareentwicklung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WCF, .NET Framework 3.5, Windows Server 2008 R2, Visual Studio 2008, CVS, IIS, SQL, Foundation (WPF), Visio 2008, Liquid XML Studio, C#, XAML, Entity Framework, Windows Presentation Foundation (WPF), Windows Forms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06/2009 - 10/2009</w:t>
            </w:r>
            <w:r>
              <w:rPr>
                <w:sz w:val="22"/>
              </w:rPr>
              <w:tab/>
            </w:r>
            <w:r>
              <w:rPr>
                <w:rFonts w:ascii="Arial" w:hAnsi="Arial"/>
                <w:b/>
                <w:color w:val="163258"/>
                <w:sz w:val="26"/>
              </w:rPr>
              <w:t>circ IT GmbH / Medien</w:t>
            </w:r>
          </w:p>
          <w:p>
            <w:pPr>
              <w:spacing w:after="160"/>
            </w:pPr>
            <w:r>
              <w:rPr>
                <w:rFonts w:ascii="Arial" w:hAnsi="Arial"/>
                <w:b/>
                <w:i w:val="0"/>
                <w:color w:val="163258"/>
                <w:sz w:val="22"/>
              </w:rPr>
              <w:t>Weiterentwicklung des Börseninformationssystems für handelsblatt.com</w:t>
            </w:r>
          </w:p>
          <w:p>
            <w:pPr>
              <w:spacing w:after="80"/>
              <w:ind w:left="227" w:hanging="170"/>
            </w:pPr>
            <w:r>
              <w:rPr>
                <w:rFonts w:ascii="Arial" w:hAnsi="Arial"/>
                <w:color w:val="163258"/>
                <w:sz w:val="24"/>
              </w:rPr>
              <w:t xml:space="preserve">• </w:t>
            </w:r>
            <w:r>
              <w:rPr>
                <w:rFonts w:ascii="Arial" w:hAnsi="Arial"/>
                <w:b w:val="0"/>
                <w:i w:val="0"/>
                <w:color w:val="163258"/>
                <w:sz w:val="20"/>
              </w:rPr>
              <w:t>handelsblatt.com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Visual Studio 2008, ASP.NET, .NET Framework 3.5, C#, WCF, IIS, SQL Server 2008,</w:t>
            </w:r>
          </w:p>
          <w:p>
            <w:pPr>
              <w:spacing w:after="80"/>
              <w:ind w:left="227" w:hanging="170"/>
            </w:pPr>
            <w:r>
              <w:rPr>
                <w:rFonts w:ascii="Arial" w:hAnsi="Arial"/>
                <w:color w:val="163258"/>
                <w:sz w:val="24"/>
              </w:rPr>
              <w:t xml:space="preserve">• </w:t>
            </w:r>
            <w:r>
              <w:rPr>
                <w:rFonts w:ascii="Arial" w:hAnsi="Arial"/>
                <w:b w:val="0"/>
                <w:i w:val="0"/>
                <w:color w:val="163258"/>
                <w:sz w:val="20"/>
              </w:rPr>
              <w:t>Chart, Dundas Gauge, Gemini Project Management</w:t>
            </w:r>
          </w:p>
          <w:p>
            <w:pPr>
              <w:spacing w:after="80"/>
              <w:ind w:left="227" w:hanging="170"/>
            </w:pPr>
            <w:r>
              <w:rPr>
                <w:rFonts w:ascii="Arial" w:hAnsi="Arial"/>
                <w:color w:val="163258"/>
                <w:sz w:val="24"/>
              </w:rPr>
              <w:t xml:space="preserve">• </w:t>
            </w:r>
            <w:r>
              <w:rPr>
                <w:rFonts w:ascii="Arial" w:hAnsi="Arial"/>
                <w:b w:val="0"/>
                <w:i w:val="0"/>
                <w:color w:val="163258"/>
                <w:sz w:val="20"/>
              </w:rPr>
              <w:t>Architektur, Datenbankentwicklung, Softwareentwicklung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WCF, ASP.NET, .NET Framework 3.5, Windows Server 2008 R2, Visual Studio 2008, SQL Server 2008, IIS, Visual Source Safe, Dundas Gauge, Chart, C#, Visio, SharePoint, Gemini Project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01/2001 - 05/2009</w:t>
            </w:r>
            <w:r>
              <w:rPr>
                <w:sz w:val="22"/>
              </w:rPr>
              <w:tab/>
            </w:r>
            <w:r>
              <w:rPr>
                <w:rFonts w:ascii="Arial" w:hAnsi="Arial"/>
                <w:b/>
                <w:color w:val="163258"/>
                <w:sz w:val="26"/>
              </w:rPr>
              <w:t>Verlagsgruppe Handelsblatt GmbH / Medien (nach</w:t>
            </w:r>
          </w:p>
          <w:p>
            <w:pPr>
              <w:spacing w:after="160"/>
            </w:pPr>
            <w:r>
              <w:rPr>
                <w:rFonts w:ascii="Arial" w:hAnsi="Arial"/>
                <w:b/>
                <w:i w:val="0"/>
                <w:color w:val="163258"/>
                <w:sz w:val="22"/>
              </w:rPr>
              <w:t>handelsblatt.com Finanzinformationsapplikationen (in</w:t>
            </w:r>
          </w:p>
          <w:p>
            <w:pPr>
              <w:spacing w:after="80"/>
              <w:ind w:left="227" w:hanging="170"/>
            </w:pPr>
            <w:r>
              <w:rPr>
                <w:rFonts w:ascii="Arial" w:hAnsi="Arial"/>
                <w:color w:val="163258"/>
                <w:sz w:val="24"/>
              </w:rPr>
              <w:t xml:space="preserve">• </w:t>
            </w:r>
            <w:r>
              <w:rPr>
                <w:rFonts w:ascii="Arial" w:hAnsi="Arial"/>
                <w:b w:val="0"/>
                <w:i w:val="0"/>
                <w:color w:val="163258"/>
                <w:sz w:val="20"/>
              </w:rPr>
              <w:t>Anstellung)</w:t>
            </w:r>
          </w:p>
          <w:p>
            <w:pPr>
              <w:spacing w:after="80"/>
              <w:ind w:left="227" w:hanging="170"/>
            </w:pPr>
            <w:r>
              <w:rPr>
                <w:rFonts w:ascii="Arial" w:hAnsi="Arial"/>
                <w:color w:val="163258"/>
                <w:sz w:val="24"/>
              </w:rPr>
              <w:t xml:space="preserve">• </w:t>
            </w:r>
            <w:r>
              <w:rPr>
                <w:rFonts w:ascii="Arial" w:hAnsi="Arial"/>
                <w:b w:val="0"/>
                <w:i w:val="0"/>
                <w:color w:val="163258"/>
                <w:sz w:val="20"/>
              </w:rPr>
              <w:t>Betriebsübergang 2007: circ IT GmbH)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Internet Information Server (IIS), ASP.NET, .NET Framework, C#, C++, WCF, IIS,</w:t>
            </w:r>
          </w:p>
          <w:p>
            <w:pPr>
              <w:spacing w:after="80"/>
              <w:ind w:left="227" w:hanging="170"/>
            </w:pPr>
            <w:r>
              <w:rPr>
                <w:rFonts w:ascii="Arial" w:hAnsi="Arial"/>
                <w:color w:val="163258"/>
                <w:sz w:val="24"/>
              </w:rPr>
              <w:t xml:space="preserve">• </w:t>
            </w:r>
            <w:r>
              <w:rPr>
                <w:rFonts w:ascii="Arial" w:hAnsi="Arial"/>
                <w:b w:val="0"/>
                <w:i w:val="0"/>
                <w:color w:val="163258"/>
                <w:sz w:val="20"/>
              </w:rPr>
              <w:t>Visual Source Safe, SharePoint, Visio, Dundas Chart, Dundas Gauge, Microsoft</w:t>
            </w:r>
          </w:p>
          <w:p>
            <w:pPr>
              <w:spacing w:after="80"/>
              <w:ind w:left="227" w:hanging="170"/>
            </w:pPr>
            <w:r>
              <w:rPr>
                <w:rFonts w:ascii="Arial" w:hAnsi="Arial"/>
                <w:color w:val="163258"/>
                <w:sz w:val="24"/>
              </w:rPr>
              <w:t xml:space="preserve">• </w:t>
            </w:r>
            <w:r>
              <w:rPr>
                <w:rFonts w:ascii="Arial" w:hAnsi="Arial"/>
                <w:b w:val="0"/>
                <w:i w:val="0"/>
                <w:color w:val="163258"/>
                <w:sz w:val="20"/>
              </w:rPr>
              <w:t>Enterprise Library, Gemini Project Management, JavaScript, CSS, HTML, XML,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WCF, ASP.NET, Windows Server, Visual Source Safe, Windows Services, SQLXML, Tcl, .NET Framework, C++, Dundas Gauge, Dundas Chart, C#, JavaScript, HTML, XAML, Visual Studio, Visio, SharePoint, Internet Information Server (IIS), Windows Presentation Foundation (WPF), Windows Forms, Microsoft Enterprise Library, CSS, Gemini Project Management, Microsoft SQL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08/1999 - 12/2000</w:t>
            </w:r>
            <w:r>
              <w:rPr>
                <w:sz w:val="22"/>
              </w:rPr>
              <w:tab/>
            </w:r>
            <w:r>
              <w:rPr>
                <w:rFonts w:ascii="Arial" w:hAnsi="Arial"/>
                <w:b/>
                <w:color w:val="163258"/>
                <w:sz w:val="26"/>
              </w:rPr>
              <w:t>Verlagsgruppe Handelsblatt GmbH / Medien</w:t>
            </w:r>
          </w:p>
          <w:p>
            <w:pPr>
              <w:spacing w:after="160"/>
            </w:pPr>
            <w:r>
              <w:rPr>
                <w:rFonts w:ascii="Arial" w:hAnsi="Arial"/>
                <w:b/>
                <w:i w:val="0"/>
                <w:color w:val="163258"/>
                <w:sz w:val="22"/>
              </w:rPr>
              <w:t>ABaDI (Amtliche Bekanntmachungen aus Digitalem Input)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Technologien:</w:t>
            </w:r>
          </w:p>
          <w:p>
            <w:pPr>
              <w:spacing w:after="80"/>
              <w:ind w:left="227" w:hanging="170"/>
            </w:pPr>
            <w:r>
              <w:rPr>
                <w:rFonts w:ascii="Arial" w:hAnsi="Arial"/>
                <w:color w:val="163258"/>
                <w:sz w:val="24"/>
              </w:rPr>
              <w:t xml:space="preserve">• </w:t>
            </w:r>
            <w:r>
              <w:rPr>
                <w:rFonts w:ascii="Arial" w:hAnsi="Arial"/>
                <w:b w:val="0"/>
                <w:i w:val="0"/>
                <w:color w:val="163258"/>
                <w:sz w:val="20"/>
              </w:rPr>
              <w:t>Microsoft SQL Server 7.0, Visual Basic, Visual C++, XML</w:t>
            </w:r>
          </w:p>
          <w:p>
            <w:pPr>
              <w:spacing w:after="80"/>
              <w:ind w:left="227" w:hanging="170"/>
            </w:pPr>
            <w:r>
              <w:rPr>
                <w:rFonts w:ascii="Arial" w:hAnsi="Arial"/>
                <w:color w:val="163258"/>
                <w:sz w:val="24"/>
              </w:rPr>
              <w:t xml:space="preserve">• </w:t>
            </w:r>
            <w:r>
              <w:rPr>
                <w:rFonts w:ascii="Arial" w:hAnsi="Arial"/>
                <w:b w:val="0"/>
                <w:i w:val="0"/>
                <w:color w:val="163258"/>
                <w:sz w:val="20"/>
              </w:rPr>
              <w:t>Architektur, Datenbankentwicklung, Softwareentwicklung ===================================================== ========================== Sonstiges Referenzen: Projekt Leitung einer Entwicklungsabteilung, 01/01 - 06/09 Referenz durch IT-Leiter, Verlagshaus, (1.400 MA), vom 30.06.09 Projekt im Rahmen einer Festanstellung durchgeführt "[...] Der Consultant war ein äußerst engagierter und motivierter Mitarbeiter.</w:t>
            </w:r>
          </w:p>
          <w:p>
            <w:pPr>
              <w:spacing w:after="80"/>
              <w:ind w:left="227" w:hanging="170"/>
            </w:pPr>
            <w:r>
              <w:rPr>
                <w:rFonts w:ascii="Arial" w:hAnsi="Arial"/>
                <w:color w:val="163258"/>
                <w:sz w:val="24"/>
              </w:rPr>
              <w:t xml:space="preserve">• </w:t>
            </w:r>
            <w:r>
              <w:rPr>
                <w:rFonts w:ascii="Arial" w:hAnsi="Arial"/>
                <w:b w:val="0"/>
                <w:i w:val="0"/>
                <w:color w:val="163258"/>
                <w:sz w:val="20"/>
              </w:rPr>
              <w:t>Er ging die Aufgaben sehr systematisch und methodisch an und war dabei stets verantwortungsbewusst. Sein ausgeprägtes Fachwissen und seine kommunikative Stärke befähigten ihn bei sachbezogenen Fragen zu durchdachten und präzisen Entscheidungen. Er entschied und handelte - auch in Stresssituationen besonnen und richtig. Seine Arbeitsweise war stets durch Umsicht geprägt.</w:t>
            </w:r>
          </w:p>
          <w:p>
            <w:pPr>
              <w:spacing w:after="80"/>
              <w:ind w:left="227" w:hanging="170"/>
            </w:pPr>
            <w:r>
              <w:rPr>
                <w:rFonts w:ascii="Arial" w:hAnsi="Arial"/>
                <w:color w:val="163258"/>
                <w:sz w:val="24"/>
              </w:rPr>
              <w:t xml:space="preserve">• </w:t>
            </w:r>
            <w:r>
              <w:rPr>
                <w:rFonts w:ascii="Arial" w:hAnsi="Arial"/>
                <w:b w:val="0"/>
                <w:i w:val="0"/>
                <w:color w:val="163258"/>
                <w:sz w:val="20"/>
              </w:rPr>
              <w:t>Zusammenfassend können wir bestätigen, dass der Consultant die ihm übertragenen Aufgaben jederzeit gewissenhaft und sehr zuverlässig stets zu unserer vollsten Zufriedenheit erledigte. Mit seinen Leistungen waren wir außerordentlich zufrieden. Aufgrund seiner teamorientierten Zusammenarbeit und seines kollegialen und aufgeschlossenen Verhaltens war er bei Vorgesetzten, Kollegen und externen Gesprächspartnern gleichermaßen sehr geschätzt und anerkannt.</w:t>
            </w:r>
          </w:p>
          <w:p>
            <w:pPr>
              <w:spacing w:after="80"/>
              <w:ind w:left="227" w:hanging="170"/>
            </w:pPr>
            <w:r>
              <w:rPr>
                <w:rFonts w:ascii="Arial" w:hAnsi="Arial"/>
                <w:color w:val="163258"/>
                <w:sz w:val="24"/>
              </w:rPr>
              <w:t xml:space="preserve">• </w:t>
            </w:r>
            <w:r>
              <w:rPr>
                <w:rFonts w:ascii="Arial" w:hAnsi="Arial"/>
                <w:b w:val="0"/>
                <w:i w:val="0"/>
                <w:color w:val="163258"/>
                <w:sz w:val="20"/>
              </w:rPr>
              <w:t>[...] Wir bedanken uns bei ihm für die bisherige sehr gute Zusammenarbeit und wünschen ihm für seinen weiteren beruflichen Lebensweg sowie auch persönlich weiterhin viel Erfolg und alles Gute." Alle Referenzen sind durch GULP bestätigt.</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SQL Server 7.0, Visual C++, Visual Basic, XML</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SSIS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 | .NET | TypeScript | UML | JavaScript | C# (C Sharp) | SQL / T-SQL | C++ / MFC | Visual Basic | BI (Business Intelligence) | ETL / SSIS | SSAS | SSRS | BI Semantic Model (BISM) Tabular / Multidimensional | Entwicklungsumgebungen | Visual Studio | SQL Server Management Studio | SQL Server Data Tools | Modellierung | Visio | Enterprise Architect | Unified Modelling Language (UML) | Versionskontrolle | Team Foundation Server (TFS) | Subversion (SVN) | Concurrent Versions System (CVS) | Visual SourceSafe | ClearCase | Server | Microsoft SQL Server (seit Version 6.5) | Internet Information Server (IIS) | Microsoft Azure | Websites | Cloud-Dienste | SQL-Datenbanken | Mobile Services | Virtuelle Computer | Microsoft .NET Framework | ASP.NET Webforms | ASP.NET MVC 5 | ASP.NET MVC Core | Razor | ADO.NET | Entity Framework | Windows Communication Foundation (WCF) | SOAP Webservices | ASP.NET WebAPI / REST | LINQ | SilverLight | Microsoft Foundation Classes (MFC) | Weitere Bibliotheken / Controls | Microsoft Enterprise Library | Dundas Charts / Gauge | Telerik ASP.NET Controls | Web Standards | XML | XSLT | JQuery | JQuery Mobile | Knockout.js | Projektmanagement | SCRUM | Microsoft Project | Content Management (CMS) | DotNetNuke (DNN) | WPF | ASP.NET Core | HTML5 | SOAP | XAML | Git | SharePoint | Windows Presentation Foundation (WPF) | Windows Forms | CSS | Gemini Project Management | Excel | jQuery | VB | CVS | Visual Source Safe | Tcl | C++ | Visual C++ | C# | HTML</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Microsoft SQL Server | MySQL | Oracle/SQL | PostgreSQL | Design/Entwicklung/Konstruktion | Domain-Driven-Design (DDD) | Microservices | PlantUML | Visual Pradigm | Microsoft Visual Studio | Visual Studio 2013 | Azure | jQuery Mobile | SQL Server | ASP.NET MVC | SQL Server 2008 | SQL</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Visual Studio 2015 | Visual Studio 2012 | Visual Studio 2010</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Webservices | HTML 5</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WCF | Winforms | Bootstrap | ASP.NET | .NET Framework 4.0 | Silverlight 4 | .NET Framework</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SQLXML</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TFS</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SharePoint 2013 | Windows Server 2008 R2 | Windows Server | 2008 R2</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Visual Studio 2017 | Knockout.Js | Team Foundation Server | SQL Server 2012 | Knockout JS | REST Webservice | Windows Embedded | Windows Installer | .NET Framework 3.5 | SQL Server 2008 R2 | Visual Studio 2008 | Source Safe | Windows Services | Microsoft SQL Server 7.0 | Telerik ASP.NET AJAX Controls | Azure Web Services | Require JS | Highcharts JS | Filestream | Azure PaaS | WS-Federation (SSO) | Umbraco CMS | NET Framework 4.0 | XML (WIX) | NET Framework 4.5 | UIP | Windows Presentation | Foundation (WPF) | Subversion (Tortoise SVN) | NET Framework 3.5 | (WPF) | Visio 2008 | Liquid XML Studio | Dundas Gauge | Chart | Dundas Chart</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Services | ClearQuest</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 | OOA | OOD</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AID-dv_2.3.2.0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