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AID-mb_5.1.4.0</w:t>
      </w:r>
    </w:p>
    <w:p>
      <w:pPr>
        <w:spacing w:before="0" w:after="400"/>
        <w:jc w:val="center"/>
      </w:pPr>
      <w:r>
        <w:rPr>
          <w:rFonts w:ascii="Arial" w:hAnsi="Arial"/>
          <w:b/>
          <w:i w:val="0"/>
          <w:color w:val="163258"/>
          <w:sz w:val="40"/>
        </w:rPr>
        <w:t>Schwerpunkt: Erfahrener Projektleiter/Admin/Entwickler UNIX (Solaris/HP-UX/AIX/Linux), Datenbanken (Oracle, Sybase ASE/IQ, DB2) für Banksysteme und Datawarehouse</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AID-mb_5.1.4.0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1967</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Französisch (Grundkenntnisse), Deutsch Muttersprache, Englisch Sehr gute Kenntnisse, Englisch (Sehr gute Kenntnisse)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2004</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01.01.22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außerhalb D/A/CH im Umkreis von: Frankfurt am Main (200 km)</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Ausbildung zum Industriekaufmann</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Erfahrener Projektleiter/Admin/Entwickler UNIX (Solaris/HP-UX/AIX/Linux) Datenbanken (Oracle Sybase ASE/IQ DB2) für Banksysteme und Datawarehouse 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Administration / Support 1994 - heute Selbständigkeit / zunächst parallel zur Festanstellung Zwei Jahre Anstellung als EDV-Leiter bei Werbe-/</w:t>
      </w:r>
    </w:p>
    <w:p>
      <w:pPr>
        <w:keepNext/>
        <w:spacing w:after="80"/>
        <w:ind w:left="170"/>
      </w:pPr>
      <w:r>
        <w:rPr>
          <w:rFonts w:ascii="Arial" w:hAnsi="Arial"/>
          <w:color w:val="163258"/>
          <w:sz w:val="24"/>
        </w:rPr>
        <w:t xml:space="preserve">• </w:t>
      </w:r>
      <w:r>
        <w:rPr>
          <w:rFonts w:ascii="Arial" w:hAnsi="Arial"/>
          <w:b w:val="0"/>
          <w:i w:val="0"/>
          <w:color w:val="163258"/>
          <w:sz w:val="20"/>
        </w:rPr>
        <w:t>Abteilungsleitung (5 MA)</w:t>
      </w:r>
    </w:p>
    <w:p>
      <w:pPr>
        <w:keepNext/>
        <w:spacing w:after="80"/>
        <w:ind w:left="170"/>
      </w:pPr>
      <w:r>
        <w:rPr>
          <w:rFonts w:ascii="Arial" w:hAnsi="Arial"/>
          <w:color w:val="163258"/>
          <w:sz w:val="24"/>
        </w:rPr>
        <w:t xml:space="preserve">• </w:t>
      </w:r>
      <w:r>
        <w:rPr>
          <w:rFonts w:ascii="Arial" w:hAnsi="Arial"/>
          <w:b w:val="0"/>
          <w:i w:val="0"/>
          <w:color w:val="163258"/>
          <w:sz w:val="20"/>
        </w:rPr>
        <w:t>Stratagieplanung national und international</w:t>
      </w:r>
    </w:p>
    <w:p>
      <w:pPr>
        <w:keepNext/>
        <w:spacing w:after="80"/>
        <w:ind w:left="170"/>
      </w:pPr>
      <w:r>
        <w:rPr>
          <w:rFonts w:ascii="Arial" w:hAnsi="Arial"/>
          <w:color w:val="163258"/>
          <w:sz w:val="24"/>
        </w:rPr>
        <w:t xml:space="preserve">• </w:t>
      </w:r>
      <w:r>
        <w:rPr>
          <w:rFonts w:ascii="Arial" w:hAnsi="Arial"/>
          <w:b w:val="0"/>
          <w:i w:val="0"/>
          <w:color w:val="163258"/>
          <w:sz w:val="20"/>
        </w:rPr>
        <w:t>Geschäftsprozeßanalyse und Workflow-Optimierung</w:t>
      </w:r>
    </w:p>
    <w:p>
      <w:pPr>
        <w:keepNext/>
        <w:spacing w:after="80"/>
        <w:ind w:left="170"/>
      </w:pPr>
      <w:r>
        <w:rPr>
          <w:rFonts w:ascii="Arial" w:hAnsi="Arial"/>
          <w:color w:val="163258"/>
          <w:sz w:val="24"/>
        </w:rPr>
        <w:t xml:space="preserve">• </w:t>
      </w:r>
      <w:r>
        <w:rPr>
          <w:rFonts w:ascii="Arial" w:hAnsi="Arial"/>
          <w:b w:val="0"/>
          <w:i w:val="0"/>
          <w:color w:val="163258"/>
          <w:sz w:val="20"/>
        </w:rPr>
        <w:t>Kundengewinnung und -beratung im Bereich interaktiver Medien</w:t>
      </w:r>
    </w:p>
    <w:p>
      <w:pPr>
        <w:keepNext/>
        <w:spacing w:after="80"/>
        <w:ind w:left="170"/>
      </w:pPr>
      <w:r>
        <w:rPr>
          <w:rFonts w:ascii="Arial" w:hAnsi="Arial"/>
          <w:color w:val="163258"/>
          <w:sz w:val="24"/>
        </w:rPr>
        <w:t xml:space="preserve">• </w:t>
      </w:r>
      <w:r>
        <w:rPr>
          <w:rFonts w:ascii="Arial" w:hAnsi="Arial"/>
          <w:b w:val="0"/>
          <w:i w:val="0"/>
          <w:color w:val="163258"/>
          <w:sz w:val="20"/>
        </w:rPr>
        <w:t>Systemadministration Novell (Netware 3.x, 4.x) und</w:t>
      </w:r>
    </w:p>
    <w:p>
      <w:pPr>
        <w:keepNext/>
        <w:spacing w:after="80"/>
        <w:ind w:left="170"/>
      </w:pPr>
      <w:r>
        <w:rPr>
          <w:rFonts w:ascii="Arial" w:hAnsi="Arial"/>
          <w:color w:val="163258"/>
          <w:sz w:val="24"/>
        </w:rPr>
        <w:t xml:space="preserve">• </w:t>
      </w:r>
      <w:r>
        <w:rPr>
          <w:rFonts w:ascii="Arial" w:hAnsi="Arial"/>
          <w:b w:val="0"/>
          <w:i w:val="0"/>
          <w:color w:val="163258"/>
          <w:sz w:val="20"/>
        </w:rPr>
        <w:t>Unix (Hewlett Packard HP/UX)</w:t>
      </w:r>
    </w:p>
    <w:p>
      <w:pPr>
        <w:keepNext/>
        <w:spacing w:after="80"/>
        <w:ind w:left="170"/>
      </w:pPr>
      <w:r>
        <w:rPr>
          <w:rFonts w:ascii="Arial" w:hAnsi="Arial"/>
          <w:color w:val="163258"/>
          <w:sz w:val="24"/>
        </w:rPr>
        <w:t xml:space="preserve">• </w:t>
      </w:r>
      <w:r>
        <w:rPr>
          <w:rFonts w:ascii="Arial" w:hAnsi="Arial"/>
          <w:b w:val="0"/>
          <w:i w:val="0"/>
          <w:color w:val="163258"/>
          <w:sz w:val="20"/>
        </w:rPr>
        <w:t>Screendesign und Programmierung von Internet- und Intranet-Sites</w:t>
      </w:r>
    </w:p>
    <w:p>
      <w:pPr>
        <w:keepNext/>
        <w:spacing w:after="80"/>
        <w:ind w:left="170"/>
      </w:pPr>
      <w:r>
        <w:rPr>
          <w:rFonts w:ascii="Arial" w:hAnsi="Arial"/>
          <w:color w:val="163258"/>
          <w:sz w:val="24"/>
        </w:rPr>
        <w:t xml:space="preserve">• </w:t>
      </w:r>
      <w:r>
        <w:rPr>
          <w:rFonts w:ascii="Arial" w:hAnsi="Arial"/>
          <w:b w:val="0"/>
          <w:i w:val="0"/>
          <w:color w:val="163258"/>
          <w:sz w:val="20"/>
        </w:rPr>
        <w:t>Neustrukturierung der EDV-Abteilung</w:t>
      </w:r>
    </w:p>
    <w:p>
      <w:pPr>
        <w:keepNext/>
        <w:spacing w:after="80"/>
        <w:ind w:left="170"/>
      </w:pPr>
      <w:r>
        <w:rPr>
          <w:rFonts w:ascii="Arial" w:hAnsi="Arial"/>
          <w:color w:val="163258"/>
          <w:sz w:val="24"/>
        </w:rPr>
        <w:t xml:space="preserve">• </w:t>
      </w:r>
      <w:r>
        <w:rPr>
          <w:rFonts w:ascii="Arial" w:hAnsi="Arial"/>
          <w:b w:val="0"/>
          <w:i w:val="0"/>
          <w:color w:val="163258"/>
          <w:sz w:val="20"/>
        </w:rPr>
        <w:t>Einkauf</w:t>
      </w:r>
    </w:p>
    <w:p>
      <w:pPr>
        <w:keepNext/>
        <w:spacing w:after="80"/>
        <w:ind w:left="170"/>
      </w:pPr>
      <w:r>
        <w:rPr>
          <w:rFonts w:ascii="Arial" w:hAnsi="Arial"/>
          <w:color w:val="163258"/>
          <w:sz w:val="24"/>
        </w:rPr>
        <w:t xml:space="preserve">• </w:t>
      </w:r>
      <w:r>
        <w:rPr>
          <w:rFonts w:ascii="Arial" w:hAnsi="Arial"/>
          <w:b w:val="0"/>
          <w:i w:val="0"/>
          <w:color w:val="163258"/>
          <w:sz w:val="20"/>
        </w:rPr>
        <w:t>Zwei Jahre Anstellung an EDV-Leiter bei einem Unternehmen im Bereich IT-/ Datenbank-Marketing</w:t>
      </w:r>
    </w:p>
    <w:p>
      <w:pPr>
        <w:keepNext/>
        <w:spacing w:after="80"/>
        <w:ind w:left="170"/>
      </w:pPr>
      <w:r>
        <w:rPr>
          <w:rFonts w:ascii="Arial" w:hAnsi="Arial"/>
          <w:color w:val="163258"/>
          <w:sz w:val="24"/>
        </w:rPr>
        <w:t xml:space="preserve">• </w:t>
      </w:r>
      <w:r>
        <w:rPr>
          <w:rFonts w:ascii="Arial" w:hAnsi="Arial"/>
          <w:b w:val="0"/>
          <w:i w:val="0"/>
          <w:color w:val="163258"/>
          <w:sz w:val="20"/>
        </w:rPr>
        <w:t>Abteilungsleitung (3 MA)</w:t>
      </w:r>
    </w:p>
    <w:p>
      <w:pPr>
        <w:keepNext/>
        <w:spacing w:after="80"/>
        <w:ind w:left="170"/>
      </w:pPr>
      <w:r>
        <w:rPr>
          <w:rFonts w:ascii="Arial" w:hAnsi="Arial"/>
          <w:color w:val="163258"/>
          <w:sz w:val="24"/>
        </w:rPr>
        <w:t xml:space="preserve">• </w:t>
      </w:r>
      <w:r>
        <w:rPr>
          <w:rFonts w:ascii="Arial" w:hAnsi="Arial"/>
          <w:b w:val="0"/>
          <w:i w:val="0"/>
          <w:color w:val="163258"/>
          <w:sz w:val="20"/>
        </w:rPr>
        <w:t>Design/Entwicklung/Programmierung relationaler Datenbanksysteme (Oracle, MS Access)</w:t>
      </w:r>
    </w:p>
    <w:p>
      <w:pPr>
        <w:keepNext/>
        <w:spacing w:after="80"/>
        <w:ind w:left="170"/>
      </w:pPr>
      <w:r>
        <w:rPr>
          <w:rFonts w:ascii="Arial" w:hAnsi="Arial"/>
          <w:color w:val="163258"/>
          <w:sz w:val="24"/>
        </w:rPr>
        <w:t xml:space="preserve">• </w:t>
      </w:r>
      <w:r>
        <w:rPr>
          <w:rFonts w:ascii="Arial" w:hAnsi="Arial"/>
          <w:b w:val="0"/>
          <w:i w:val="0"/>
          <w:color w:val="163258"/>
          <w:sz w:val="20"/>
        </w:rPr>
        <w:t>Design und Programmierung von WWW-Sites</w:t>
      </w:r>
    </w:p>
    <w:p>
      <w:pPr>
        <w:keepNext/>
        <w:spacing w:after="80"/>
        <w:ind w:left="170"/>
      </w:pPr>
      <w:r>
        <w:rPr>
          <w:rFonts w:ascii="Arial" w:hAnsi="Arial"/>
          <w:color w:val="163258"/>
          <w:sz w:val="24"/>
        </w:rPr>
        <w:t xml:space="preserve">• </w:t>
      </w:r>
      <w:r>
        <w:rPr>
          <w:rFonts w:ascii="Arial" w:hAnsi="Arial"/>
          <w:b w:val="0"/>
          <w:i w:val="0"/>
          <w:color w:val="163258"/>
          <w:sz w:val="20"/>
        </w:rPr>
        <w:t>Systemadministration UNIX (DG/UX), Novell Netware, Oracle</w:t>
      </w:r>
    </w:p>
    <w:p>
      <w:pPr>
        <w:keepNext/>
        <w:spacing w:after="80"/>
        <w:ind w:left="170"/>
      </w:pPr>
      <w:r>
        <w:rPr>
          <w:rFonts w:ascii="Arial" w:hAnsi="Arial"/>
          <w:color w:val="163258"/>
          <w:sz w:val="24"/>
        </w:rPr>
        <w:t xml:space="preserve">• </w:t>
      </w:r>
      <w:r>
        <w:rPr>
          <w:rFonts w:ascii="Arial" w:hAnsi="Arial"/>
          <w:b w:val="0"/>
          <w:i w:val="0"/>
          <w:color w:val="163258"/>
          <w:sz w:val="20"/>
        </w:rPr>
        <w:t>EDV-technischer Aufbau der Tocherfirmen in München und Dresden</w:t>
      </w:r>
    </w:p>
    <w:p>
      <w:pPr>
        <w:keepNext/>
        <w:spacing w:after="80"/>
        <w:ind w:left="170"/>
      </w:pPr>
      <w:r>
        <w:rPr>
          <w:rFonts w:ascii="Arial" w:hAnsi="Arial"/>
          <w:color w:val="163258"/>
          <w:sz w:val="24"/>
        </w:rPr>
        <w:t xml:space="preserve">• </w:t>
      </w:r>
      <w:r>
        <w:rPr>
          <w:rFonts w:ascii="Arial" w:hAnsi="Arial"/>
          <w:b w:val="0"/>
          <w:i w:val="0"/>
          <w:color w:val="163258"/>
          <w:sz w:val="20"/>
        </w:rPr>
        <w:t>Kundenpräsentationen (Themen: Datenbankmarketing, Internet)</w:t>
      </w:r>
    </w:p>
    <w:p>
      <w:pPr>
        <w:keepNext/>
        <w:spacing w:after="80"/>
        <w:ind w:left="170"/>
      </w:pPr>
      <w:r>
        <w:rPr>
          <w:rFonts w:ascii="Arial" w:hAnsi="Arial"/>
          <w:color w:val="163258"/>
          <w:sz w:val="24"/>
        </w:rPr>
        <w:t xml:space="preserve">• </w:t>
      </w:r>
      <w:r>
        <w:rPr>
          <w:rFonts w:ascii="Arial" w:hAnsi="Arial"/>
          <w:b w:val="0"/>
          <w:i w:val="0"/>
          <w:color w:val="163258"/>
          <w:sz w:val="20"/>
        </w:rPr>
        <w:t>Schulung</w:t>
      </w:r>
    </w:p>
    <w:p>
      <w:pPr>
        <w:keepNext/>
        <w:spacing w:after="80"/>
        <w:ind w:left="170"/>
      </w:pPr>
      <w:r>
        <w:rPr>
          <w:rFonts w:ascii="Arial" w:hAnsi="Arial"/>
          <w:color w:val="163258"/>
          <w:sz w:val="24"/>
        </w:rPr>
        <w:t xml:space="preserve">• </w:t>
      </w:r>
      <w:r>
        <w:rPr>
          <w:rFonts w:ascii="Arial" w:hAnsi="Arial"/>
          <w:b w:val="0"/>
          <w:i w:val="0"/>
          <w:color w:val="163258"/>
          <w:sz w:val="20"/>
        </w:rPr>
        <w:t>Anschließend für drei Jahre Systemanalytiker bei einer Großbank in Frankfurt mit Arbeitsschwerpunkten in den Bereichen</w:t>
      </w:r>
    </w:p>
    <w:p>
      <w:pPr>
        <w:keepNext/>
        <w:spacing w:after="80"/>
        <w:ind w:left="170"/>
      </w:pPr>
      <w:r>
        <w:rPr>
          <w:rFonts w:ascii="Arial" w:hAnsi="Arial"/>
          <w:color w:val="163258"/>
          <w:sz w:val="24"/>
        </w:rPr>
        <w:t xml:space="preserve">• </w:t>
      </w:r>
      <w:r>
        <w:rPr>
          <w:rFonts w:ascii="Arial" w:hAnsi="Arial"/>
          <w:b w:val="0"/>
          <w:i w:val="0"/>
          <w:color w:val="163258"/>
          <w:sz w:val="20"/>
        </w:rPr>
        <w:t>Novell Netware-Planung und -administration (2.x, 3.1x, 4.x)</w:t>
      </w:r>
    </w:p>
    <w:p>
      <w:pPr>
        <w:keepNext/>
        <w:spacing w:after="80"/>
        <w:ind w:left="170"/>
      </w:pPr>
      <w:r>
        <w:rPr>
          <w:rFonts w:ascii="Arial" w:hAnsi="Arial"/>
          <w:color w:val="163258"/>
          <w:sz w:val="24"/>
        </w:rPr>
        <w:t xml:space="preserve">• </w:t>
      </w:r>
      <w:r>
        <w:rPr>
          <w:rFonts w:ascii="Arial" w:hAnsi="Arial"/>
          <w:b w:val="0"/>
          <w:i w:val="0"/>
          <w:color w:val="163258"/>
          <w:sz w:val="20"/>
        </w:rPr>
        <w:t>Datenbankadministration und -entwicklung Oracle Version 6 und 7</w:t>
      </w:r>
    </w:p>
    <w:p>
      <w:pPr>
        <w:keepNext/>
        <w:spacing w:after="80"/>
        <w:ind w:left="170"/>
      </w:pPr>
      <w:r>
        <w:rPr>
          <w:rFonts w:ascii="Arial" w:hAnsi="Arial"/>
          <w:color w:val="163258"/>
          <w:sz w:val="24"/>
        </w:rPr>
        <w:t xml:space="preserve">• </w:t>
      </w:r>
      <w:r>
        <w:rPr>
          <w:rFonts w:ascii="Arial" w:hAnsi="Arial"/>
          <w:b w:val="0"/>
          <w:i w:val="0"/>
          <w:color w:val="163258"/>
          <w:sz w:val="20"/>
        </w:rPr>
        <w:t>Planung und Umsetzung von heterogenen Netzwerken</w:t>
      </w:r>
    </w:p>
    <w:p>
      <w:pPr>
        <w:keepNext/>
        <w:spacing w:after="80"/>
        <w:ind w:left="170"/>
      </w:pPr>
      <w:r>
        <w:rPr>
          <w:rFonts w:ascii="Arial" w:hAnsi="Arial"/>
          <w:color w:val="163258"/>
          <w:sz w:val="24"/>
        </w:rPr>
        <w:t xml:space="preserve">• </w:t>
      </w:r>
      <w:r>
        <w:rPr>
          <w:rFonts w:ascii="Arial" w:hAnsi="Arial"/>
          <w:b w:val="0"/>
          <w:i w:val="0"/>
          <w:color w:val="163258"/>
          <w:sz w:val="20"/>
        </w:rPr>
        <w:t>Systemadministration UNIX (DEC Ultrix, OSF1, AIX) Nach dem Zivildienst Ausbildung zum Industriekaufmann</w:t>
      </w:r>
    </w:p>
    <w:p>
      <w:pPr>
        <w:keepNext/>
        <w:spacing w:after="80"/>
        <w:ind w:left="170"/>
      </w:pPr>
      <w:r>
        <w:rPr>
          <w:rFonts w:ascii="Arial" w:hAnsi="Arial"/>
          <w:color w:val="163258"/>
          <w:sz w:val="24"/>
        </w:rPr>
        <w:t xml:space="preserve">• </w:t>
      </w:r>
      <w:r>
        <w:rPr>
          <w:rFonts w:ascii="Arial" w:hAnsi="Arial"/>
          <w:b w:val="0"/>
          <w:i w:val="0"/>
          <w:color w:val="163258"/>
          <w:sz w:val="20"/>
        </w:rPr>
        <w:t>UNIX Administration (Solaris/HP-UX/AIX/Linux)</w:t>
      </w:r>
    </w:p>
    <w:p>
      <w:pPr>
        <w:keepNext/>
        <w:spacing w:after="80"/>
        <w:ind w:left="170"/>
      </w:pPr>
      <w:r>
        <w:rPr>
          <w:rFonts w:ascii="Arial" w:hAnsi="Arial"/>
          <w:color w:val="163258"/>
          <w:sz w:val="24"/>
        </w:rPr>
        <w:t xml:space="preserve">• </w:t>
      </w:r>
      <w:r>
        <w:rPr>
          <w:rFonts w:ascii="Arial" w:hAnsi="Arial"/>
          <w:b w:val="0"/>
          <w:i w:val="0"/>
          <w:color w:val="163258"/>
          <w:sz w:val="20"/>
        </w:rPr>
        <w:t>Datenbanken (Oracle, Sybase ASE/IQ, DB2) für Banksysteme und Datawarehouse</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val="0"/>
        <w:spacing w:after="320"/>
        <w:ind w:left="170"/>
      </w:pPr>
      <w:r>
        <w:rPr>
          <w:rFonts w:ascii="Arial" w:hAnsi="Arial"/>
          <w:color w:val="163258"/>
          <w:sz w:val="24"/>
        </w:rPr>
        <w:t xml:space="preserve">• </w:t>
      </w:r>
      <w:r>
        <w:rPr>
          <w:rFonts w:ascii="Arial" w:hAnsi="Arial"/>
          <w:b w:val="0"/>
          <w:i w:val="0"/>
          <w:color w:val="163258"/>
          <w:sz w:val="20"/>
        </w:rPr>
        <w:t>Administration / Support</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Beratung/Consulting, Finanzdienstleister, Wertpapierhandel/Kapitalanlage, Industrie, Dienstleistungsunternehmen, Luftfahrt, EDV, Kfz-/Automobilbranche, Werbung/Medien/Internet, Marketing, Bank (Privat/Institutionell/Börse/Terminbörse/Investmentbank/Wealth Management), Großbanken, Versicherung, Telekommunikation</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Administration Linux</w:t>
      </w:r>
    </w:p>
    <w:p>
      <w:pPr>
        <w:spacing w:after="80"/>
        <w:ind w:left="170"/>
      </w:pPr>
      <w:r>
        <w:rPr>
          <w:rFonts w:ascii="Arial" w:hAnsi="Arial"/>
          <w:color w:val="163258"/>
          <w:sz w:val="24"/>
        </w:rPr>
        <w:t xml:space="preserve">• </w:t>
      </w:r>
      <w:r>
        <w:rPr>
          <w:rFonts w:ascii="Arial" w:hAnsi="Arial"/>
          <w:b w:val="0"/>
          <w:i w:val="0"/>
          <w:color w:val="163258"/>
          <w:sz w:val="20"/>
        </w:rPr>
        <w:t>Agile Entwicklung</w:t>
      </w:r>
    </w:p>
    <w:p>
      <w:pPr>
        <w:spacing w:after="80"/>
        <w:ind w:left="170"/>
      </w:pPr>
      <w:r>
        <w:rPr>
          <w:rFonts w:ascii="Arial" w:hAnsi="Arial"/>
          <w:color w:val="163258"/>
          <w:sz w:val="24"/>
        </w:rPr>
        <w:t xml:space="preserve">• </w:t>
      </w:r>
      <w:r>
        <w:rPr>
          <w:rFonts w:ascii="Arial" w:hAnsi="Arial"/>
          <w:b w:val="0"/>
          <w:i w:val="0"/>
          <w:color w:val="163258"/>
          <w:sz w:val="20"/>
        </w:rPr>
        <w:t>Ansbile / Ansible Tower</w:t>
      </w:r>
    </w:p>
    <w:p>
      <w:pPr>
        <w:spacing w:after="80"/>
        <w:ind w:left="170"/>
      </w:pPr>
      <w:r>
        <w:rPr>
          <w:rFonts w:ascii="Arial" w:hAnsi="Arial"/>
          <w:color w:val="163258"/>
          <w:sz w:val="24"/>
        </w:rPr>
        <w:t xml:space="preserve">• </w:t>
      </w:r>
      <w:r>
        <w:rPr>
          <w:rFonts w:ascii="Arial" w:hAnsi="Arial"/>
          <w:b w:val="0"/>
          <w:i w:val="0"/>
          <w:color w:val="163258"/>
          <w:sz w:val="20"/>
        </w:rPr>
        <w:t>Azure</w:t>
      </w:r>
    </w:p>
    <w:p>
      <w:pPr>
        <w:spacing w:after="80"/>
        <w:ind w:left="170"/>
      </w:pPr>
      <w:r>
        <w:rPr>
          <w:rFonts w:ascii="Arial" w:hAnsi="Arial"/>
          <w:color w:val="163258"/>
          <w:sz w:val="24"/>
        </w:rPr>
        <w:t xml:space="preserve">• </w:t>
      </w:r>
      <w:r>
        <w:rPr>
          <w:rFonts w:ascii="Arial" w:hAnsi="Arial"/>
          <w:b w:val="0"/>
          <w:i w:val="0"/>
          <w:color w:val="163258"/>
          <w:sz w:val="20"/>
        </w:rPr>
        <w:t>CloudOps</w:t>
      </w:r>
    </w:p>
    <w:p>
      <w:pPr>
        <w:spacing w:after="80"/>
        <w:ind w:left="170"/>
      </w:pPr>
      <w:r>
        <w:rPr>
          <w:rFonts w:ascii="Arial" w:hAnsi="Arial"/>
          <w:color w:val="163258"/>
          <w:sz w:val="24"/>
        </w:rPr>
        <w:t xml:space="preserve">• </w:t>
      </w:r>
      <w:r>
        <w:rPr>
          <w:rFonts w:ascii="Arial" w:hAnsi="Arial"/>
          <w:b w:val="0"/>
          <w:i w:val="0"/>
          <w:color w:val="163258"/>
          <w:sz w:val="20"/>
        </w:rPr>
        <w:t>Connect: Direct</w:t>
      </w:r>
    </w:p>
    <w:p>
      <w:pPr>
        <w:spacing w:after="80"/>
        <w:ind w:left="170"/>
      </w:pPr>
      <w:r>
        <w:rPr>
          <w:rFonts w:ascii="Arial" w:hAnsi="Arial"/>
          <w:color w:val="163258"/>
          <w:sz w:val="24"/>
        </w:rPr>
        <w:t xml:space="preserve">• </w:t>
      </w:r>
      <w:r>
        <w:rPr>
          <w:rFonts w:ascii="Arial" w:hAnsi="Arial"/>
          <w:b w:val="0"/>
          <w:i w:val="0"/>
          <w:color w:val="163258"/>
          <w:sz w:val="20"/>
        </w:rPr>
        <w:t>Continuous Integration</w:t>
      </w:r>
    </w:p>
    <w:p>
      <w:pPr>
        <w:spacing w:after="80"/>
        <w:ind w:left="170"/>
      </w:pPr>
      <w:r>
        <w:rPr>
          <w:rFonts w:ascii="Arial" w:hAnsi="Arial"/>
          <w:color w:val="163258"/>
          <w:sz w:val="24"/>
        </w:rPr>
        <w:t xml:space="preserve">• </w:t>
      </w:r>
      <w:r>
        <w:rPr>
          <w:rFonts w:ascii="Arial" w:hAnsi="Arial"/>
          <w:b w:val="0"/>
          <w:i w:val="0"/>
          <w:color w:val="163258"/>
          <w:sz w:val="20"/>
        </w:rPr>
        <w:t>DevOps</w:t>
      </w:r>
    </w:p>
    <w:p>
      <w:pPr>
        <w:spacing w:after="80"/>
        <w:ind w:left="170"/>
      </w:pPr>
      <w:r>
        <w:rPr>
          <w:rFonts w:ascii="Arial" w:hAnsi="Arial"/>
          <w:color w:val="163258"/>
          <w:sz w:val="24"/>
        </w:rPr>
        <w:t xml:space="preserve">• </w:t>
      </w:r>
      <w:r>
        <w:rPr>
          <w:rFonts w:ascii="Arial" w:hAnsi="Arial"/>
          <w:b w:val="0"/>
          <w:i w:val="0"/>
          <w:color w:val="163258"/>
          <w:sz w:val="20"/>
        </w:rPr>
        <w:t>DV-Konzeption</w:t>
      </w:r>
    </w:p>
    <w:p>
      <w:pPr>
        <w:spacing w:after="80"/>
        <w:ind w:left="170"/>
      </w:pPr>
      <w:r>
        <w:rPr>
          <w:rFonts w:ascii="Arial" w:hAnsi="Arial"/>
          <w:color w:val="163258"/>
          <w:sz w:val="24"/>
        </w:rPr>
        <w:t xml:space="preserve">• </w:t>
      </w:r>
      <w:r>
        <w:rPr>
          <w:rFonts w:ascii="Arial" w:hAnsi="Arial"/>
          <w:b w:val="0"/>
          <w:i w:val="0"/>
          <w:color w:val="163258"/>
          <w:sz w:val="20"/>
        </w:rPr>
        <w:t>Exchange Server</w:t>
      </w:r>
    </w:p>
    <w:p>
      <w:pPr>
        <w:spacing w:after="80"/>
        <w:ind w:left="170"/>
      </w:pPr>
      <w:r>
        <w:rPr>
          <w:rFonts w:ascii="Arial" w:hAnsi="Arial"/>
          <w:color w:val="163258"/>
          <w:sz w:val="24"/>
        </w:rPr>
        <w:t xml:space="preserve">• </w:t>
      </w:r>
      <w:r>
        <w:rPr>
          <w:rFonts w:ascii="Arial" w:hAnsi="Arial"/>
          <w:b w:val="0"/>
          <w:i w:val="0"/>
          <w:color w:val="163258"/>
          <w:sz w:val="20"/>
        </w:rPr>
        <w:t>Git</w:t>
      </w:r>
    </w:p>
    <w:p>
      <w:pPr>
        <w:spacing w:after="80"/>
        <w:ind w:left="170"/>
      </w:pPr>
      <w:r>
        <w:rPr>
          <w:rFonts w:ascii="Arial" w:hAnsi="Arial"/>
          <w:color w:val="163258"/>
          <w:sz w:val="24"/>
        </w:rPr>
        <w:t xml:space="preserve">• </w:t>
      </w:r>
      <w:r>
        <w:rPr>
          <w:rFonts w:ascii="Arial" w:hAnsi="Arial"/>
          <w:b w:val="0"/>
          <w:i w:val="0"/>
          <w:color w:val="163258"/>
          <w:sz w:val="20"/>
        </w:rPr>
        <w:t>Kanban</w:t>
      </w:r>
    </w:p>
    <w:p>
      <w:pPr>
        <w:spacing w:after="80"/>
        <w:ind w:left="170"/>
      </w:pPr>
      <w:r>
        <w:rPr>
          <w:rFonts w:ascii="Arial" w:hAnsi="Arial"/>
          <w:color w:val="163258"/>
          <w:sz w:val="24"/>
        </w:rPr>
        <w:t xml:space="preserve">• </w:t>
      </w:r>
      <w:r>
        <w:rPr>
          <w:rFonts w:ascii="Arial" w:hAnsi="Arial"/>
          <w:b w:val="0"/>
          <w:i w:val="0"/>
          <w:color w:val="163258"/>
          <w:sz w:val="20"/>
        </w:rPr>
        <w:t>Microsoft Azure</w:t>
      </w:r>
    </w:p>
    <w:p>
      <w:pPr>
        <w:spacing w:after="80"/>
        <w:ind w:left="170"/>
      </w:pPr>
      <w:r>
        <w:rPr>
          <w:rFonts w:ascii="Arial" w:hAnsi="Arial"/>
          <w:color w:val="163258"/>
          <w:sz w:val="24"/>
        </w:rPr>
        <w:t xml:space="preserve">• </w:t>
      </w:r>
      <w:r>
        <w:rPr>
          <w:rFonts w:ascii="Arial" w:hAnsi="Arial"/>
          <w:b w:val="0"/>
          <w:i w:val="0"/>
          <w:color w:val="163258"/>
          <w:sz w:val="20"/>
        </w:rPr>
        <w:t>Oracle APEX</w:t>
      </w:r>
    </w:p>
    <w:p>
      <w:pPr>
        <w:spacing w:after="80"/>
        <w:ind w:left="170"/>
      </w:pPr>
      <w:r>
        <w:rPr>
          <w:rFonts w:ascii="Arial" w:hAnsi="Arial"/>
          <w:color w:val="163258"/>
          <w:sz w:val="24"/>
        </w:rPr>
        <w:t xml:space="preserve">• </w:t>
      </w:r>
      <w:r>
        <w:rPr>
          <w:rFonts w:ascii="Arial" w:hAnsi="Arial"/>
          <w:b w:val="0"/>
          <w:i w:val="0"/>
          <w:color w:val="163258"/>
          <w:sz w:val="20"/>
        </w:rPr>
        <w:t>PL/SQL-Entwicklung</w:t>
      </w:r>
    </w:p>
    <w:p>
      <w:pPr>
        <w:spacing w:after="80"/>
        <w:ind w:left="170"/>
      </w:pPr>
      <w:r>
        <w:rPr>
          <w:rFonts w:ascii="Arial" w:hAnsi="Arial"/>
          <w:color w:val="163258"/>
          <w:sz w:val="24"/>
        </w:rPr>
        <w:t xml:space="preserve">• </w:t>
      </w:r>
      <w:r>
        <w:rPr>
          <w:rFonts w:ascii="Arial" w:hAnsi="Arial"/>
          <w:b w:val="0"/>
          <w:i w:val="0"/>
          <w:color w:val="163258"/>
          <w:sz w:val="20"/>
        </w:rPr>
        <w:t>Rapid7</w:t>
      </w:r>
    </w:p>
    <w:p>
      <w:pPr>
        <w:spacing w:after="80"/>
        <w:ind w:left="170"/>
      </w:pPr>
      <w:r>
        <w:rPr>
          <w:rFonts w:ascii="Arial" w:hAnsi="Arial"/>
          <w:color w:val="163258"/>
          <w:sz w:val="24"/>
        </w:rPr>
        <w:t xml:space="preserve">• </w:t>
      </w:r>
      <w:r>
        <w:rPr>
          <w:rFonts w:ascii="Arial" w:hAnsi="Arial"/>
          <w:b w:val="0"/>
          <w:i w:val="0"/>
          <w:color w:val="163258"/>
          <w:sz w:val="20"/>
        </w:rPr>
        <w:t>Redhat Satellite</w:t>
      </w:r>
    </w:p>
    <w:p>
      <w:pPr>
        <w:spacing w:after="80"/>
        <w:ind w:left="170"/>
      </w:pPr>
      <w:r>
        <w:rPr>
          <w:rFonts w:ascii="Arial" w:hAnsi="Arial"/>
          <w:color w:val="163258"/>
          <w:sz w:val="24"/>
        </w:rPr>
        <w:t xml:space="preserve">• </w:t>
      </w:r>
      <w:r>
        <w:rPr>
          <w:rFonts w:ascii="Arial" w:hAnsi="Arial"/>
          <w:b w:val="0"/>
          <w:i w:val="0"/>
          <w:color w:val="163258"/>
          <w:sz w:val="20"/>
        </w:rPr>
        <w:t>RHEL Administration</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Senior Consultant</w:t>
      </w:r>
    </w:p>
    <w:p>
      <w:pPr>
        <w:spacing w:after="80"/>
        <w:ind w:left="170"/>
      </w:pPr>
      <w:r>
        <w:rPr>
          <w:rFonts w:ascii="Arial" w:hAnsi="Arial"/>
          <w:color w:val="163258"/>
          <w:sz w:val="24"/>
        </w:rPr>
        <w:t xml:space="preserve">• </w:t>
      </w:r>
      <w:r>
        <w:rPr>
          <w:rFonts w:ascii="Arial" w:hAnsi="Arial"/>
          <w:b w:val="0"/>
          <w:i w:val="0"/>
          <w:color w:val="163258"/>
          <w:sz w:val="20"/>
        </w:rPr>
        <w:t>Senior Developer</w:t>
      </w:r>
    </w:p>
    <w:p>
      <w:pPr>
        <w:spacing w:after="80"/>
        <w:ind w:left="170"/>
      </w:pPr>
      <w:r>
        <w:rPr>
          <w:rFonts w:ascii="Arial" w:hAnsi="Arial"/>
          <w:color w:val="163258"/>
          <w:sz w:val="24"/>
        </w:rPr>
        <w:t xml:space="preserve">• </w:t>
      </w:r>
      <w:r>
        <w:rPr>
          <w:rFonts w:ascii="Arial" w:hAnsi="Arial"/>
          <w:b w:val="0"/>
          <w:i w:val="0"/>
          <w:color w:val="163258"/>
          <w:sz w:val="20"/>
        </w:rPr>
        <w:t>Terraform</w:t>
      </w:r>
    </w:p>
    <w:p>
      <w:pPr>
        <w:spacing w:after="80"/>
        <w:ind w:left="170"/>
      </w:pPr>
      <w:r>
        <w:rPr>
          <w:rFonts w:ascii="Arial" w:hAnsi="Arial"/>
          <w:color w:val="163258"/>
          <w:sz w:val="24"/>
        </w:rPr>
        <w:t xml:space="preserve">• </w:t>
      </w:r>
      <w:r>
        <w:rPr>
          <w:rFonts w:ascii="Arial" w:hAnsi="Arial"/>
          <w:b w:val="0"/>
          <w:i w:val="0"/>
          <w:color w:val="163258"/>
          <w:sz w:val="20"/>
        </w:rPr>
        <w:t>Toad</w:t>
      </w:r>
    </w:p>
    <w:p>
      <w:pPr>
        <w:spacing w:after="80"/>
        <w:ind w:left="170"/>
      </w:pPr>
      <w:r>
        <w:rPr>
          <w:rFonts w:ascii="Arial" w:hAnsi="Arial"/>
          <w:color w:val="163258"/>
          <w:sz w:val="24"/>
        </w:rPr>
        <w:t xml:space="preserve">• </w:t>
      </w:r>
      <w:r>
        <w:rPr>
          <w:rFonts w:ascii="Arial" w:hAnsi="Arial"/>
          <w:b w:val="0"/>
          <w:i w:val="0"/>
          <w:color w:val="163258"/>
          <w:sz w:val="20"/>
        </w:rPr>
        <w:t>Toad for Oracle</w:t>
      </w:r>
    </w:p>
    <w:p>
      <w:pPr>
        <w:spacing w:after="80"/>
        <w:ind w:left="170"/>
      </w:pPr>
      <w:r>
        <w:rPr>
          <w:rFonts w:ascii="Arial" w:hAnsi="Arial"/>
          <w:color w:val="163258"/>
          <w:sz w:val="24"/>
        </w:rPr>
        <w:t xml:space="preserve">• </w:t>
      </w:r>
      <w:r>
        <w:rPr>
          <w:rFonts w:ascii="Arial" w:hAnsi="Arial"/>
          <w:b w:val="0"/>
          <w:i w:val="0"/>
          <w:color w:val="163258"/>
          <w:sz w:val="20"/>
        </w:rPr>
        <w:t>Ultraedit</w:t>
      </w:r>
    </w:p>
    <w:p>
      <w:pPr>
        <w:spacing w:after="80"/>
        <w:ind w:left="170"/>
      </w:pPr>
      <w:r>
        <w:rPr>
          <w:rFonts w:ascii="Arial" w:hAnsi="Arial"/>
          <w:color w:val="163258"/>
          <w:sz w:val="24"/>
        </w:rPr>
        <w:t xml:space="preserve">• </w:t>
      </w:r>
      <w:r>
        <w:rPr>
          <w:rFonts w:ascii="Arial" w:hAnsi="Arial"/>
          <w:b w:val="0"/>
          <w:i w:val="0"/>
          <w:color w:val="163258"/>
          <w:sz w:val="20"/>
        </w:rPr>
        <w:t>1991 - heute</w:t>
      </w:r>
    </w:p>
    <w:p>
      <w:pPr>
        <w:spacing w:after="80"/>
        <w:ind w:left="170"/>
      </w:pPr>
      <w:r>
        <w:rPr>
          <w:rFonts w:ascii="Arial" w:hAnsi="Arial"/>
          <w:color w:val="163258"/>
          <w:sz w:val="24"/>
        </w:rPr>
        <w:t xml:space="preserve">• </w:t>
      </w:r>
      <w:r>
        <w:rPr>
          <w:rFonts w:ascii="Arial" w:hAnsi="Arial"/>
          <w:b w:val="0"/>
          <w:i w:val="0"/>
          <w:color w:val="163258"/>
          <w:sz w:val="20"/>
        </w:rPr>
        <w:t>Professionelle Praxiserfahrung durchgehend</w:t>
      </w:r>
    </w:p>
    <w:p>
      <w:pPr>
        <w:spacing w:after="80"/>
        <w:ind w:left="170"/>
      </w:pPr>
      <w:r>
        <w:rPr>
          <w:rFonts w:ascii="Arial" w:hAnsi="Arial"/>
          <w:color w:val="163258"/>
          <w:sz w:val="24"/>
        </w:rPr>
        <w:t xml:space="preserve">• </w:t>
      </w:r>
      <w:r>
        <w:rPr>
          <w:rFonts w:ascii="Arial" w:hAnsi="Arial"/>
          <w:b w:val="0"/>
          <w:i w:val="0"/>
          <w:color w:val="163258"/>
          <w:sz w:val="20"/>
        </w:rPr>
        <w:t>Grundsätzliche breit gefächtertes Wissen und Erfahrung im Umfeld</w:t>
      </w:r>
    </w:p>
    <w:p>
      <w:pPr>
        <w:spacing w:after="80"/>
        <w:ind w:left="170"/>
      </w:pPr>
      <w:r>
        <w:rPr>
          <w:rFonts w:ascii="Arial" w:hAnsi="Arial"/>
          <w:color w:val="163258"/>
          <w:sz w:val="24"/>
        </w:rPr>
        <w:t xml:space="preserve">• </w:t>
      </w:r>
      <w:r>
        <w:rPr>
          <w:rFonts w:ascii="Arial" w:hAnsi="Arial"/>
          <w:b w:val="0"/>
          <w:i w:val="0"/>
          <w:color w:val="163258"/>
          <w:sz w:val="20"/>
        </w:rPr>
        <w:t>dezentraler Systeme.</w:t>
      </w:r>
    </w:p>
    <w:p>
      <w:pPr>
        <w:spacing w:after="80"/>
        <w:ind w:left="170"/>
      </w:pPr>
      <w:r>
        <w:rPr>
          <w:rFonts w:ascii="Arial" w:hAnsi="Arial"/>
          <w:color w:val="163258"/>
          <w:sz w:val="24"/>
        </w:rPr>
        <w:t xml:space="preserve">• </w:t>
      </w:r>
      <w:r>
        <w:rPr>
          <w:rFonts w:ascii="Arial" w:hAnsi="Arial"/>
          <w:b w:val="0"/>
          <w:i w:val="0"/>
          <w:color w:val="163258"/>
          <w:sz w:val="20"/>
        </w:rPr>
        <w:t>UNIX:</w:t>
      </w:r>
    </w:p>
    <w:p>
      <w:pPr>
        <w:spacing w:after="80"/>
        <w:ind w:left="170"/>
      </w:pPr>
      <w:r>
        <w:rPr>
          <w:rFonts w:ascii="Arial" w:hAnsi="Arial"/>
          <w:color w:val="163258"/>
          <w:sz w:val="24"/>
        </w:rPr>
        <w:t xml:space="preserve">• </w:t>
      </w:r>
      <w:r>
        <w:rPr>
          <w:rFonts w:ascii="Arial" w:hAnsi="Arial"/>
          <w:b w:val="0"/>
          <w:i w:val="0"/>
          <w:color w:val="163258"/>
          <w:sz w:val="20"/>
        </w:rPr>
        <w:t>SUN Solaris</w:t>
      </w:r>
    </w:p>
    <w:p>
      <w:pPr>
        <w:spacing w:after="80"/>
        <w:ind w:left="170"/>
      </w:pPr>
      <w:r>
        <w:rPr>
          <w:rFonts w:ascii="Arial" w:hAnsi="Arial"/>
          <w:color w:val="163258"/>
          <w:sz w:val="24"/>
        </w:rPr>
        <w:t xml:space="preserve">• </w:t>
      </w:r>
      <w:r>
        <w:rPr>
          <w:rFonts w:ascii="Arial" w:hAnsi="Arial"/>
          <w:b w:val="0"/>
          <w:i w:val="0"/>
          <w:color w:val="163258"/>
          <w:sz w:val="20"/>
        </w:rPr>
        <w:t>RHEL</w:t>
      </w:r>
    </w:p>
    <w:p>
      <w:pPr>
        <w:spacing w:after="80"/>
        <w:ind w:left="170"/>
      </w:pPr>
      <w:r>
        <w:rPr>
          <w:rFonts w:ascii="Arial" w:hAnsi="Arial"/>
          <w:color w:val="163258"/>
          <w:sz w:val="24"/>
        </w:rPr>
        <w:t xml:space="preserve">• </w:t>
      </w:r>
      <w:r>
        <w:rPr>
          <w:rFonts w:ascii="Arial" w:hAnsi="Arial"/>
          <w:b w:val="0"/>
          <w:i w:val="0"/>
          <w:color w:val="163258"/>
          <w:sz w:val="20"/>
        </w:rPr>
        <w:t>CentOS</w:t>
      </w:r>
    </w:p>
    <w:p>
      <w:pPr>
        <w:spacing w:after="80"/>
        <w:ind w:left="170"/>
      </w:pPr>
      <w:r>
        <w:rPr>
          <w:rFonts w:ascii="Arial" w:hAnsi="Arial"/>
          <w:color w:val="163258"/>
          <w:sz w:val="24"/>
        </w:rPr>
        <w:t xml:space="preserve">• </w:t>
      </w:r>
      <w:r>
        <w:rPr>
          <w:rFonts w:ascii="Arial" w:hAnsi="Arial"/>
          <w:b w:val="0"/>
          <w:i w:val="0"/>
          <w:color w:val="163258"/>
          <w:sz w:val="20"/>
        </w:rPr>
        <w:t>Ubuntu</w:t>
      </w:r>
    </w:p>
    <w:p>
      <w:pPr>
        <w:spacing w:after="80"/>
        <w:ind w:left="170"/>
      </w:pPr>
      <w:r>
        <w:rPr>
          <w:rFonts w:ascii="Arial" w:hAnsi="Arial"/>
          <w:color w:val="163258"/>
          <w:sz w:val="24"/>
        </w:rPr>
        <w:t xml:space="preserve">• </w:t>
      </w:r>
      <w:r>
        <w:rPr>
          <w:rFonts w:ascii="Arial" w:hAnsi="Arial"/>
          <w:b w:val="0"/>
          <w:i w:val="0"/>
          <w:color w:val="163258"/>
          <w:sz w:val="20"/>
        </w:rPr>
        <w:t>Kali</w:t>
      </w:r>
    </w:p>
    <w:p>
      <w:pPr>
        <w:spacing w:after="80"/>
        <w:ind w:left="170"/>
      </w:pPr>
      <w:r>
        <w:rPr>
          <w:rFonts w:ascii="Arial" w:hAnsi="Arial"/>
          <w:color w:val="163258"/>
          <w:sz w:val="24"/>
        </w:rPr>
        <w:t xml:space="preserve">• </w:t>
      </w:r>
      <w:r>
        <w:rPr>
          <w:rFonts w:ascii="Arial" w:hAnsi="Arial"/>
          <w:b w:val="0"/>
          <w:i w:val="0"/>
          <w:color w:val="163258"/>
          <w:sz w:val="20"/>
        </w:rPr>
        <w:t>Debian</w:t>
      </w:r>
    </w:p>
    <w:p>
      <w:pPr>
        <w:spacing w:after="80"/>
        <w:ind w:left="170"/>
      </w:pPr>
      <w:r>
        <w:rPr>
          <w:rFonts w:ascii="Arial" w:hAnsi="Arial"/>
          <w:color w:val="163258"/>
          <w:sz w:val="24"/>
        </w:rPr>
        <w:t xml:space="preserve">• </w:t>
      </w:r>
      <w:r>
        <w:rPr>
          <w:rFonts w:ascii="Arial" w:hAnsi="Arial"/>
          <w:b w:val="0"/>
          <w:i w:val="0"/>
          <w:color w:val="163258"/>
          <w:sz w:val="20"/>
        </w:rPr>
        <w:t>HP/UX</w:t>
      </w:r>
    </w:p>
    <w:p>
      <w:pPr>
        <w:spacing w:after="80"/>
        <w:ind w:left="170"/>
      </w:pPr>
      <w:r>
        <w:rPr>
          <w:rFonts w:ascii="Arial" w:hAnsi="Arial"/>
          <w:color w:val="163258"/>
          <w:sz w:val="24"/>
        </w:rPr>
        <w:t xml:space="preserve">• </w:t>
      </w:r>
      <w:r>
        <w:rPr>
          <w:rFonts w:ascii="Arial" w:hAnsi="Arial"/>
          <w:b w:val="0"/>
          <w:i w:val="0"/>
          <w:color w:val="163258"/>
          <w:sz w:val="20"/>
        </w:rPr>
        <w:t>AIX</w:t>
      </w:r>
    </w:p>
    <w:p>
      <w:pPr>
        <w:spacing w:after="80"/>
        <w:ind w:left="170"/>
      </w:pPr>
      <w:r>
        <w:rPr>
          <w:rFonts w:ascii="Arial" w:hAnsi="Arial"/>
          <w:color w:val="163258"/>
          <w:sz w:val="24"/>
        </w:rPr>
        <w:t xml:space="preserve">• </w:t>
      </w:r>
      <w:r>
        <w:rPr>
          <w:rFonts w:ascii="Arial" w:hAnsi="Arial"/>
          <w:b w:val="0"/>
          <w:i w:val="0"/>
          <w:color w:val="163258"/>
          <w:sz w:val="20"/>
        </w:rPr>
        <w:t>Linux</w:t>
      </w:r>
    </w:p>
    <w:p>
      <w:pPr>
        <w:spacing w:after="80"/>
        <w:ind w:left="170"/>
      </w:pPr>
      <w:r>
        <w:rPr>
          <w:rFonts w:ascii="Arial" w:hAnsi="Arial"/>
          <w:color w:val="163258"/>
          <w:sz w:val="24"/>
        </w:rPr>
        <w:t xml:space="preserve">• </w:t>
      </w:r>
      <w:r>
        <w:rPr>
          <w:rFonts w:ascii="Arial" w:hAnsi="Arial"/>
          <w:b w:val="0"/>
          <w:i w:val="0"/>
          <w:color w:val="163258"/>
          <w:sz w:val="20"/>
        </w:rPr>
        <w:t>DG/UX</w:t>
      </w:r>
    </w:p>
    <w:p>
      <w:pPr>
        <w:spacing w:after="80"/>
        <w:ind w:left="170"/>
      </w:pPr>
      <w:r>
        <w:rPr>
          <w:rFonts w:ascii="Arial" w:hAnsi="Arial"/>
          <w:color w:val="163258"/>
          <w:sz w:val="24"/>
        </w:rPr>
        <w:t xml:space="preserve">• </w:t>
      </w:r>
      <w:r>
        <w:rPr>
          <w:rFonts w:ascii="Arial" w:hAnsi="Arial"/>
          <w:b w:val="0"/>
          <w:i w:val="0"/>
          <w:color w:val="163258"/>
          <w:sz w:val="20"/>
        </w:rPr>
        <w:t>Ultrix</w:t>
      </w:r>
    </w:p>
    <w:p>
      <w:pPr>
        <w:spacing w:after="80"/>
        <w:ind w:left="170"/>
      </w:pPr>
      <w:r>
        <w:rPr>
          <w:rFonts w:ascii="Arial" w:hAnsi="Arial"/>
          <w:color w:val="163258"/>
          <w:sz w:val="24"/>
        </w:rPr>
        <w:t xml:space="preserve">• </w:t>
      </w:r>
      <w:r>
        <w:rPr>
          <w:rFonts w:ascii="Arial" w:hAnsi="Arial"/>
          <w:b w:val="0"/>
          <w:i w:val="0"/>
          <w:color w:val="163258"/>
          <w:sz w:val="20"/>
        </w:rPr>
        <w:t>OSF/1</w:t>
      </w:r>
    </w:p>
    <w:p>
      <w:pPr>
        <w:spacing w:after="80"/>
        <w:ind w:left="170"/>
      </w:pPr>
      <w:r>
        <w:rPr>
          <w:rFonts w:ascii="Arial" w:hAnsi="Arial"/>
          <w:color w:val="163258"/>
          <w:sz w:val="24"/>
        </w:rPr>
        <w:t xml:space="preserve">• </w:t>
      </w:r>
      <w:r>
        <w:rPr>
          <w:rFonts w:ascii="Arial" w:hAnsi="Arial"/>
          <w:b w:val="0"/>
          <w:i w:val="0"/>
          <w:color w:val="163258"/>
          <w:sz w:val="20"/>
        </w:rPr>
        <w:t>OSX</w:t>
      </w:r>
    </w:p>
    <w:p>
      <w:pPr>
        <w:spacing w:after="80"/>
        <w:ind w:left="170"/>
      </w:pPr>
      <w:r>
        <w:rPr>
          <w:rFonts w:ascii="Arial" w:hAnsi="Arial"/>
          <w:color w:val="163258"/>
          <w:sz w:val="24"/>
        </w:rPr>
        <w:t xml:space="preserve">• </w:t>
      </w:r>
      <w:r>
        <w:rPr>
          <w:rFonts w:ascii="Arial" w:hAnsi="Arial"/>
          <w:b w:val="0"/>
          <w:i w:val="0"/>
          <w:color w:val="163258"/>
          <w:sz w:val="20"/>
        </w:rPr>
        <w:t>Windows Server</w:t>
      </w:r>
    </w:p>
    <w:p>
      <w:pPr>
        <w:spacing w:after="80"/>
        <w:ind w:left="170"/>
      </w:pPr>
      <w:r>
        <w:rPr>
          <w:rFonts w:ascii="Arial" w:hAnsi="Arial"/>
          <w:color w:val="163258"/>
          <w:sz w:val="24"/>
        </w:rPr>
        <w:t xml:space="preserve">• </w:t>
      </w:r>
      <w:r>
        <w:rPr>
          <w:rFonts w:ascii="Arial" w:hAnsi="Arial"/>
          <w:b w:val="0"/>
          <w:i w:val="0"/>
          <w:color w:val="163258"/>
          <w:sz w:val="20"/>
        </w:rPr>
        <w:t>* Novell (3</w:t>
      </w:r>
    </w:p>
    <w:p>
      <w:pPr>
        <w:spacing w:after="80"/>
        <w:ind w:left="170"/>
      </w:pPr>
      <w:r>
        <w:rPr>
          <w:rFonts w:ascii="Arial" w:hAnsi="Arial"/>
          <w:color w:val="163258"/>
          <w:sz w:val="24"/>
        </w:rPr>
        <w:t xml:space="preserve">• </w:t>
      </w:r>
      <w:r>
        <w:rPr>
          <w:rFonts w:ascii="Arial" w:hAnsi="Arial"/>
          <w:b w:val="0"/>
          <w:i w:val="0"/>
          <w:color w:val="163258"/>
          <w:sz w:val="20"/>
        </w:rPr>
        <w:t>alle Standard-Applikationen</w:t>
      </w:r>
    </w:p>
    <w:p>
      <w:pPr>
        <w:spacing w:after="80"/>
        <w:ind w:left="170"/>
      </w:pPr>
      <w:r>
        <w:rPr>
          <w:rFonts w:ascii="Arial" w:hAnsi="Arial"/>
          <w:color w:val="163258"/>
          <w:sz w:val="24"/>
        </w:rPr>
        <w:t xml:space="preserve">• </w:t>
      </w:r>
      <w:r>
        <w:rPr>
          <w:rFonts w:ascii="Arial" w:hAnsi="Arial"/>
          <w:b w:val="0"/>
          <w:i w:val="0"/>
          <w:color w:val="163258"/>
          <w:sz w:val="20"/>
        </w:rPr>
        <w:t>Mac:</w:t>
      </w:r>
    </w:p>
    <w:p>
      <w:pPr>
        <w:spacing w:after="80"/>
        <w:ind w:left="170"/>
      </w:pPr>
      <w:r>
        <w:rPr>
          <w:rFonts w:ascii="Arial" w:hAnsi="Arial"/>
          <w:color w:val="163258"/>
          <w:sz w:val="24"/>
        </w:rPr>
        <w:t xml:space="preserve">• </w:t>
      </w:r>
      <w:r>
        <w:rPr>
          <w:rFonts w:ascii="Arial" w:hAnsi="Arial"/>
          <w:b w:val="0"/>
          <w:i w:val="0"/>
          <w:color w:val="163258"/>
          <w:sz w:val="20"/>
        </w:rPr>
        <w:t>Alle OS bis 9.x</w:t>
      </w:r>
    </w:p>
    <w:p>
      <w:pPr>
        <w:spacing w:after="80"/>
        <w:ind w:left="170"/>
      </w:pPr>
      <w:r>
        <w:rPr>
          <w:rFonts w:ascii="Arial" w:hAnsi="Arial"/>
          <w:color w:val="163258"/>
          <w:sz w:val="24"/>
        </w:rPr>
        <w:t xml:space="preserve">• </w:t>
      </w:r>
      <w:r>
        <w:rPr>
          <w:rFonts w:ascii="Arial" w:hAnsi="Arial"/>
          <w:b w:val="0"/>
          <w:i w:val="0"/>
          <w:color w:val="163258"/>
          <w:sz w:val="20"/>
        </w:rPr>
        <w:t>Mac OS X (Server/Client/Cluster) balle Standard-Applikationen</w:t>
      </w:r>
    </w:p>
    <w:p>
      <w:pPr>
        <w:spacing w:after="80"/>
        <w:ind w:left="170"/>
      </w:pPr>
      <w:r>
        <w:rPr>
          <w:rFonts w:ascii="Arial" w:hAnsi="Arial"/>
          <w:color w:val="163258"/>
          <w:sz w:val="24"/>
        </w:rPr>
        <w:t xml:space="preserve">• </w:t>
      </w:r>
      <w:r>
        <w:rPr>
          <w:rFonts w:ascii="Arial" w:hAnsi="Arial"/>
          <w:b w:val="0"/>
          <w:i w:val="0"/>
          <w:color w:val="163258"/>
          <w:sz w:val="20"/>
        </w:rPr>
        <w:t>Kommunikation:</w:t>
      </w:r>
    </w:p>
    <w:p>
      <w:pPr>
        <w:spacing w:after="80"/>
        <w:ind w:left="170"/>
      </w:pPr>
      <w:r>
        <w:rPr>
          <w:rFonts w:ascii="Arial" w:hAnsi="Arial"/>
          <w:color w:val="163258"/>
          <w:sz w:val="24"/>
        </w:rPr>
        <w:t xml:space="preserve">• </w:t>
      </w:r>
      <w:r>
        <w:rPr>
          <w:rFonts w:ascii="Arial" w:hAnsi="Arial"/>
          <w:b w:val="0"/>
          <w:i w:val="0"/>
          <w:color w:val="163258"/>
          <w:sz w:val="20"/>
        </w:rPr>
        <w:t>RIM Blackberry BES 3.x/4.x</w:t>
      </w:r>
    </w:p>
    <w:p>
      <w:pPr>
        <w:spacing w:after="80"/>
        <w:ind w:left="170"/>
      </w:pPr>
      <w:r>
        <w:rPr>
          <w:rFonts w:ascii="Arial" w:hAnsi="Arial"/>
          <w:color w:val="163258"/>
          <w:sz w:val="24"/>
        </w:rPr>
        <w:t xml:space="preserve">• </w:t>
      </w:r>
      <w:r>
        <w:rPr>
          <w:rFonts w:ascii="Arial" w:hAnsi="Arial"/>
          <w:b w:val="0"/>
          <w:i w:val="0"/>
          <w:color w:val="163258"/>
          <w:sz w:val="20"/>
        </w:rPr>
        <w:t>Groupwise</w:t>
      </w:r>
    </w:p>
    <w:p>
      <w:pPr>
        <w:spacing w:after="80"/>
        <w:ind w:left="170"/>
      </w:pPr>
      <w:r>
        <w:rPr>
          <w:rFonts w:ascii="Arial" w:hAnsi="Arial"/>
          <w:color w:val="163258"/>
          <w:sz w:val="24"/>
        </w:rPr>
        <w:t xml:space="preserve">• </w:t>
      </w:r>
      <w:r>
        <w:rPr>
          <w:rFonts w:ascii="Arial" w:hAnsi="Arial"/>
          <w:b w:val="0"/>
          <w:i w:val="0"/>
          <w:color w:val="163258"/>
          <w:sz w:val="20"/>
        </w:rPr>
        <w:t>* Sendmail</w:t>
      </w:r>
    </w:p>
    <w:p>
      <w:pPr>
        <w:spacing w:after="80"/>
        <w:ind w:left="170"/>
      </w:pPr>
      <w:r>
        <w:rPr>
          <w:rFonts w:ascii="Arial" w:hAnsi="Arial"/>
          <w:color w:val="163258"/>
          <w:sz w:val="24"/>
        </w:rPr>
        <w:t xml:space="preserve">• </w:t>
      </w:r>
      <w:r>
        <w:rPr>
          <w:rFonts w:ascii="Arial" w:hAnsi="Arial"/>
          <w:b w:val="0"/>
          <w:i w:val="0"/>
          <w:color w:val="163258"/>
          <w:sz w:val="20"/>
        </w:rPr>
        <w:t>Twig</w:t>
      </w:r>
    </w:p>
    <w:p>
      <w:pPr>
        <w:spacing w:after="80"/>
        <w:ind w:left="170"/>
      </w:pPr>
      <w:r>
        <w:rPr>
          <w:rFonts w:ascii="Arial" w:hAnsi="Arial"/>
          <w:color w:val="163258"/>
          <w:sz w:val="24"/>
        </w:rPr>
        <w:t xml:space="preserve">• </w:t>
      </w:r>
      <w:r>
        <w:rPr>
          <w:rFonts w:ascii="Arial" w:hAnsi="Arial"/>
          <w:b w:val="0"/>
          <w:i w:val="0"/>
          <w:color w:val="163258"/>
          <w:sz w:val="20"/>
        </w:rPr>
        <w:t>Squirrelmail</w:t>
      </w:r>
    </w:p>
    <w:p>
      <w:pPr>
        <w:spacing w:after="80"/>
        <w:ind w:left="170"/>
      </w:pPr>
      <w:r>
        <w:rPr>
          <w:rFonts w:ascii="Arial" w:hAnsi="Arial"/>
          <w:color w:val="163258"/>
          <w:sz w:val="24"/>
        </w:rPr>
        <w:t xml:space="preserve">• </w:t>
      </w:r>
      <w:r>
        <w:rPr>
          <w:rFonts w:ascii="Arial" w:hAnsi="Arial"/>
          <w:b w:val="0"/>
          <w:i w:val="0"/>
          <w:color w:val="163258"/>
          <w:sz w:val="20"/>
        </w:rPr>
        <w:t>Monitoring:</w:t>
      </w:r>
    </w:p>
    <w:p>
      <w:pPr>
        <w:spacing w:after="80"/>
        <w:ind w:left="170"/>
      </w:pPr>
      <w:r>
        <w:rPr>
          <w:rFonts w:ascii="Arial" w:hAnsi="Arial"/>
          <w:color w:val="163258"/>
          <w:sz w:val="24"/>
        </w:rPr>
        <w:t xml:space="preserve">• </w:t>
      </w:r>
      <w:r>
        <w:rPr>
          <w:rFonts w:ascii="Arial" w:hAnsi="Arial"/>
          <w:b w:val="0"/>
          <w:i w:val="0"/>
          <w:color w:val="163258"/>
          <w:sz w:val="20"/>
        </w:rPr>
        <w:t>HP OpenView</w:t>
      </w:r>
    </w:p>
    <w:p>
      <w:pPr>
        <w:spacing w:after="80"/>
        <w:ind w:left="170"/>
      </w:pPr>
      <w:r>
        <w:rPr>
          <w:rFonts w:ascii="Arial" w:hAnsi="Arial"/>
          <w:color w:val="163258"/>
          <w:sz w:val="24"/>
        </w:rPr>
        <w:t xml:space="preserve">• </w:t>
      </w:r>
      <w:r>
        <w:rPr>
          <w:rFonts w:ascii="Arial" w:hAnsi="Arial"/>
          <w:b w:val="0"/>
          <w:i w:val="0"/>
          <w:color w:val="163258"/>
          <w:sz w:val="20"/>
        </w:rPr>
        <w:t>Tivoli</w:t>
      </w:r>
    </w:p>
    <w:p>
      <w:pPr>
        <w:spacing w:after="80"/>
        <w:ind w:left="170"/>
      </w:pPr>
      <w:r>
        <w:rPr>
          <w:rFonts w:ascii="Arial" w:hAnsi="Arial"/>
          <w:color w:val="163258"/>
          <w:sz w:val="24"/>
        </w:rPr>
        <w:t xml:space="preserve">• </w:t>
      </w:r>
      <w:r>
        <w:rPr>
          <w:rFonts w:ascii="Arial" w:hAnsi="Arial"/>
          <w:b w:val="0"/>
          <w:i w:val="0"/>
          <w:color w:val="163258"/>
          <w:sz w:val="20"/>
        </w:rPr>
        <w:t>Netview</w:t>
      </w:r>
    </w:p>
    <w:p>
      <w:pPr>
        <w:spacing w:after="80"/>
        <w:ind w:left="170"/>
      </w:pPr>
      <w:r>
        <w:rPr>
          <w:rFonts w:ascii="Arial" w:hAnsi="Arial"/>
          <w:color w:val="163258"/>
          <w:sz w:val="24"/>
        </w:rPr>
        <w:t xml:space="preserve">• </w:t>
      </w:r>
      <w:r>
        <w:rPr>
          <w:rFonts w:ascii="Arial" w:hAnsi="Arial"/>
          <w:b w:val="0"/>
          <w:i w:val="0"/>
          <w:color w:val="163258"/>
          <w:sz w:val="20"/>
        </w:rPr>
        <w:t>Patrol</w:t>
      </w:r>
    </w:p>
    <w:p>
      <w:pPr>
        <w:spacing w:after="80"/>
        <w:ind w:left="170"/>
      </w:pPr>
      <w:r>
        <w:rPr>
          <w:rFonts w:ascii="Arial" w:hAnsi="Arial"/>
          <w:color w:val="163258"/>
          <w:sz w:val="24"/>
        </w:rPr>
        <w:t xml:space="preserve">• </w:t>
      </w:r>
      <w:r>
        <w:rPr>
          <w:rFonts w:ascii="Arial" w:hAnsi="Arial"/>
          <w:b w:val="0"/>
          <w:i w:val="0"/>
          <w:color w:val="163258"/>
          <w:sz w:val="20"/>
        </w:rPr>
        <w:t>BMC ARS Remedy</w:t>
      </w:r>
    </w:p>
    <w:p>
      <w:pPr>
        <w:spacing w:after="80"/>
        <w:ind w:left="170"/>
      </w:pPr>
      <w:r>
        <w:rPr>
          <w:rFonts w:ascii="Arial" w:hAnsi="Arial"/>
          <w:color w:val="163258"/>
          <w:sz w:val="24"/>
        </w:rPr>
        <w:t xml:space="preserve">• </w:t>
      </w:r>
      <w:r>
        <w:rPr>
          <w:rFonts w:ascii="Arial" w:hAnsi="Arial"/>
          <w:b w:val="0"/>
          <w:i w:val="0"/>
          <w:color w:val="163258"/>
          <w:sz w:val="20"/>
        </w:rPr>
        <w:t>ZIS</w:t>
      </w:r>
    </w:p>
    <w:p>
      <w:pPr>
        <w:spacing w:after="80"/>
        <w:ind w:left="170"/>
      </w:pPr>
      <w:r>
        <w:rPr>
          <w:rFonts w:ascii="Arial" w:hAnsi="Arial"/>
          <w:color w:val="163258"/>
          <w:sz w:val="24"/>
        </w:rPr>
        <w:t xml:space="preserve">• </w:t>
      </w:r>
      <w:r>
        <w:rPr>
          <w:rFonts w:ascii="Arial" w:hAnsi="Arial"/>
          <w:b w:val="0"/>
          <w:i w:val="0"/>
          <w:color w:val="163258"/>
          <w:sz w:val="20"/>
        </w:rPr>
        <w:t>Backup:</w:t>
      </w:r>
    </w:p>
    <w:p>
      <w:pPr>
        <w:spacing w:after="80"/>
        <w:ind w:left="170"/>
      </w:pPr>
      <w:r>
        <w:rPr>
          <w:rFonts w:ascii="Arial" w:hAnsi="Arial"/>
          <w:color w:val="163258"/>
          <w:sz w:val="24"/>
        </w:rPr>
        <w:t xml:space="preserve">• </w:t>
      </w:r>
      <w:r>
        <w:rPr>
          <w:rFonts w:ascii="Arial" w:hAnsi="Arial"/>
          <w:b w:val="0"/>
          <w:i w:val="0"/>
          <w:color w:val="163258"/>
          <w:sz w:val="20"/>
        </w:rPr>
        <w:t>TSM (ADSM)</w:t>
      </w:r>
    </w:p>
    <w:p>
      <w:pPr>
        <w:spacing w:after="80"/>
        <w:ind w:left="170"/>
      </w:pPr>
      <w:r>
        <w:rPr>
          <w:rFonts w:ascii="Arial" w:hAnsi="Arial"/>
          <w:color w:val="163258"/>
          <w:sz w:val="24"/>
        </w:rPr>
        <w:t xml:space="preserve">• </w:t>
      </w:r>
      <w:r>
        <w:rPr>
          <w:rFonts w:ascii="Arial" w:hAnsi="Arial"/>
          <w:b w:val="0"/>
          <w:i w:val="0"/>
          <w:color w:val="163258"/>
          <w:sz w:val="20"/>
        </w:rPr>
        <w:t>Omniback</w:t>
      </w:r>
    </w:p>
    <w:p>
      <w:pPr>
        <w:spacing w:after="80"/>
        <w:ind w:left="170"/>
      </w:pPr>
      <w:r>
        <w:rPr>
          <w:rFonts w:ascii="Arial" w:hAnsi="Arial"/>
          <w:color w:val="163258"/>
          <w:sz w:val="24"/>
        </w:rPr>
        <w:t xml:space="preserve">• </w:t>
      </w:r>
      <w:r>
        <w:rPr>
          <w:rFonts w:ascii="Arial" w:hAnsi="Arial"/>
          <w:b w:val="0"/>
          <w:i w:val="0"/>
          <w:color w:val="163258"/>
          <w:sz w:val="20"/>
        </w:rPr>
        <w:t>* RMAN</w:t>
      </w:r>
    </w:p>
    <w:p>
      <w:pPr>
        <w:spacing w:after="80"/>
        <w:ind w:left="170"/>
      </w:pPr>
      <w:r>
        <w:rPr>
          <w:rFonts w:ascii="Arial" w:hAnsi="Arial"/>
          <w:color w:val="163258"/>
          <w:sz w:val="24"/>
        </w:rPr>
        <w:t xml:space="preserve">• </w:t>
      </w:r>
      <w:r>
        <w:rPr>
          <w:rFonts w:ascii="Arial" w:hAnsi="Arial"/>
          <w:b w:val="0"/>
          <w:i w:val="0"/>
          <w:color w:val="163258"/>
          <w:sz w:val="20"/>
        </w:rPr>
        <w:t>etc</w:t>
      </w:r>
    </w:p>
    <w:p>
      <w:pPr>
        <w:spacing w:after="80"/>
        <w:ind w:left="170"/>
      </w:pPr>
      <w:r>
        <w:rPr>
          <w:rFonts w:ascii="Arial" w:hAnsi="Arial"/>
          <w:color w:val="163258"/>
          <w:sz w:val="24"/>
        </w:rPr>
        <w:t xml:space="preserve">• </w:t>
      </w:r>
      <w:r>
        <w:rPr>
          <w:rFonts w:ascii="Arial" w:hAnsi="Arial"/>
          <w:b w:val="0"/>
          <w:i w:val="0"/>
          <w:color w:val="163258"/>
          <w:sz w:val="20"/>
        </w:rPr>
        <w:t>Handel:</w:t>
      </w:r>
    </w:p>
    <w:p>
      <w:pPr>
        <w:spacing w:after="80"/>
        <w:ind w:left="170"/>
      </w:pPr>
      <w:r>
        <w:rPr>
          <w:rFonts w:ascii="Arial" w:hAnsi="Arial"/>
          <w:color w:val="163258"/>
          <w:sz w:val="24"/>
        </w:rPr>
        <w:t xml:space="preserve">• </w:t>
      </w:r>
      <w:r>
        <w:rPr>
          <w:rFonts w:ascii="Arial" w:hAnsi="Arial"/>
          <w:b w:val="0"/>
          <w:i w:val="0"/>
          <w:color w:val="163258"/>
          <w:sz w:val="20"/>
        </w:rPr>
        <w:t>Sophis Risque/VaR</w:t>
      </w:r>
    </w:p>
    <w:p>
      <w:pPr>
        <w:spacing w:after="80"/>
        <w:ind w:left="170"/>
      </w:pPr>
      <w:r>
        <w:rPr>
          <w:rFonts w:ascii="Arial" w:hAnsi="Arial"/>
          <w:color w:val="163258"/>
          <w:sz w:val="24"/>
        </w:rPr>
        <w:t xml:space="preserve">• </w:t>
      </w:r>
      <w:r>
        <w:rPr>
          <w:rFonts w:ascii="Arial" w:hAnsi="Arial"/>
          <w:b w:val="0"/>
          <w:i w:val="0"/>
          <w:color w:val="163258"/>
          <w:sz w:val="20"/>
        </w:rPr>
        <w:t>HiInvest</w:t>
      </w:r>
    </w:p>
    <w:p>
      <w:pPr>
        <w:spacing w:after="80"/>
        <w:ind w:left="170"/>
      </w:pPr>
      <w:r>
        <w:rPr>
          <w:rFonts w:ascii="Arial" w:hAnsi="Arial"/>
          <w:color w:val="163258"/>
          <w:sz w:val="24"/>
        </w:rPr>
        <w:t xml:space="preserve">• </w:t>
      </w:r>
      <w:r>
        <w:rPr>
          <w:rFonts w:ascii="Arial" w:hAnsi="Arial"/>
          <w:b w:val="0"/>
          <w:i w:val="0"/>
          <w:color w:val="163258"/>
          <w:sz w:val="20"/>
        </w:rPr>
        <w:t>Olympic</w:t>
      </w:r>
    </w:p>
    <w:p>
      <w:pPr>
        <w:spacing w:after="80"/>
        <w:ind w:left="170"/>
      </w:pPr>
      <w:r>
        <w:rPr>
          <w:rFonts w:ascii="Arial" w:hAnsi="Arial"/>
          <w:color w:val="163258"/>
          <w:sz w:val="24"/>
        </w:rPr>
        <w:t xml:space="preserve">• </w:t>
      </w:r>
      <w:r>
        <w:rPr>
          <w:rFonts w:ascii="Arial" w:hAnsi="Arial"/>
          <w:b w:val="0"/>
          <w:i w:val="0"/>
          <w:color w:val="163258"/>
          <w:sz w:val="20"/>
        </w:rPr>
        <w:t>Osmosys</w:t>
      </w:r>
    </w:p>
    <w:p>
      <w:pPr>
        <w:spacing w:after="80"/>
        <w:ind w:left="170"/>
      </w:pPr>
      <w:r>
        <w:rPr>
          <w:rFonts w:ascii="Arial" w:hAnsi="Arial"/>
          <w:color w:val="163258"/>
          <w:sz w:val="24"/>
        </w:rPr>
        <w:t xml:space="preserve">• </w:t>
      </w:r>
      <w:r>
        <w:rPr>
          <w:rFonts w:ascii="Arial" w:hAnsi="Arial"/>
          <w:b w:val="0"/>
          <w:i w:val="0"/>
          <w:color w:val="163258"/>
          <w:sz w:val="20"/>
        </w:rPr>
        <w:t>Foton</w:t>
      </w:r>
    </w:p>
    <w:p>
      <w:pPr>
        <w:spacing w:after="80"/>
        <w:ind w:left="170"/>
      </w:pPr>
      <w:r>
        <w:rPr>
          <w:rFonts w:ascii="Arial" w:hAnsi="Arial"/>
          <w:color w:val="163258"/>
          <w:sz w:val="24"/>
        </w:rPr>
        <w:t xml:space="preserve">• </w:t>
      </w:r>
      <w:r>
        <w:rPr>
          <w:rFonts w:ascii="Arial" w:hAnsi="Arial"/>
          <w:b w:val="0"/>
          <w:i w:val="0"/>
          <w:color w:val="163258"/>
          <w:sz w:val="20"/>
        </w:rPr>
        <w:t>Fix Coppelia</w:t>
      </w:r>
    </w:p>
    <w:p>
      <w:pPr>
        <w:spacing w:after="80"/>
        <w:ind w:left="170"/>
      </w:pPr>
      <w:r>
        <w:rPr>
          <w:rFonts w:ascii="Arial" w:hAnsi="Arial"/>
          <w:color w:val="163258"/>
          <w:sz w:val="24"/>
        </w:rPr>
        <w:t xml:space="preserve">• </w:t>
      </w:r>
      <w:r>
        <w:rPr>
          <w:rFonts w:ascii="Arial" w:hAnsi="Arial"/>
          <w:b w:val="0"/>
          <w:i w:val="0"/>
          <w:color w:val="163258"/>
          <w:sz w:val="20"/>
        </w:rPr>
        <w:t>Multifonds</w:t>
      </w:r>
    </w:p>
    <w:p>
      <w:pPr>
        <w:spacing w:after="80"/>
        <w:ind w:left="170"/>
      </w:pPr>
      <w:r>
        <w:rPr>
          <w:rFonts w:ascii="Arial" w:hAnsi="Arial"/>
          <w:color w:val="163258"/>
          <w:sz w:val="24"/>
        </w:rPr>
        <w:t xml:space="preserve">• </w:t>
      </w:r>
      <w:r>
        <w:rPr>
          <w:rFonts w:ascii="Arial" w:hAnsi="Arial"/>
          <w:b w:val="0"/>
          <w:i w:val="0"/>
          <w:color w:val="163258"/>
          <w:sz w:val="20"/>
        </w:rPr>
        <w:t>FIRST</w:t>
      </w:r>
    </w:p>
    <w:p>
      <w:pPr>
        <w:spacing w:after="80"/>
        <w:ind w:left="170"/>
      </w:pPr>
      <w:r>
        <w:rPr>
          <w:rFonts w:ascii="Arial" w:hAnsi="Arial"/>
          <w:color w:val="163258"/>
          <w:sz w:val="24"/>
        </w:rPr>
        <w:t xml:space="preserve">• </w:t>
      </w:r>
      <w:r>
        <w:rPr>
          <w:rFonts w:ascii="Arial" w:hAnsi="Arial"/>
          <w:b w:val="0"/>
          <w:i w:val="0"/>
          <w:color w:val="163258"/>
          <w:sz w:val="20"/>
        </w:rPr>
        <w:t>NAVCon</w:t>
      </w:r>
    </w:p>
    <w:p>
      <w:pPr>
        <w:spacing w:after="80"/>
        <w:ind w:left="170"/>
      </w:pPr>
      <w:r>
        <w:rPr>
          <w:rFonts w:ascii="Arial" w:hAnsi="Arial"/>
          <w:color w:val="163258"/>
          <w:sz w:val="24"/>
        </w:rPr>
        <w:t xml:space="preserve">• </w:t>
      </w:r>
      <w:r>
        <w:rPr>
          <w:rFonts w:ascii="Arial" w:hAnsi="Arial"/>
          <w:b w:val="0"/>
          <w:i w:val="0"/>
          <w:color w:val="163258"/>
          <w:sz w:val="20"/>
        </w:rPr>
        <w:t>Middleware:</w:t>
      </w:r>
    </w:p>
    <w:p>
      <w:pPr>
        <w:spacing w:after="80"/>
        <w:ind w:left="170"/>
      </w:pPr>
      <w:r>
        <w:rPr>
          <w:rFonts w:ascii="Arial" w:hAnsi="Arial"/>
          <w:color w:val="163258"/>
          <w:sz w:val="24"/>
        </w:rPr>
        <w:t xml:space="preserve">• </w:t>
      </w:r>
      <w:r>
        <w:rPr>
          <w:rFonts w:ascii="Arial" w:hAnsi="Arial"/>
          <w:b w:val="0"/>
          <w:i w:val="0"/>
          <w:color w:val="163258"/>
          <w:sz w:val="20"/>
        </w:rPr>
        <w:t>Oracle Weblogic</w:t>
      </w:r>
    </w:p>
    <w:p>
      <w:pPr>
        <w:spacing w:after="80"/>
        <w:ind w:left="170"/>
      </w:pPr>
      <w:r>
        <w:rPr>
          <w:rFonts w:ascii="Arial" w:hAnsi="Arial"/>
          <w:color w:val="163258"/>
          <w:sz w:val="24"/>
        </w:rPr>
        <w:t xml:space="preserve">• </w:t>
      </w:r>
      <w:r>
        <w:rPr>
          <w:rFonts w:ascii="Arial" w:hAnsi="Arial"/>
          <w:b w:val="0"/>
          <w:i w:val="0"/>
          <w:color w:val="163258"/>
          <w:sz w:val="20"/>
        </w:rPr>
        <w:t>IBM Websphere</w:t>
      </w:r>
    </w:p>
    <w:p>
      <w:pPr>
        <w:spacing w:after="80"/>
        <w:ind w:left="170"/>
      </w:pPr>
      <w:r>
        <w:rPr>
          <w:rFonts w:ascii="Arial" w:hAnsi="Arial"/>
          <w:color w:val="163258"/>
          <w:sz w:val="24"/>
        </w:rPr>
        <w:t xml:space="preserve">• </w:t>
      </w:r>
      <w:r>
        <w:rPr>
          <w:rFonts w:ascii="Arial" w:hAnsi="Arial"/>
          <w:b w:val="0"/>
          <w:i w:val="0"/>
          <w:color w:val="163258"/>
          <w:sz w:val="20"/>
        </w:rPr>
        <w:t>Oracle Advanced Queing</w:t>
      </w:r>
    </w:p>
    <w:p>
      <w:pPr>
        <w:spacing w:after="80"/>
        <w:ind w:left="170"/>
      </w:pPr>
      <w:r>
        <w:rPr>
          <w:rFonts w:ascii="Arial" w:hAnsi="Arial"/>
          <w:color w:val="163258"/>
          <w:sz w:val="24"/>
        </w:rPr>
        <w:t xml:space="preserve">• </w:t>
      </w:r>
      <w:r>
        <w:rPr>
          <w:rFonts w:ascii="Arial" w:hAnsi="Arial"/>
          <w:b w:val="0"/>
          <w:i w:val="0"/>
          <w:color w:val="163258"/>
          <w:sz w:val="20"/>
        </w:rPr>
        <w:t>Informatica</w:t>
      </w:r>
    </w:p>
    <w:p>
      <w:pPr>
        <w:spacing w:after="80"/>
        <w:ind w:left="170"/>
      </w:pPr>
      <w:r>
        <w:rPr>
          <w:rFonts w:ascii="Arial" w:hAnsi="Arial"/>
          <w:color w:val="163258"/>
          <w:sz w:val="24"/>
        </w:rPr>
        <w:t xml:space="preserve">• </w:t>
      </w:r>
      <w:r>
        <w:rPr>
          <w:rFonts w:ascii="Arial" w:hAnsi="Arial"/>
          <w:b w:val="0"/>
          <w:i w:val="0"/>
          <w:color w:val="163258"/>
          <w:sz w:val="20"/>
        </w:rPr>
        <w:t>Sunopsis</w:t>
      </w:r>
    </w:p>
    <w:p>
      <w:pPr>
        <w:spacing w:after="80"/>
        <w:ind w:left="170"/>
      </w:pPr>
      <w:r>
        <w:rPr>
          <w:rFonts w:ascii="Arial" w:hAnsi="Arial"/>
          <w:color w:val="163258"/>
          <w:sz w:val="24"/>
        </w:rPr>
        <w:t xml:space="preserve">• </w:t>
      </w:r>
      <w:r>
        <w:rPr>
          <w:rFonts w:ascii="Arial" w:hAnsi="Arial"/>
          <w:b w:val="0"/>
          <w:i w:val="0"/>
          <w:color w:val="163258"/>
          <w:sz w:val="20"/>
        </w:rPr>
        <w:t>MQ Series</w:t>
      </w:r>
    </w:p>
    <w:p>
      <w:pPr>
        <w:spacing w:after="80"/>
        <w:ind w:left="170"/>
      </w:pPr>
      <w:r>
        <w:rPr>
          <w:rFonts w:ascii="Arial" w:hAnsi="Arial"/>
          <w:color w:val="163258"/>
          <w:sz w:val="24"/>
        </w:rPr>
        <w:t xml:space="preserve">• </w:t>
      </w:r>
      <w:r>
        <w:rPr>
          <w:rFonts w:ascii="Arial" w:hAnsi="Arial"/>
          <w:b w:val="0"/>
          <w:i w:val="0"/>
          <w:color w:val="163258"/>
          <w:sz w:val="20"/>
        </w:rPr>
        <w:t>Weiteres:</w:t>
      </w:r>
    </w:p>
    <w:p>
      <w:pPr>
        <w:spacing w:after="80"/>
        <w:ind w:left="170"/>
      </w:pPr>
      <w:r>
        <w:rPr>
          <w:rFonts w:ascii="Arial" w:hAnsi="Arial"/>
          <w:color w:val="163258"/>
          <w:sz w:val="24"/>
        </w:rPr>
        <w:t xml:space="preserve">• </w:t>
      </w:r>
      <w:r>
        <w:rPr>
          <w:rFonts w:ascii="Arial" w:hAnsi="Arial"/>
          <w:b w:val="0"/>
          <w:i w:val="0"/>
          <w:color w:val="163258"/>
          <w:sz w:val="20"/>
        </w:rPr>
        <w:t>SAP-DB-Admin</w:t>
      </w:r>
    </w:p>
    <w:p>
      <w:pPr>
        <w:spacing w:after="80"/>
        <w:ind w:left="170"/>
      </w:pPr>
      <w:r>
        <w:rPr>
          <w:rFonts w:ascii="Arial" w:hAnsi="Arial"/>
          <w:color w:val="163258"/>
          <w:sz w:val="24"/>
        </w:rPr>
        <w:t xml:space="preserve">• </w:t>
      </w:r>
      <w:r>
        <w:rPr>
          <w:rFonts w:ascii="Arial" w:hAnsi="Arial"/>
          <w:b w:val="0"/>
          <w:i w:val="0"/>
          <w:color w:val="163258"/>
          <w:sz w:val="20"/>
        </w:rPr>
        <w:t>CSS(Compliance)</w:t>
      </w:r>
    </w:p>
    <w:p>
      <w:pPr>
        <w:spacing w:after="80"/>
        <w:ind w:left="170"/>
      </w:pPr>
      <w:r>
        <w:rPr>
          <w:rFonts w:ascii="Arial" w:hAnsi="Arial"/>
          <w:color w:val="163258"/>
          <w:sz w:val="24"/>
        </w:rPr>
        <w:t xml:space="preserve">• </w:t>
      </w:r>
      <w:r>
        <w:rPr>
          <w:rFonts w:ascii="Arial" w:hAnsi="Arial"/>
          <w:b w:val="0"/>
          <w:i w:val="0"/>
          <w:color w:val="163258"/>
          <w:sz w:val="20"/>
        </w:rPr>
        <w:t>VEGA (KAG)</w:t>
      </w:r>
    </w:p>
    <w:p>
      <w:pPr>
        <w:spacing w:after="80"/>
        <w:ind w:left="170"/>
      </w:pPr>
      <w:r>
        <w:rPr>
          <w:rFonts w:ascii="Arial" w:hAnsi="Arial"/>
          <w:color w:val="163258"/>
          <w:sz w:val="24"/>
        </w:rPr>
        <w:t xml:space="preserve">• </w:t>
      </w:r>
      <w:r>
        <w:rPr>
          <w:rFonts w:ascii="Arial" w:hAnsi="Arial"/>
          <w:b w:val="0"/>
          <w:i w:val="0"/>
          <w:color w:val="163258"/>
          <w:sz w:val="20"/>
        </w:rPr>
        <w:t>Clarify</w:t>
      </w:r>
    </w:p>
    <w:p>
      <w:pPr>
        <w:spacing w:after="80"/>
        <w:ind w:left="170"/>
      </w:pPr>
      <w:r>
        <w:rPr>
          <w:rFonts w:ascii="Arial" w:hAnsi="Arial"/>
          <w:color w:val="163258"/>
          <w:sz w:val="24"/>
        </w:rPr>
        <w:t xml:space="preserve">• </w:t>
      </w:r>
      <w:r>
        <w:rPr>
          <w:rFonts w:ascii="Arial" w:hAnsi="Arial"/>
          <w:b w:val="0"/>
          <w:i w:val="0"/>
          <w:color w:val="163258"/>
          <w:sz w:val="20"/>
        </w:rPr>
        <w:t>ClearCase</w:t>
      </w:r>
    </w:p>
    <w:p>
      <w:pPr>
        <w:spacing w:after="80"/>
        <w:ind w:left="170"/>
      </w:pPr>
      <w:r>
        <w:rPr>
          <w:rFonts w:ascii="Arial" w:hAnsi="Arial"/>
          <w:color w:val="163258"/>
          <w:sz w:val="24"/>
        </w:rPr>
        <w:t xml:space="preserve">• </w:t>
      </w:r>
      <w:r>
        <w:rPr>
          <w:rFonts w:ascii="Arial" w:hAnsi="Arial"/>
          <w:b w:val="0"/>
          <w:i w:val="0"/>
          <w:color w:val="163258"/>
          <w:sz w:val="20"/>
        </w:rPr>
        <w:t>ClearQuest</w:t>
      </w:r>
    </w:p>
    <w:p>
      <w:pPr>
        <w:spacing w:after="80"/>
        <w:ind w:left="170"/>
      </w:pPr>
      <w:r>
        <w:rPr>
          <w:rFonts w:ascii="Arial" w:hAnsi="Arial"/>
          <w:color w:val="163258"/>
          <w:sz w:val="24"/>
        </w:rPr>
        <w:t xml:space="preserve">• </w:t>
      </w:r>
      <w:r>
        <w:rPr>
          <w:rFonts w:ascii="Arial" w:hAnsi="Arial"/>
          <w:b w:val="0"/>
          <w:i w:val="0"/>
          <w:color w:val="163258"/>
          <w:sz w:val="20"/>
        </w:rPr>
        <w:t>SQL Navigator</w:t>
      </w:r>
    </w:p>
    <w:p>
      <w:pPr>
        <w:spacing w:after="80"/>
        <w:ind w:left="170"/>
      </w:pPr>
      <w:r>
        <w:rPr>
          <w:rFonts w:ascii="Arial" w:hAnsi="Arial"/>
          <w:color w:val="163258"/>
          <w:sz w:val="24"/>
        </w:rPr>
        <w:t xml:space="preserve">• </w:t>
      </w:r>
      <w:r>
        <w:rPr>
          <w:rFonts w:ascii="Arial" w:hAnsi="Arial"/>
          <w:b w:val="0"/>
          <w:i w:val="0"/>
          <w:color w:val="163258"/>
          <w:sz w:val="20"/>
        </w:rPr>
        <w:t>PL/SQL-Developer</w:t>
      </w:r>
    </w:p>
    <w:p>
      <w:pPr>
        <w:spacing w:after="80"/>
        <w:ind w:left="170"/>
      </w:pPr>
      <w:r>
        <w:rPr>
          <w:rFonts w:ascii="Arial" w:hAnsi="Arial"/>
          <w:color w:val="163258"/>
          <w:sz w:val="24"/>
        </w:rPr>
        <w:t xml:space="preserve">• </w:t>
      </w:r>
      <w:r>
        <w:rPr>
          <w:rFonts w:ascii="Arial" w:hAnsi="Arial"/>
          <w:b w:val="0"/>
          <w:i w:val="0"/>
          <w:color w:val="163258"/>
          <w:sz w:val="20"/>
        </w:rPr>
        <w:t>Exceed</w:t>
      </w:r>
    </w:p>
    <w:p>
      <w:pPr>
        <w:spacing w:after="80"/>
        <w:ind w:left="170"/>
      </w:pPr>
      <w:r>
        <w:rPr>
          <w:rFonts w:ascii="Arial" w:hAnsi="Arial"/>
          <w:color w:val="163258"/>
          <w:sz w:val="24"/>
        </w:rPr>
        <w:t xml:space="preserve">• </w:t>
      </w:r>
      <w:r>
        <w:rPr>
          <w:rFonts w:ascii="Arial" w:hAnsi="Arial"/>
          <w:b w:val="0"/>
          <w:i w:val="0"/>
          <w:color w:val="163258"/>
          <w:sz w:val="20"/>
        </w:rPr>
        <w:t>BugZilla</w:t>
      </w:r>
    </w:p>
    <w:p>
      <w:pPr>
        <w:spacing w:after="80"/>
        <w:ind w:left="170"/>
      </w:pPr>
      <w:r>
        <w:rPr>
          <w:rFonts w:ascii="Arial" w:hAnsi="Arial"/>
          <w:color w:val="163258"/>
          <w:sz w:val="24"/>
        </w:rPr>
        <w:t xml:space="preserve">• </w:t>
      </w:r>
      <w:r>
        <w:rPr>
          <w:rFonts w:ascii="Arial" w:hAnsi="Arial"/>
          <w:b w:val="0"/>
          <w:i w:val="0"/>
          <w:color w:val="163258"/>
          <w:sz w:val="20"/>
        </w:rPr>
        <w:t>* CVS (Win-CVS</w:t>
      </w:r>
    </w:p>
    <w:p>
      <w:pPr>
        <w:spacing w:after="80"/>
        <w:ind w:left="170"/>
      </w:pPr>
      <w:r>
        <w:rPr>
          <w:rFonts w:ascii="Arial" w:hAnsi="Arial"/>
          <w:color w:val="163258"/>
          <w:sz w:val="24"/>
        </w:rPr>
        <w:t xml:space="preserve">• </w:t>
      </w:r>
      <w:r>
        <w:rPr>
          <w:rFonts w:ascii="Arial" w:hAnsi="Arial"/>
          <w:b w:val="0"/>
          <w:i w:val="0"/>
          <w:color w:val="163258"/>
          <w:sz w:val="20"/>
        </w:rPr>
        <w:t>Tortoise-CVS</w:t>
      </w:r>
    </w:p>
    <w:p>
      <w:pPr>
        <w:spacing w:after="80"/>
        <w:ind w:left="170"/>
      </w:pPr>
      <w:r>
        <w:rPr>
          <w:rFonts w:ascii="Arial" w:hAnsi="Arial"/>
          <w:color w:val="163258"/>
          <w:sz w:val="24"/>
        </w:rPr>
        <w:t xml:space="preserve">• </w:t>
      </w:r>
      <w:r>
        <w:rPr>
          <w:rFonts w:ascii="Arial" w:hAnsi="Arial"/>
          <w:b w:val="0"/>
          <w:i w:val="0"/>
          <w:color w:val="163258"/>
          <w:sz w:val="20"/>
        </w:rPr>
        <w:t>Eclipse) Blockchain</w:t>
      </w:r>
    </w:p>
    <w:p>
      <w:pPr>
        <w:spacing w:after="80"/>
        <w:ind w:left="170"/>
      </w:pPr>
      <w:r>
        <w:rPr>
          <w:rFonts w:ascii="Arial" w:hAnsi="Arial"/>
          <w:color w:val="163258"/>
          <w:sz w:val="24"/>
        </w:rPr>
        <w:t xml:space="preserve">• </w:t>
      </w:r>
      <w:r>
        <w:rPr>
          <w:rFonts w:ascii="Arial" w:hAnsi="Arial"/>
          <w:b w:val="0"/>
          <w:i w:val="0"/>
          <w:color w:val="163258"/>
          <w:sz w:val="20"/>
        </w:rPr>
        <w:t>Cryptowährungen</w:t>
      </w:r>
    </w:p>
    <w:p>
      <w:pPr>
        <w:spacing w:after="80"/>
        <w:ind w:left="170"/>
      </w:pPr>
      <w:r>
        <w:rPr>
          <w:rFonts w:ascii="Arial" w:hAnsi="Arial"/>
          <w:color w:val="163258"/>
          <w:sz w:val="24"/>
        </w:rPr>
        <w:t xml:space="preserve">• </w:t>
      </w:r>
      <w:r>
        <w:rPr>
          <w:rFonts w:ascii="Arial" w:hAnsi="Arial"/>
          <w:b w:val="0"/>
          <w:i w:val="0"/>
          <w:color w:val="163258"/>
          <w:sz w:val="20"/>
        </w:rPr>
        <w:t>Bitcoin</w:t>
      </w:r>
    </w:p>
    <w:p>
      <w:pPr>
        <w:spacing w:after="80"/>
        <w:ind w:left="170"/>
      </w:pPr>
      <w:r>
        <w:rPr>
          <w:rFonts w:ascii="Arial" w:hAnsi="Arial"/>
          <w:color w:val="163258"/>
          <w:sz w:val="24"/>
        </w:rPr>
        <w:t xml:space="preserve">• </w:t>
      </w:r>
      <w:r>
        <w:rPr>
          <w:rFonts w:ascii="Arial" w:hAnsi="Arial"/>
          <w:b w:val="0"/>
          <w:i w:val="0"/>
          <w:color w:val="163258"/>
          <w:sz w:val="20"/>
        </w:rPr>
        <w:t>Internet/Intranet:</w:t>
      </w:r>
    </w:p>
    <w:p>
      <w:pPr>
        <w:spacing w:after="80"/>
        <w:ind w:left="170"/>
      </w:pPr>
      <w:r>
        <w:rPr>
          <w:rFonts w:ascii="Arial" w:hAnsi="Arial"/>
          <w:color w:val="163258"/>
          <w:sz w:val="24"/>
        </w:rPr>
        <w:t xml:space="preserve">• </w:t>
      </w:r>
      <w:r>
        <w:rPr>
          <w:rFonts w:ascii="Arial" w:hAnsi="Arial"/>
          <w:b w:val="0"/>
          <w:i w:val="0"/>
          <w:color w:val="163258"/>
          <w:sz w:val="20"/>
        </w:rPr>
        <w:t>Apache</w:t>
      </w:r>
    </w:p>
    <w:p>
      <w:pPr>
        <w:spacing w:after="80"/>
        <w:ind w:left="170"/>
      </w:pPr>
      <w:r>
        <w:rPr>
          <w:rFonts w:ascii="Arial" w:hAnsi="Arial"/>
          <w:color w:val="163258"/>
          <w:sz w:val="24"/>
        </w:rPr>
        <w:t xml:space="preserve">• </w:t>
      </w:r>
      <w:r>
        <w:rPr>
          <w:rFonts w:ascii="Arial" w:hAnsi="Arial"/>
          <w:b w:val="0"/>
          <w:i w:val="0"/>
          <w:color w:val="163258"/>
          <w:sz w:val="20"/>
        </w:rPr>
        <w:t>iPlanet</w:t>
      </w:r>
    </w:p>
    <w:p>
      <w:pPr>
        <w:spacing w:after="80"/>
        <w:ind w:left="170"/>
      </w:pPr>
      <w:r>
        <w:rPr>
          <w:rFonts w:ascii="Arial" w:hAnsi="Arial"/>
          <w:color w:val="163258"/>
          <w:sz w:val="24"/>
        </w:rPr>
        <w:t xml:space="preserve">• </w:t>
      </w:r>
      <w:r>
        <w:rPr>
          <w:rFonts w:ascii="Arial" w:hAnsi="Arial"/>
          <w:b w:val="0"/>
          <w:i w:val="0"/>
          <w:color w:val="163258"/>
          <w:sz w:val="20"/>
        </w:rPr>
        <w:t>IIS</w:t>
      </w:r>
    </w:p>
    <w:p>
      <w:pPr>
        <w:spacing w:after="80"/>
        <w:ind w:left="170"/>
      </w:pPr>
      <w:r>
        <w:rPr>
          <w:rFonts w:ascii="Arial" w:hAnsi="Arial"/>
          <w:color w:val="163258"/>
          <w:sz w:val="24"/>
        </w:rPr>
        <w:t xml:space="preserve">• </w:t>
      </w:r>
      <w:r>
        <w:rPr>
          <w:rFonts w:ascii="Arial" w:hAnsi="Arial"/>
          <w:b w:val="0"/>
          <w:i w:val="0"/>
          <w:color w:val="163258"/>
          <w:sz w:val="20"/>
        </w:rPr>
        <w:t>nginx</w:t>
      </w:r>
    </w:p>
    <w:p>
      <w:pPr>
        <w:spacing w:after="80"/>
        <w:ind w:left="170"/>
      </w:pPr>
      <w:r>
        <w:rPr>
          <w:rFonts w:ascii="Arial" w:hAnsi="Arial"/>
          <w:color w:val="163258"/>
          <w:sz w:val="24"/>
        </w:rPr>
        <w:t xml:space="preserve">• </w:t>
      </w:r>
      <w:r>
        <w:rPr>
          <w:rFonts w:ascii="Arial" w:hAnsi="Arial"/>
          <w:b w:val="0"/>
          <w:i w:val="0"/>
          <w:color w:val="163258"/>
          <w:sz w:val="20"/>
        </w:rPr>
        <w:t>* Projekte und Entwicklung in HTML/Java/Screendesign</w:t>
      </w:r>
    </w:p>
    <w:p>
      <w:pPr>
        <w:spacing w:after="80"/>
        <w:ind w:left="170"/>
      </w:pPr>
      <w:r>
        <w:rPr>
          <w:rFonts w:ascii="Arial" w:hAnsi="Arial"/>
          <w:color w:val="163258"/>
          <w:sz w:val="24"/>
        </w:rPr>
        <w:t xml:space="preserve">• </w:t>
      </w:r>
      <w:r>
        <w:rPr>
          <w:rFonts w:ascii="Arial" w:hAnsi="Arial"/>
          <w:b w:val="0"/>
          <w:i w:val="0"/>
          <w:color w:val="163258"/>
          <w:sz w:val="20"/>
        </w:rPr>
        <w:t>ColdFusion</w:t>
      </w:r>
    </w:p>
    <w:p>
      <w:pPr>
        <w:spacing w:after="80"/>
        <w:ind w:left="170"/>
      </w:pPr>
      <w:r>
        <w:rPr>
          <w:rFonts w:ascii="Arial" w:hAnsi="Arial"/>
          <w:color w:val="163258"/>
          <w:sz w:val="24"/>
        </w:rPr>
        <w:t xml:space="preserve">• </w:t>
      </w:r>
      <w:r>
        <w:rPr>
          <w:rFonts w:ascii="Arial" w:hAnsi="Arial"/>
          <w:b w:val="0"/>
          <w:i w:val="0"/>
          <w:color w:val="163258"/>
          <w:sz w:val="20"/>
        </w:rPr>
        <w:t>Multimedia:</w:t>
      </w:r>
    </w:p>
    <w:p>
      <w:pPr>
        <w:spacing w:after="80"/>
        <w:ind w:left="170"/>
      </w:pPr>
      <w:r>
        <w:rPr>
          <w:rFonts w:ascii="Arial" w:hAnsi="Arial"/>
          <w:color w:val="163258"/>
          <w:sz w:val="24"/>
        </w:rPr>
        <w:t xml:space="preserve">• </w:t>
      </w:r>
      <w:r>
        <w:rPr>
          <w:rFonts w:ascii="Arial" w:hAnsi="Arial"/>
          <w:b w:val="0"/>
          <w:i w:val="0"/>
          <w:color w:val="163258"/>
          <w:sz w:val="20"/>
        </w:rPr>
        <w:t>Photoshop</w:t>
      </w:r>
    </w:p>
    <w:p>
      <w:pPr>
        <w:spacing w:after="80"/>
        <w:ind w:left="170"/>
      </w:pPr>
      <w:r>
        <w:rPr>
          <w:rFonts w:ascii="Arial" w:hAnsi="Arial"/>
          <w:color w:val="163258"/>
          <w:sz w:val="24"/>
        </w:rPr>
        <w:t xml:space="preserve">• </w:t>
      </w:r>
      <w:r>
        <w:rPr>
          <w:rFonts w:ascii="Arial" w:hAnsi="Arial"/>
          <w:b w:val="0"/>
          <w:i w:val="0"/>
          <w:color w:val="163258"/>
          <w:sz w:val="20"/>
        </w:rPr>
        <w:t>Premiere</w:t>
      </w:r>
    </w:p>
    <w:p>
      <w:pPr>
        <w:spacing w:after="80"/>
        <w:ind w:left="170"/>
      </w:pPr>
      <w:r>
        <w:rPr>
          <w:rFonts w:ascii="Arial" w:hAnsi="Arial"/>
          <w:color w:val="163258"/>
          <w:sz w:val="24"/>
        </w:rPr>
        <w:t xml:space="preserve">• </w:t>
      </w:r>
      <w:r>
        <w:rPr>
          <w:rFonts w:ascii="Arial" w:hAnsi="Arial"/>
          <w:b w:val="0"/>
          <w:i w:val="0"/>
          <w:color w:val="163258"/>
          <w:sz w:val="20"/>
        </w:rPr>
        <w:t>After Effects</w:t>
      </w:r>
    </w:p>
    <w:p>
      <w:pPr>
        <w:spacing w:after="80"/>
        <w:ind w:left="170"/>
      </w:pPr>
      <w:r>
        <w:rPr>
          <w:rFonts w:ascii="Arial" w:hAnsi="Arial"/>
          <w:color w:val="163258"/>
          <w:sz w:val="24"/>
        </w:rPr>
        <w:t xml:space="preserve">• </w:t>
      </w:r>
      <w:r>
        <w:rPr>
          <w:rFonts w:ascii="Arial" w:hAnsi="Arial"/>
          <w:b w:val="0"/>
          <w:i w:val="0"/>
          <w:color w:val="163258"/>
          <w:sz w:val="20"/>
        </w:rPr>
        <w:t>Final Cut Pro X</w:t>
      </w:r>
    </w:p>
    <w:p>
      <w:pPr>
        <w:spacing w:after="80"/>
        <w:ind w:left="170"/>
      </w:pPr>
      <w:r>
        <w:rPr>
          <w:rFonts w:ascii="Arial" w:hAnsi="Arial"/>
          <w:color w:val="163258"/>
          <w:sz w:val="24"/>
        </w:rPr>
        <w:t xml:space="preserve">• </w:t>
      </w:r>
      <w:r>
        <w:rPr>
          <w:rFonts w:ascii="Arial" w:hAnsi="Arial"/>
          <w:b w:val="0"/>
          <w:i w:val="0"/>
          <w:color w:val="163258"/>
          <w:sz w:val="20"/>
        </w:rPr>
        <w:t>DVD Studio Pro</w:t>
      </w:r>
    </w:p>
    <w:p>
      <w:pPr>
        <w:spacing w:after="80"/>
        <w:ind w:left="170"/>
      </w:pPr>
      <w:r>
        <w:rPr>
          <w:rFonts w:ascii="Arial" w:hAnsi="Arial"/>
          <w:color w:val="163258"/>
          <w:sz w:val="24"/>
        </w:rPr>
        <w:t xml:space="preserve">• </w:t>
      </w:r>
      <w:r>
        <w:rPr>
          <w:rFonts w:ascii="Arial" w:hAnsi="Arial"/>
          <w:b w:val="0"/>
          <w:i w:val="0"/>
          <w:color w:val="163258"/>
          <w:sz w:val="20"/>
        </w:rPr>
        <w:t>Flash</w:t>
      </w:r>
    </w:p>
    <w:p>
      <w:pPr>
        <w:spacing w:after="80"/>
        <w:ind w:left="170"/>
      </w:pPr>
      <w:r>
        <w:rPr>
          <w:rFonts w:ascii="Arial" w:hAnsi="Arial"/>
          <w:color w:val="163258"/>
          <w:sz w:val="24"/>
        </w:rPr>
        <w:t xml:space="preserve">• </w:t>
      </w:r>
      <w:r>
        <w:rPr>
          <w:rFonts w:ascii="Arial" w:hAnsi="Arial"/>
          <w:b w:val="0"/>
          <w:i w:val="0"/>
          <w:color w:val="163258"/>
          <w:sz w:val="20"/>
        </w:rPr>
        <w:t>Consulting/Beratung:</w:t>
      </w:r>
    </w:p>
    <w:p>
      <w:pPr>
        <w:spacing w:after="80"/>
        <w:ind w:left="170"/>
      </w:pPr>
      <w:r>
        <w:rPr>
          <w:rFonts w:ascii="Arial" w:hAnsi="Arial"/>
          <w:color w:val="163258"/>
          <w:sz w:val="24"/>
        </w:rPr>
        <w:t xml:space="preserve">• </w:t>
      </w:r>
      <w:r>
        <w:rPr>
          <w:rFonts w:ascii="Arial" w:hAnsi="Arial"/>
          <w:b w:val="0"/>
          <w:i w:val="0"/>
          <w:color w:val="163258"/>
          <w:sz w:val="20"/>
        </w:rPr>
        <w:t>IT-Planung</w:t>
      </w:r>
    </w:p>
    <w:p>
      <w:pPr>
        <w:spacing w:after="80"/>
        <w:ind w:left="170"/>
      </w:pPr>
      <w:r>
        <w:rPr>
          <w:rFonts w:ascii="Arial" w:hAnsi="Arial"/>
          <w:color w:val="163258"/>
          <w:sz w:val="24"/>
        </w:rPr>
        <w:t xml:space="preserve">• </w:t>
      </w:r>
      <w:r>
        <w:rPr>
          <w:rFonts w:ascii="Arial" w:hAnsi="Arial"/>
          <w:b w:val="0"/>
          <w:i w:val="0"/>
          <w:color w:val="163258"/>
          <w:sz w:val="20"/>
        </w:rPr>
        <w:t>Personal</w:t>
      </w:r>
    </w:p>
    <w:p>
      <w:pPr>
        <w:spacing w:after="80"/>
        <w:ind w:left="170"/>
      </w:pPr>
      <w:r>
        <w:rPr>
          <w:rFonts w:ascii="Arial" w:hAnsi="Arial"/>
          <w:color w:val="163258"/>
          <w:sz w:val="24"/>
        </w:rPr>
        <w:t xml:space="preserve">• </w:t>
      </w:r>
      <w:r>
        <w:rPr>
          <w:rFonts w:ascii="Arial" w:hAnsi="Arial"/>
          <w:b w:val="0"/>
          <w:i w:val="0"/>
          <w:color w:val="163258"/>
          <w:sz w:val="20"/>
        </w:rPr>
        <w:t>Investition</w:t>
      </w:r>
    </w:p>
    <w:p>
      <w:pPr>
        <w:spacing w:after="80"/>
        <w:ind w:left="170"/>
      </w:pPr>
      <w:r>
        <w:rPr>
          <w:rFonts w:ascii="Arial" w:hAnsi="Arial"/>
          <w:color w:val="163258"/>
          <w:sz w:val="24"/>
        </w:rPr>
        <w:t xml:space="preserve">• </w:t>
      </w:r>
      <w:r>
        <w:rPr>
          <w:rFonts w:ascii="Arial" w:hAnsi="Arial"/>
          <w:b w:val="0"/>
          <w:i w:val="0"/>
          <w:color w:val="163258"/>
          <w:sz w:val="20"/>
        </w:rPr>
        <w:t>Outsourcing</w:t>
      </w:r>
    </w:p>
    <w:p>
      <w:pPr>
        <w:spacing w:after="80"/>
        <w:ind w:left="170"/>
      </w:pPr>
      <w:r>
        <w:rPr>
          <w:rFonts w:ascii="Arial" w:hAnsi="Arial"/>
          <w:color w:val="163258"/>
          <w:sz w:val="24"/>
        </w:rPr>
        <w:t xml:space="preserve">• </w:t>
      </w:r>
      <w:r>
        <w:rPr>
          <w:rFonts w:ascii="Arial" w:hAnsi="Arial"/>
          <w:b w:val="0"/>
          <w:i w:val="0"/>
          <w:color w:val="163258"/>
          <w:sz w:val="20"/>
        </w:rPr>
        <w:t>Projektmanagement/-leitung</w:t>
      </w:r>
    </w:p>
    <w:p>
      <w:pPr>
        <w:spacing w:after="80"/>
        <w:ind w:left="170"/>
      </w:pPr>
      <w:r>
        <w:rPr>
          <w:rFonts w:ascii="Arial" w:hAnsi="Arial"/>
          <w:color w:val="163258"/>
          <w:sz w:val="24"/>
        </w:rPr>
        <w:t xml:space="preserve">• </w:t>
      </w:r>
      <w:r>
        <w:rPr>
          <w:rFonts w:ascii="Arial" w:hAnsi="Arial"/>
          <w:b w:val="0"/>
          <w:i w:val="0"/>
          <w:color w:val="163258"/>
          <w:sz w:val="20"/>
        </w:rPr>
        <w:t>Administration</w:t>
      </w:r>
    </w:p>
    <w:p>
      <w:pPr>
        <w:spacing w:after="80"/>
        <w:ind w:left="170"/>
      </w:pPr>
      <w:r>
        <w:rPr>
          <w:rFonts w:ascii="Arial" w:hAnsi="Arial"/>
          <w:color w:val="163258"/>
          <w:sz w:val="24"/>
        </w:rPr>
        <w:t xml:space="preserve">• </w:t>
      </w:r>
      <w:r>
        <w:rPr>
          <w:rFonts w:ascii="Arial" w:hAnsi="Arial"/>
          <w:b w:val="0"/>
          <w:i w:val="0"/>
          <w:color w:val="163258"/>
          <w:sz w:val="20"/>
        </w:rPr>
        <w:t>Organisation</w:t>
      </w:r>
    </w:p>
    <w:p>
      <w:pPr>
        <w:spacing w:after="80"/>
        <w:ind w:left="170"/>
      </w:pPr>
      <w:r>
        <w:rPr>
          <w:rFonts w:ascii="Arial" w:hAnsi="Arial"/>
          <w:color w:val="163258"/>
          <w:sz w:val="24"/>
        </w:rPr>
        <w:t xml:space="preserve">• </w:t>
      </w:r>
      <w:r>
        <w:rPr>
          <w:rFonts w:ascii="Arial" w:hAnsi="Arial"/>
          <w:b w:val="0"/>
          <w:i w:val="0"/>
          <w:color w:val="163258"/>
          <w:sz w:val="20"/>
        </w:rPr>
        <w:t>Customer Relation Management (CRM)</w:t>
      </w:r>
    </w:p>
    <w:p>
      <w:pPr>
        <w:spacing w:after="80"/>
        <w:ind w:left="170"/>
      </w:pPr>
      <w:r>
        <w:rPr>
          <w:rFonts w:ascii="Arial" w:hAnsi="Arial"/>
          <w:color w:val="163258"/>
          <w:sz w:val="24"/>
        </w:rPr>
        <w:t xml:space="preserve">• </w:t>
      </w:r>
      <w:r>
        <w:rPr>
          <w:rFonts w:ascii="Arial" w:hAnsi="Arial"/>
          <w:b w:val="0"/>
          <w:i w:val="0"/>
          <w:color w:val="163258"/>
          <w:sz w:val="20"/>
        </w:rPr>
        <w:t>* Projektleitungserfahrung</w:t>
      </w:r>
    </w:p>
    <w:p>
      <w:pPr>
        <w:spacing w:after="80"/>
        <w:ind w:left="170"/>
      </w:pPr>
      <w:r>
        <w:rPr>
          <w:rFonts w:ascii="Arial" w:hAnsi="Arial"/>
          <w:color w:val="163258"/>
          <w:sz w:val="24"/>
        </w:rPr>
        <w:t xml:space="preserve">• </w:t>
      </w:r>
      <w:r>
        <w:rPr>
          <w:rFonts w:ascii="Arial" w:hAnsi="Arial"/>
          <w:b w:val="0"/>
          <w:i w:val="0"/>
          <w:color w:val="163258"/>
          <w:sz w:val="20"/>
        </w:rPr>
        <w:t>Mitarbeiterführung</w:t>
      </w:r>
    </w:p>
    <w:p>
      <w:pPr>
        <w:spacing w:after="80"/>
        <w:ind w:left="170"/>
      </w:pPr>
      <w:r>
        <w:rPr>
          <w:rFonts w:ascii="Arial" w:hAnsi="Arial"/>
          <w:color w:val="163258"/>
          <w:sz w:val="24"/>
        </w:rPr>
        <w:t xml:space="preserve">• </w:t>
      </w:r>
      <w:r>
        <w:rPr>
          <w:rFonts w:ascii="Arial" w:hAnsi="Arial"/>
          <w:b w:val="0"/>
          <w:i w:val="0"/>
          <w:color w:val="163258"/>
          <w:sz w:val="20"/>
        </w:rPr>
        <w:t>* Cloud (Azure</w:t>
      </w:r>
    </w:p>
    <w:p>
      <w:pPr>
        <w:spacing w:after="80"/>
        <w:ind w:left="170"/>
      </w:pPr>
      <w:r>
        <w:rPr>
          <w:rFonts w:ascii="Arial" w:hAnsi="Arial"/>
          <w:color w:val="163258"/>
          <w:sz w:val="24"/>
        </w:rPr>
        <w:t xml:space="preserve">• </w:t>
      </w:r>
      <w:r>
        <w:rPr>
          <w:rFonts w:ascii="Arial" w:hAnsi="Arial"/>
          <w:b w:val="0"/>
          <w:i w:val="0"/>
          <w:color w:val="163258"/>
          <w:sz w:val="20"/>
        </w:rPr>
        <w:t>AWS)</w:t>
      </w:r>
    </w:p>
    <w:p>
      <w:pPr>
        <w:spacing w:after="80"/>
        <w:ind w:left="170"/>
      </w:pPr>
      <w:r>
        <w:rPr>
          <w:rFonts w:ascii="Arial" w:hAnsi="Arial"/>
          <w:color w:val="163258"/>
          <w:sz w:val="24"/>
        </w:rPr>
        <w:t xml:space="preserve">• </w:t>
      </w:r>
      <w:r>
        <w:rPr>
          <w:rFonts w:ascii="Arial" w:hAnsi="Arial"/>
          <w:b w:val="0"/>
          <w:i w:val="0"/>
          <w:color w:val="163258"/>
          <w:sz w:val="20"/>
        </w:rPr>
        <w:t>Ansible</w:t>
      </w:r>
    </w:p>
    <w:p>
      <w:pPr>
        <w:spacing w:after="80"/>
        <w:ind w:left="170"/>
      </w:pPr>
      <w:r>
        <w:rPr>
          <w:rFonts w:ascii="Arial" w:hAnsi="Arial"/>
          <w:color w:val="163258"/>
          <w:sz w:val="24"/>
        </w:rPr>
        <w:t xml:space="preserve">• </w:t>
      </w:r>
      <w:r>
        <w:rPr>
          <w:rFonts w:ascii="Arial" w:hAnsi="Arial"/>
          <w:b w:val="0"/>
          <w:i w:val="0"/>
          <w:color w:val="163258"/>
          <w:sz w:val="20"/>
        </w:rPr>
        <w:t>Ansible Tower</w:t>
      </w:r>
    </w:p>
    <w:p>
      <w:pPr>
        <w:spacing w:after="80"/>
        <w:ind w:left="170"/>
      </w:pPr>
      <w:r>
        <w:rPr>
          <w:rFonts w:ascii="Arial" w:hAnsi="Arial"/>
          <w:color w:val="163258"/>
          <w:sz w:val="24"/>
        </w:rPr>
        <w:t xml:space="preserve">• </w:t>
      </w:r>
      <w:r>
        <w:rPr>
          <w:rFonts w:ascii="Arial" w:hAnsi="Arial"/>
          <w:b w:val="0"/>
          <w:i w:val="0"/>
          <w:color w:val="163258"/>
          <w:sz w:val="20"/>
        </w:rPr>
        <w:t>PL/SQL</w:t>
      </w:r>
    </w:p>
    <w:p>
      <w:pPr>
        <w:spacing w:after="80"/>
        <w:ind w:left="170"/>
      </w:pPr>
      <w:r>
        <w:rPr>
          <w:rFonts w:ascii="Arial" w:hAnsi="Arial"/>
          <w:color w:val="163258"/>
          <w:sz w:val="24"/>
        </w:rPr>
        <w:t xml:space="preserve">• </w:t>
      </w:r>
      <w:r>
        <w:rPr>
          <w:rFonts w:ascii="Arial" w:hAnsi="Arial"/>
          <w:b w:val="0"/>
          <w:i w:val="0"/>
          <w:color w:val="163258"/>
          <w:sz w:val="20"/>
        </w:rPr>
        <w:t>Novell</w:t>
      </w:r>
    </w:p>
    <w:p>
      <w:pPr>
        <w:spacing w:after="80"/>
        <w:ind w:left="170"/>
      </w:pPr>
      <w:r>
        <w:rPr>
          <w:rFonts w:ascii="Arial" w:hAnsi="Arial"/>
          <w:color w:val="163258"/>
          <w:sz w:val="24"/>
        </w:rPr>
        <w:t xml:space="preserve">• </w:t>
      </w:r>
      <w:r>
        <w:rPr>
          <w:rFonts w:ascii="Arial" w:hAnsi="Arial"/>
          <w:b w:val="0"/>
          <w:i w:val="0"/>
          <w:color w:val="163258"/>
          <w:sz w:val="20"/>
        </w:rPr>
        <w:t>Mac OS X</w:t>
      </w:r>
    </w:p>
    <w:p>
      <w:pPr>
        <w:spacing w:after="80"/>
        <w:ind w:left="170"/>
      </w:pPr>
      <w:r>
        <w:rPr>
          <w:rFonts w:ascii="Arial" w:hAnsi="Arial"/>
          <w:color w:val="163258"/>
          <w:sz w:val="24"/>
        </w:rPr>
        <w:t xml:space="preserve">• </w:t>
      </w:r>
      <w:r>
        <w:rPr>
          <w:rFonts w:ascii="Arial" w:hAnsi="Arial"/>
          <w:b w:val="0"/>
          <w:i w:val="0"/>
          <w:color w:val="163258"/>
          <w:sz w:val="20"/>
        </w:rPr>
        <w:t>RIM Blackberry BES</w:t>
      </w:r>
    </w:p>
    <w:p>
      <w:pPr>
        <w:spacing w:after="80"/>
        <w:ind w:left="170"/>
      </w:pPr>
      <w:r>
        <w:rPr>
          <w:rFonts w:ascii="Arial" w:hAnsi="Arial"/>
          <w:color w:val="163258"/>
          <w:sz w:val="24"/>
        </w:rPr>
        <w:t xml:space="preserve">• </w:t>
      </w:r>
      <w:r>
        <w:rPr>
          <w:rFonts w:ascii="Arial" w:hAnsi="Arial"/>
          <w:b w:val="0"/>
          <w:i w:val="0"/>
          <w:color w:val="163258"/>
          <w:sz w:val="20"/>
        </w:rPr>
        <w:t>Sendmail</w:t>
      </w:r>
    </w:p>
    <w:p>
      <w:pPr>
        <w:spacing w:after="80"/>
        <w:ind w:left="170"/>
      </w:pPr>
      <w:r>
        <w:rPr>
          <w:rFonts w:ascii="Arial" w:hAnsi="Arial"/>
          <w:color w:val="163258"/>
          <w:sz w:val="24"/>
        </w:rPr>
        <w:t xml:space="preserve">• </w:t>
      </w:r>
      <w:r>
        <w:rPr>
          <w:rFonts w:ascii="Arial" w:hAnsi="Arial"/>
          <w:b w:val="0"/>
          <w:i w:val="0"/>
          <w:color w:val="163258"/>
          <w:sz w:val="20"/>
        </w:rPr>
        <w:t>TSM</w:t>
      </w:r>
    </w:p>
    <w:p>
      <w:pPr>
        <w:spacing w:after="80"/>
        <w:ind w:left="170"/>
      </w:pPr>
      <w:r>
        <w:rPr>
          <w:rFonts w:ascii="Arial" w:hAnsi="Arial"/>
          <w:color w:val="163258"/>
          <w:sz w:val="24"/>
        </w:rPr>
        <w:t xml:space="preserve">• </w:t>
      </w:r>
      <w:r>
        <w:rPr>
          <w:rFonts w:ascii="Arial" w:hAnsi="Arial"/>
          <w:b w:val="0"/>
          <w:i w:val="0"/>
          <w:color w:val="163258"/>
          <w:sz w:val="20"/>
        </w:rPr>
        <w:t>ADSM</w:t>
      </w:r>
    </w:p>
    <w:p>
      <w:pPr>
        <w:spacing w:after="80"/>
        <w:ind w:left="170"/>
      </w:pPr>
      <w:r>
        <w:rPr>
          <w:rFonts w:ascii="Arial" w:hAnsi="Arial"/>
          <w:color w:val="163258"/>
          <w:sz w:val="24"/>
        </w:rPr>
        <w:t xml:space="preserve">• </w:t>
      </w:r>
      <w:r>
        <w:rPr>
          <w:rFonts w:ascii="Arial" w:hAnsi="Arial"/>
          <w:b w:val="0"/>
          <w:i w:val="0"/>
          <w:color w:val="163258"/>
          <w:sz w:val="20"/>
        </w:rPr>
        <w:t>RMAN</w:t>
      </w:r>
    </w:p>
    <w:p>
      <w:pPr>
        <w:spacing w:after="80"/>
        <w:ind w:left="170"/>
      </w:pPr>
      <w:r>
        <w:rPr>
          <w:rFonts w:ascii="Arial" w:hAnsi="Arial"/>
          <w:color w:val="163258"/>
          <w:sz w:val="24"/>
        </w:rPr>
        <w:t xml:space="preserve">• </w:t>
      </w:r>
      <w:r>
        <w:rPr>
          <w:rFonts w:ascii="Arial" w:hAnsi="Arial"/>
          <w:b w:val="0"/>
          <w:i w:val="0"/>
          <w:color w:val="163258"/>
          <w:sz w:val="20"/>
        </w:rPr>
        <w:t>SAP-DB</w:t>
      </w:r>
    </w:p>
    <w:p>
      <w:pPr>
        <w:spacing w:after="80"/>
        <w:ind w:left="170"/>
      </w:pPr>
      <w:r>
        <w:rPr>
          <w:rFonts w:ascii="Arial" w:hAnsi="Arial"/>
          <w:color w:val="163258"/>
          <w:sz w:val="24"/>
        </w:rPr>
        <w:t xml:space="preserve">• </w:t>
      </w:r>
      <w:r>
        <w:rPr>
          <w:rFonts w:ascii="Arial" w:hAnsi="Arial"/>
          <w:b w:val="0"/>
          <w:i w:val="0"/>
          <w:color w:val="163258"/>
          <w:sz w:val="20"/>
        </w:rPr>
        <w:t>CSS</w:t>
      </w:r>
    </w:p>
    <w:p>
      <w:pPr>
        <w:spacing w:after="80"/>
        <w:ind w:left="170"/>
      </w:pPr>
      <w:r>
        <w:rPr>
          <w:rFonts w:ascii="Arial" w:hAnsi="Arial"/>
          <w:color w:val="163258"/>
          <w:sz w:val="24"/>
        </w:rPr>
        <w:t xml:space="preserve">• </w:t>
      </w:r>
      <w:r>
        <w:rPr>
          <w:rFonts w:ascii="Arial" w:hAnsi="Arial"/>
          <w:b w:val="0"/>
          <w:i w:val="0"/>
          <w:color w:val="163258"/>
          <w:sz w:val="20"/>
        </w:rPr>
        <w:t>VEGA</w:t>
      </w:r>
    </w:p>
    <w:p>
      <w:pPr>
        <w:spacing w:after="80"/>
        <w:ind w:left="170"/>
      </w:pPr>
      <w:r>
        <w:rPr>
          <w:rFonts w:ascii="Arial" w:hAnsi="Arial"/>
          <w:color w:val="163258"/>
          <w:sz w:val="24"/>
        </w:rPr>
        <w:t xml:space="preserve">• </w:t>
      </w:r>
      <w:r>
        <w:rPr>
          <w:rFonts w:ascii="Arial" w:hAnsi="Arial"/>
          <w:b w:val="0"/>
          <w:i w:val="0"/>
          <w:color w:val="163258"/>
          <w:sz w:val="20"/>
        </w:rPr>
        <w:t>CVS</w:t>
      </w:r>
    </w:p>
    <w:p>
      <w:pPr>
        <w:spacing w:after="80"/>
        <w:ind w:left="170"/>
      </w:pPr>
      <w:r>
        <w:rPr>
          <w:rFonts w:ascii="Arial" w:hAnsi="Arial"/>
          <w:color w:val="163258"/>
          <w:sz w:val="24"/>
        </w:rPr>
        <w:t xml:space="preserve">• </w:t>
      </w:r>
      <w:r>
        <w:rPr>
          <w:rFonts w:ascii="Arial" w:hAnsi="Arial"/>
          <w:b w:val="0"/>
          <w:i w:val="0"/>
          <w:color w:val="163258"/>
          <w:sz w:val="20"/>
        </w:rPr>
        <w:t>Win-CVS</w:t>
      </w:r>
    </w:p>
    <w:p>
      <w:pPr>
        <w:spacing w:after="80"/>
        <w:ind w:left="170"/>
      </w:pPr>
      <w:r>
        <w:rPr>
          <w:rFonts w:ascii="Arial" w:hAnsi="Arial"/>
          <w:color w:val="163258"/>
          <w:sz w:val="24"/>
        </w:rPr>
        <w:t xml:space="preserve">• </w:t>
      </w:r>
      <w:r>
        <w:rPr>
          <w:rFonts w:ascii="Arial" w:hAnsi="Arial"/>
          <w:b w:val="0"/>
          <w:i w:val="0"/>
          <w:color w:val="163258"/>
          <w:sz w:val="20"/>
        </w:rPr>
        <w:t>Eclipse</w:t>
      </w:r>
    </w:p>
    <w:p>
      <w:pPr>
        <w:spacing w:after="80"/>
        <w:ind w:left="170"/>
      </w:pPr>
      <w:r>
        <w:rPr>
          <w:rFonts w:ascii="Arial" w:hAnsi="Arial"/>
          <w:color w:val="163258"/>
          <w:sz w:val="24"/>
        </w:rPr>
        <w:t xml:space="preserve">• </w:t>
      </w:r>
      <w:r>
        <w:rPr>
          <w:rFonts w:ascii="Arial" w:hAnsi="Arial"/>
          <w:b w:val="0"/>
          <w:i w:val="0"/>
          <w:color w:val="163258"/>
          <w:sz w:val="20"/>
        </w:rPr>
        <w:t>Blockchain</w:t>
      </w:r>
    </w:p>
    <w:p>
      <w:pPr>
        <w:spacing w:after="80"/>
        <w:ind w:left="170"/>
      </w:pPr>
      <w:r>
        <w:rPr>
          <w:rFonts w:ascii="Arial" w:hAnsi="Arial"/>
          <w:color w:val="163258"/>
          <w:sz w:val="24"/>
        </w:rPr>
        <w:t xml:space="preserve">• </w:t>
      </w:r>
      <w:r>
        <w:rPr>
          <w:rFonts w:ascii="Arial" w:hAnsi="Arial"/>
          <w:b w:val="0"/>
          <w:i w:val="0"/>
          <w:color w:val="163258"/>
          <w:sz w:val="20"/>
        </w:rPr>
        <w:t>HTML</w:t>
      </w:r>
    </w:p>
    <w:p>
      <w:pPr>
        <w:spacing w:after="80"/>
        <w:ind w:left="170"/>
      </w:pPr>
      <w:r>
        <w:rPr>
          <w:rFonts w:ascii="Arial" w:hAnsi="Arial"/>
          <w:color w:val="163258"/>
          <w:sz w:val="24"/>
        </w:rPr>
        <w:t xml:space="preserve">• </w:t>
      </w:r>
      <w:r>
        <w:rPr>
          <w:rFonts w:ascii="Arial" w:hAnsi="Arial"/>
          <w:b w:val="0"/>
          <w:i w:val="0"/>
          <w:color w:val="163258"/>
          <w:sz w:val="20"/>
        </w:rPr>
        <w:t>Java</w:t>
      </w:r>
    </w:p>
    <w:p>
      <w:pPr>
        <w:spacing w:after="80"/>
        <w:ind w:left="170"/>
      </w:pPr>
      <w:r>
        <w:rPr>
          <w:rFonts w:ascii="Arial" w:hAnsi="Arial"/>
          <w:color w:val="163258"/>
          <w:sz w:val="24"/>
        </w:rPr>
        <w:t xml:space="preserve">• </w:t>
      </w:r>
      <w:r>
        <w:rPr>
          <w:rFonts w:ascii="Arial" w:hAnsi="Arial"/>
          <w:b w:val="0"/>
          <w:i w:val="0"/>
          <w:color w:val="163258"/>
          <w:sz w:val="20"/>
        </w:rPr>
        <w:t>AWS</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Sonstige Anmerkungen:</w:t>
      </w:r>
      <w:r>
        <w:br/>
      </w:r>
      <w:r>
        <w:rPr>
          <w:rFonts w:ascii="Arial" w:hAnsi="Arial"/>
          <w:b w:val="0"/>
          <w:i w:val="0"/>
          <w:color w:val="163258"/>
          <w:sz w:val="20"/>
        </w:rPr>
        <w:t>Weitere Merkmale / "Softskills":</w:t>
      </w:r>
      <w:r>
        <w:br/>
      </w:r>
      <w:r>
        <w:rPr>
          <w:rFonts w:ascii="Arial" w:hAnsi="Arial"/>
          <w:b w:val="0"/>
          <w:i w:val="0"/>
          <w:color w:val="163258"/>
          <w:sz w:val="20"/>
        </w:rPr>
        <w:t>Teamfähigkeit</w:t>
      </w:r>
      <w:r>
        <w:br/>
      </w:r>
      <w:r>
        <w:rPr>
          <w:rFonts w:ascii="Arial" w:hAnsi="Arial"/>
          <w:b w:val="0"/>
          <w:i w:val="0"/>
          <w:color w:val="163258"/>
          <w:sz w:val="20"/>
        </w:rPr>
        <w:t>soziale Kompetenz</w:t>
      </w:r>
      <w:r>
        <w:br/>
      </w:r>
      <w:r>
        <w:rPr>
          <w:rFonts w:ascii="Arial" w:hAnsi="Arial"/>
          <w:b w:val="0"/>
          <w:i w:val="0"/>
          <w:color w:val="163258"/>
          <w:sz w:val="20"/>
        </w:rPr>
        <w:t>Engagement</w:t>
      </w:r>
      <w:r>
        <w:br/>
      </w:r>
      <w:r>
        <w:rPr>
          <w:rFonts w:ascii="Arial" w:hAnsi="Arial"/>
          <w:b w:val="0"/>
          <w:i w:val="0"/>
          <w:color w:val="163258"/>
          <w:sz w:val="20"/>
        </w:rPr>
        <w:t>Flexibilität</w:t>
      </w:r>
      <w:r>
        <w:br/>
      </w:r>
      <w:r>
        <w:rPr>
          <w:rFonts w:ascii="Arial" w:hAnsi="Arial"/>
          <w:b w:val="0"/>
          <w:i w:val="0"/>
          <w:color w:val="163258"/>
          <w:sz w:val="20"/>
        </w:rPr>
        <w:t>Professionalität</w:t>
      </w:r>
      <w:r>
        <w:br/>
      </w:r>
      <w:r>
        <w:rPr>
          <w:rFonts w:ascii="Arial" w:hAnsi="Arial"/>
          <w:b w:val="0"/>
          <w:i w:val="0"/>
          <w:color w:val="163258"/>
          <w:sz w:val="20"/>
        </w:rPr>
        <w:t>zielgerichtetes Arbeiten</w:t>
      </w:r>
      <w:r>
        <w:br/>
      </w:r>
      <w:r>
        <w:rPr>
          <w:rFonts w:ascii="Arial" w:hAnsi="Arial"/>
          <w:b w:val="0"/>
          <w:i w:val="0"/>
          <w:color w:val="163258"/>
          <w:sz w:val="20"/>
        </w:rPr>
        <w:t>kundenorientiertes Arbeiten</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01/2021 - heute</w:t>
            </w:r>
            <w:r>
              <w:rPr>
                <w:sz w:val="22"/>
              </w:rPr>
              <w:tab/>
            </w:r>
            <w:r>
              <w:rPr>
                <w:rFonts w:ascii="Arial" w:hAnsi="Arial"/>
                <w:b/>
                <w:color w:val="163258"/>
                <w:sz w:val="26"/>
              </w:rPr>
              <w:t>DG Verlag</w:t>
            </w:r>
          </w:p>
          <w:p>
            <w:pPr>
              <w:spacing w:after="160"/>
            </w:pPr>
            <w:r>
              <w:rPr>
                <w:rFonts w:ascii="Arial" w:hAnsi="Arial"/>
                <w:b/>
                <w:i w:val="0"/>
                <w:color w:val="163258"/>
                <w:sz w:val="22"/>
              </w:rPr>
              <w:t>Senior Consultant</w:t>
            </w:r>
          </w:p>
          <w:p>
            <w:pPr>
              <w:spacing w:after="80"/>
              <w:ind w:left="227" w:hanging="170"/>
            </w:pPr>
            <w:r>
              <w:rPr>
                <w:rFonts w:ascii="Arial" w:hAnsi="Arial"/>
                <w:color w:val="163258"/>
                <w:sz w:val="24"/>
              </w:rPr>
              <w:t xml:space="preserve">• </w:t>
            </w:r>
            <w:r>
              <w:rPr>
                <w:rFonts w:ascii="Arial" w:hAnsi="Arial"/>
                <w:b w:val="0"/>
                <w:i w:val="0"/>
                <w:color w:val="163258"/>
                <w:sz w:val="20"/>
              </w:rPr>
              <w:t>Innovation Lab</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Systemadministration RHEL 6.x, 7.x. 8.x</w:t>
            </w:r>
          </w:p>
          <w:p>
            <w:pPr>
              <w:spacing w:after="80"/>
              <w:ind w:left="227" w:hanging="170"/>
            </w:pPr>
            <w:r>
              <w:rPr>
                <w:rFonts w:ascii="Arial" w:hAnsi="Arial"/>
                <w:color w:val="163258"/>
                <w:sz w:val="24"/>
              </w:rPr>
              <w:t xml:space="preserve">• </w:t>
            </w:r>
            <w:r>
              <w:rPr>
                <w:rFonts w:ascii="Arial" w:hAnsi="Arial"/>
                <w:b w:val="0"/>
                <w:i w:val="0"/>
                <w:color w:val="163258"/>
                <w:sz w:val="20"/>
              </w:rPr>
              <w:t>Satellite Integration und automatisiertes Patching</w:t>
            </w:r>
          </w:p>
          <w:p>
            <w:pPr>
              <w:spacing w:after="80"/>
              <w:ind w:left="227" w:hanging="170"/>
            </w:pPr>
            <w:r>
              <w:rPr>
                <w:rFonts w:ascii="Arial" w:hAnsi="Arial"/>
                <w:color w:val="163258"/>
                <w:sz w:val="24"/>
              </w:rPr>
              <w:t xml:space="preserve">• </w:t>
            </w:r>
            <w:r>
              <w:rPr>
                <w:rFonts w:ascii="Arial" w:hAnsi="Arial"/>
                <w:b w:val="0"/>
                <w:i w:val="0"/>
                <w:color w:val="163258"/>
                <w:sz w:val="20"/>
              </w:rPr>
              <w:t>Security Improvement</w:t>
            </w:r>
          </w:p>
          <w:p>
            <w:pPr>
              <w:spacing w:after="80"/>
              <w:ind w:left="227" w:hanging="170"/>
            </w:pPr>
            <w:r>
              <w:rPr>
                <w:rFonts w:ascii="Arial" w:hAnsi="Arial"/>
                <w:color w:val="163258"/>
                <w:sz w:val="24"/>
              </w:rPr>
              <w:t xml:space="preserve">• </w:t>
            </w:r>
            <w:r>
              <w:rPr>
                <w:rFonts w:ascii="Arial" w:hAnsi="Arial"/>
                <w:b w:val="0"/>
                <w:i w:val="0"/>
                <w:color w:val="163258"/>
                <w:sz w:val="20"/>
              </w:rPr>
              <w:t>Performance-Optimierung</w:t>
            </w:r>
          </w:p>
          <w:p>
            <w:pPr>
              <w:spacing w:after="80"/>
              <w:ind w:left="227" w:hanging="170"/>
            </w:pPr>
            <w:r>
              <w:rPr>
                <w:rFonts w:ascii="Arial" w:hAnsi="Arial"/>
                <w:color w:val="163258"/>
                <w:sz w:val="24"/>
              </w:rPr>
              <w:t xml:space="preserve">• </w:t>
            </w:r>
            <w:r>
              <w:rPr>
                <w:rFonts w:ascii="Arial" w:hAnsi="Arial"/>
                <w:b w:val="0"/>
                <w:i w:val="0"/>
                <w:color w:val="163258"/>
                <w:sz w:val="20"/>
              </w:rPr>
              <w:t>Ansible-Einführung und -Entwicklung</w:t>
            </w:r>
          </w:p>
          <w:p>
            <w:pPr>
              <w:spacing w:after="80"/>
              <w:ind w:left="227" w:hanging="170"/>
            </w:pPr>
            <w:r>
              <w:rPr>
                <w:rFonts w:ascii="Arial" w:hAnsi="Arial"/>
                <w:color w:val="163258"/>
                <w:sz w:val="24"/>
              </w:rPr>
              <w:t xml:space="preserve">• </w:t>
            </w:r>
            <w:r>
              <w:rPr>
                <w:rFonts w:ascii="Arial" w:hAnsi="Arial"/>
                <w:b w:val="0"/>
                <w:i w:val="0"/>
                <w:color w:val="163258"/>
                <w:sz w:val="20"/>
              </w:rPr>
              <w:t>Storage-Migration von NetApp auf Huawei</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mySQL, Satellite, PostGres, CheckMK, Ansible, Linux RedHat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01/2021 - heute</w:t>
            </w:r>
            <w:r>
              <w:rPr>
                <w:sz w:val="22"/>
              </w:rPr>
              <w:tab/>
            </w:r>
            <w:r>
              <w:rPr>
                <w:rFonts w:ascii="Arial" w:hAnsi="Arial"/>
                <w:b/>
                <w:color w:val="163258"/>
                <w:sz w:val="26"/>
              </w:rPr>
              <w:t>Union Investment</w:t>
            </w:r>
          </w:p>
          <w:p>
            <w:pPr>
              <w:spacing w:after="160"/>
            </w:pPr>
            <w:r>
              <w:rPr>
                <w:rFonts w:ascii="Arial" w:hAnsi="Arial"/>
                <w:b/>
                <w:i w:val="0"/>
                <w:color w:val="163258"/>
                <w:sz w:val="22"/>
              </w:rPr>
              <w:t>Senior Consultant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Evaluierung und Implementierung Zukunftstechnologien</w:t>
            </w:r>
          </w:p>
          <w:p>
            <w:pPr>
              <w:spacing w:after="80"/>
              <w:ind w:left="227" w:hanging="170"/>
            </w:pPr>
            <w:r>
              <w:rPr>
                <w:rFonts w:ascii="Arial" w:hAnsi="Arial"/>
                <w:color w:val="163258"/>
                <w:sz w:val="24"/>
              </w:rPr>
              <w:t xml:space="preserve">• </w:t>
            </w:r>
            <w:r>
              <w:rPr>
                <w:rFonts w:ascii="Arial" w:hAnsi="Arial"/>
                <w:b w:val="0"/>
                <w:i w:val="0"/>
                <w:color w:val="163258"/>
                <w:sz w:val="20"/>
              </w:rPr>
              <w:t>Cloud (Azure, AWS, Google)</w:t>
            </w:r>
          </w:p>
          <w:p>
            <w:pPr>
              <w:spacing w:after="80"/>
              <w:ind w:left="227" w:hanging="170"/>
            </w:pPr>
            <w:r>
              <w:rPr>
                <w:rFonts w:ascii="Arial" w:hAnsi="Arial"/>
                <w:color w:val="163258"/>
                <w:sz w:val="24"/>
              </w:rPr>
              <w:t xml:space="preserve">• </w:t>
            </w:r>
            <w:r>
              <w:rPr>
                <w:rFonts w:ascii="Arial" w:hAnsi="Arial"/>
                <w:b w:val="0"/>
                <w:i w:val="0"/>
                <w:color w:val="163258"/>
                <w:sz w:val="20"/>
              </w:rPr>
              <w:t>Azure DevOps</w:t>
            </w:r>
          </w:p>
          <w:p>
            <w:pPr>
              <w:spacing w:after="80"/>
              <w:ind w:left="227" w:hanging="170"/>
            </w:pPr>
            <w:r>
              <w:rPr>
                <w:rFonts w:ascii="Arial" w:hAnsi="Arial"/>
                <w:color w:val="163258"/>
                <w:sz w:val="24"/>
              </w:rPr>
              <w:t xml:space="preserve">• </w:t>
            </w:r>
            <w:r>
              <w:rPr>
                <w:rFonts w:ascii="Arial" w:hAnsi="Arial"/>
                <w:b w:val="0"/>
                <w:i w:val="0"/>
                <w:color w:val="163258"/>
                <w:sz w:val="20"/>
              </w:rPr>
              <w:t>Windows Server</w:t>
            </w:r>
          </w:p>
          <w:p>
            <w:pPr>
              <w:spacing w:after="80"/>
              <w:ind w:left="227" w:hanging="170"/>
            </w:pPr>
            <w:r>
              <w:rPr>
                <w:rFonts w:ascii="Arial" w:hAnsi="Arial"/>
                <w:color w:val="163258"/>
                <w:sz w:val="24"/>
              </w:rPr>
              <w:t xml:space="preserve">• </w:t>
            </w:r>
            <w:r>
              <w:rPr>
                <w:rFonts w:ascii="Arial" w:hAnsi="Arial"/>
                <w:b w:val="0"/>
                <w:i w:val="0"/>
                <w:color w:val="163258"/>
                <w:sz w:val="20"/>
              </w:rPr>
              <w:t>VR-Systeme</w:t>
            </w:r>
          </w:p>
          <w:p>
            <w:pPr>
              <w:spacing w:after="80"/>
              <w:ind w:left="227" w:hanging="170"/>
            </w:pPr>
            <w:r>
              <w:rPr>
                <w:rFonts w:ascii="Arial" w:hAnsi="Arial"/>
                <w:color w:val="163258"/>
                <w:sz w:val="24"/>
              </w:rPr>
              <w:t xml:space="preserve">• </w:t>
            </w:r>
            <w:r>
              <w:rPr>
                <w:rFonts w:ascii="Arial" w:hAnsi="Arial"/>
                <w:b w:val="0"/>
                <w:i w:val="0"/>
                <w:color w:val="163258"/>
                <w:sz w:val="20"/>
              </w:rPr>
              <w:t>Automatisierung</w:t>
            </w:r>
          </w:p>
          <w:p>
            <w:pPr>
              <w:spacing w:after="80"/>
              <w:ind w:left="227" w:hanging="170"/>
            </w:pPr>
            <w:r>
              <w:rPr>
                <w:rFonts w:ascii="Arial" w:hAnsi="Arial"/>
                <w:color w:val="163258"/>
                <w:sz w:val="24"/>
              </w:rPr>
              <w:t xml:space="preserve">• </w:t>
            </w:r>
            <w:r>
              <w:rPr>
                <w:rFonts w:ascii="Arial" w:hAnsi="Arial"/>
                <w:b w:val="0"/>
                <w:i w:val="0"/>
                <w:color w:val="163258"/>
                <w:sz w:val="20"/>
              </w:rPr>
              <w:t>Robotics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Linux (RedHat, CentOS, Ubuntu, Debian), Azure DevOps, AWS, Google Cloud, Windows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03/2020 - 12/2020</w:t>
            </w:r>
            <w:r>
              <w:rPr>
                <w:sz w:val="22"/>
              </w:rPr>
              <w:tab/>
            </w:r>
            <w:r>
              <w:rPr>
                <w:rFonts w:ascii="Arial" w:hAnsi="Arial"/>
                <w:b/>
                <w:color w:val="163258"/>
                <w:sz w:val="26"/>
              </w:rPr>
              <w:t>EnBW</w:t>
            </w:r>
          </w:p>
          <w:p>
            <w:pPr>
              <w:spacing w:after="160"/>
            </w:pPr>
            <w:r>
              <w:rPr>
                <w:rFonts w:ascii="Arial" w:hAnsi="Arial"/>
                <w:b/>
                <w:i w:val="0"/>
                <w:color w:val="163258"/>
                <w:sz w:val="22"/>
              </w:rPr>
              <w:t>Service-Manager / Senior Consultant / Architekt</w:t>
            </w:r>
          </w:p>
          <w:p>
            <w:pPr>
              <w:spacing w:after="80"/>
              <w:ind w:left="227" w:hanging="170"/>
            </w:pPr>
            <w:r>
              <w:rPr>
                <w:rFonts w:ascii="Arial" w:hAnsi="Arial"/>
                <w:color w:val="163258"/>
                <w:sz w:val="24"/>
              </w:rPr>
              <w:t xml:space="preserve">• </w:t>
            </w:r>
            <w:r>
              <w:rPr>
                <w:rFonts w:ascii="Arial" w:hAnsi="Arial"/>
                <w:b w:val="0"/>
                <w:i w:val="0"/>
                <w:color w:val="163258"/>
                <w:sz w:val="20"/>
              </w:rPr>
              <w:t>Unterstützung als IT Service Manager und Product Owner im MESAP Projekt mit folgenden Hauptaufgaben:</w:t>
            </w:r>
          </w:p>
          <w:p>
            <w:pPr>
              <w:spacing w:after="80"/>
              <w:ind w:left="227" w:hanging="170"/>
            </w:pPr>
            <w:r>
              <w:rPr>
                <w:rFonts w:ascii="Arial" w:hAnsi="Arial"/>
                <w:color w:val="163258"/>
                <w:sz w:val="24"/>
              </w:rPr>
              <w:t xml:space="preserve">• </w:t>
            </w:r>
            <w:r>
              <w:rPr>
                <w:rFonts w:ascii="Arial" w:hAnsi="Arial"/>
                <w:b w:val="0"/>
                <w:i w:val="0"/>
                <w:color w:val="163258"/>
                <w:sz w:val="20"/>
              </w:rPr>
              <w:t>Betrieb und Betreuung einer Marktdatenlösungen on premise und zukünftig auch in der Cloud Migrationsvorbereitung zu neuem Vendorsystem</w:t>
            </w:r>
          </w:p>
          <w:p>
            <w:pPr>
              <w:spacing w:after="80"/>
              <w:ind w:left="227" w:hanging="170"/>
            </w:pPr>
            <w:r>
              <w:rPr>
                <w:rFonts w:ascii="Arial" w:hAnsi="Arial"/>
                <w:color w:val="163258"/>
                <w:sz w:val="24"/>
              </w:rPr>
              <w:t xml:space="preserve">• </w:t>
            </w:r>
            <w:r>
              <w:rPr>
                <w:rFonts w:ascii="Arial" w:hAnsi="Arial"/>
                <w:b w:val="0"/>
                <w:i w:val="0"/>
                <w:color w:val="163258"/>
                <w:sz w:val="20"/>
              </w:rPr>
              <w:t>Implementation ZE ZEMA</w:t>
            </w:r>
          </w:p>
          <w:p>
            <w:pPr>
              <w:spacing w:after="80"/>
              <w:ind w:left="227" w:hanging="170"/>
            </w:pPr>
            <w:r>
              <w:rPr>
                <w:rFonts w:ascii="Arial" w:hAnsi="Arial"/>
                <w:color w:val="163258"/>
                <w:sz w:val="24"/>
              </w:rPr>
              <w:t xml:space="preserve">• </w:t>
            </w:r>
            <w:r>
              <w:rPr>
                <w:rFonts w:ascii="Arial" w:hAnsi="Arial"/>
                <w:b w:val="0"/>
                <w:i w:val="0"/>
                <w:color w:val="163258"/>
                <w:sz w:val="20"/>
              </w:rPr>
              <w:t>Einführung Snowflake</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Lösung von Datenproblemen, sowie bei Erarbeitung von Verbesserungsvorschlägen für das Datenmanagement</w:t>
            </w:r>
          </w:p>
          <w:p>
            <w:pPr>
              <w:spacing w:after="80"/>
              <w:ind w:left="227" w:hanging="170"/>
            </w:pPr>
            <w:r>
              <w:rPr>
                <w:rFonts w:ascii="Arial" w:hAnsi="Arial"/>
                <w:color w:val="163258"/>
                <w:sz w:val="24"/>
              </w:rPr>
              <w:t xml:space="preserve">• </w:t>
            </w:r>
            <w:r>
              <w:rPr>
                <w:rFonts w:ascii="Arial" w:hAnsi="Arial"/>
                <w:b w:val="0"/>
                <w:i w:val="0"/>
                <w:color w:val="163258"/>
                <w:sz w:val="20"/>
              </w:rPr>
              <w:t>Anbindung unterschiedlichster Datenquellen</w:t>
            </w:r>
          </w:p>
          <w:p>
            <w:pPr>
              <w:spacing w:after="80"/>
              <w:ind w:left="227" w:hanging="170"/>
            </w:pPr>
            <w:r>
              <w:rPr>
                <w:rFonts w:ascii="Arial" w:hAnsi="Arial"/>
                <w:color w:val="163258"/>
                <w:sz w:val="24"/>
              </w:rPr>
              <w:t xml:space="preserve">• </w:t>
            </w:r>
            <w:r>
              <w:rPr>
                <w:rFonts w:ascii="Arial" w:hAnsi="Arial"/>
                <w:b w:val="0"/>
                <w:i w:val="0"/>
                <w:color w:val="163258"/>
                <w:sz w:val="20"/>
              </w:rPr>
              <w:t>Automatisierung von Überwachung und Betrieb der heterogenen Marktdatenlösung im Energiehandel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Azure DevOps, AWS, Windows Server, SuSe, Cloud, Snowflake, Jira, Confluence, GIT, Seven2One, Ansible, RedHat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03/2019 - 03/2020</w:t>
            </w:r>
            <w:r>
              <w:rPr>
                <w:sz w:val="22"/>
              </w:rPr>
              <w:tab/>
            </w:r>
            <w:r>
              <w:rPr>
                <w:rFonts w:ascii="Arial" w:hAnsi="Arial"/>
                <w:b/>
                <w:color w:val="163258"/>
                <w:sz w:val="26"/>
              </w:rPr>
              <w:t>Airplus GmbH / CGI</w:t>
            </w:r>
          </w:p>
          <w:p>
            <w:pPr>
              <w:spacing w:after="160"/>
            </w:pPr>
            <w:r>
              <w:rPr>
                <w:rFonts w:ascii="Arial" w:hAnsi="Arial"/>
                <w:b/>
                <w:i w:val="0"/>
                <w:color w:val="163258"/>
                <w:sz w:val="22"/>
              </w:rPr>
              <w:t>Senior Admin / Senior Architect</w:t>
            </w:r>
          </w:p>
          <w:p>
            <w:pPr>
              <w:spacing w:after="80"/>
              <w:ind w:left="227" w:hanging="170"/>
            </w:pPr>
            <w:r>
              <w:rPr>
                <w:rFonts w:ascii="Arial" w:hAnsi="Arial"/>
                <w:color w:val="163258"/>
                <w:sz w:val="24"/>
              </w:rPr>
              <w:t xml:space="preserve">• </w:t>
            </w:r>
            <w:r>
              <w:rPr>
                <w:rFonts w:ascii="Arial" w:hAnsi="Arial"/>
                <w:b w:val="0"/>
                <w:i w:val="0"/>
                <w:color w:val="163258"/>
                <w:sz w:val="20"/>
              </w:rPr>
              <w:t>Terraform. Aufgaben:</w:t>
            </w:r>
          </w:p>
          <w:p>
            <w:pPr>
              <w:spacing w:after="80"/>
              <w:ind w:left="227" w:hanging="170"/>
            </w:pPr>
            <w:r>
              <w:rPr>
                <w:rFonts w:ascii="Arial" w:hAnsi="Arial"/>
                <w:color w:val="163258"/>
                <w:sz w:val="24"/>
              </w:rPr>
              <w:t xml:space="preserve">• </w:t>
            </w:r>
            <w:r>
              <w:rPr>
                <w:rFonts w:ascii="Arial" w:hAnsi="Arial"/>
                <w:b w:val="0"/>
                <w:i w:val="0"/>
                <w:color w:val="163258"/>
                <w:sz w:val="20"/>
              </w:rPr>
              <w:t>Installation, Konfiguration, Test, Wartung, Problemanalyse, Update- und Patchmanagement von Red Hat Enterprise Linux</w:t>
            </w:r>
          </w:p>
          <w:p>
            <w:pPr>
              <w:spacing w:after="80"/>
              <w:ind w:left="227" w:hanging="170"/>
            </w:pPr>
            <w:r>
              <w:rPr>
                <w:rFonts w:ascii="Arial" w:hAnsi="Arial"/>
                <w:color w:val="163258"/>
                <w:sz w:val="24"/>
              </w:rPr>
              <w:t xml:space="preserve">• </w:t>
            </w:r>
            <w:r>
              <w:rPr>
                <w:rFonts w:ascii="Arial" w:hAnsi="Arial"/>
                <w:b w:val="0"/>
                <w:i w:val="0"/>
                <w:color w:val="163258"/>
                <w:sz w:val="20"/>
              </w:rPr>
              <w:t>Einführung Hashicorp Terraform scripted infrastructure/Enterprise Server,</w:t>
            </w:r>
          </w:p>
          <w:p>
            <w:pPr>
              <w:spacing w:after="80"/>
              <w:ind w:left="227" w:hanging="170"/>
            </w:pPr>
            <w:r>
              <w:rPr>
                <w:rFonts w:ascii="Arial" w:hAnsi="Arial"/>
                <w:color w:val="163258"/>
                <w:sz w:val="24"/>
              </w:rPr>
              <w:t xml:space="preserve">• </w:t>
            </w:r>
            <w:r>
              <w:rPr>
                <w:rFonts w:ascii="Arial" w:hAnsi="Arial"/>
                <w:b w:val="0"/>
                <w:i w:val="0"/>
                <w:color w:val="163258"/>
                <w:sz w:val="20"/>
              </w:rPr>
              <w:t>Hashicorp Vault</w:t>
            </w:r>
          </w:p>
          <w:p>
            <w:pPr>
              <w:spacing w:after="80"/>
              <w:ind w:left="227" w:hanging="170"/>
            </w:pPr>
            <w:r>
              <w:rPr>
                <w:rFonts w:ascii="Arial" w:hAnsi="Arial"/>
                <w:color w:val="163258"/>
                <w:sz w:val="24"/>
              </w:rPr>
              <w:t xml:space="preserve">• </w:t>
            </w:r>
            <w:r>
              <w:rPr>
                <w:rFonts w:ascii="Arial" w:hAnsi="Arial"/>
                <w:b w:val="0"/>
                <w:i w:val="0"/>
                <w:color w:val="163258"/>
                <w:sz w:val="20"/>
              </w:rPr>
              <w:t>Playbooks.</w:t>
            </w:r>
          </w:p>
          <w:p>
            <w:pPr>
              <w:spacing w:after="80"/>
              <w:ind w:left="227" w:hanging="170"/>
            </w:pPr>
            <w:r>
              <w:rPr>
                <w:rFonts w:ascii="Arial" w:hAnsi="Arial"/>
                <w:color w:val="163258"/>
                <w:sz w:val="24"/>
              </w:rPr>
              <w:t xml:space="preserve">• </w:t>
            </w:r>
            <w:r>
              <w:rPr>
                <w:rFonts w:ascii="Arial" w:hAnsi="Arial"/>
                <w:b w:val="0"/>
                <w:i w:val="0"/>
                <w:color w:val="163258"/>
                <w:sz w:val="20"/>
              </w:rPr>
              <w:t>Neuaufbau des gesamten Rechenzentrum in der Microsoft Azure Cloud.</w:t>
            </w:r>
          </w:p>
          <w:p>
            <w:pPr>
              <w:spacing w:after="80"/>
              <w:ind w:left="227" w:hanging="170"/>
            </w:pPr>
            <w:r>
              <w:rPr>
                <w:rFonts w:ascii="Arial" w:hAnsi="Arial"/>
                <w:color w:val="163258"/>
                <w:sz w:val="24"/>
              </w:rPr>
              <w:t xml:space="preserve">• </w:t>
            </w:r>
            <w:r>
              <w:rPr>
                <w:rFonts w:ascii="Arial" w:hAnsi="Arial"/>
                <w:b w:val="0"/>
                <w:i w:val="0"/>
                <w:color w:val="163258"/>
                <w:sz w:val="20"/>
              </w:rPr>
              <w:t>Aufbau Ansible Tower HA-Cluster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Jira, Confluence, DevOPs, Ansible Tower, Azure, Satellite 6, Bitbucket, python, jason, Scrum, Kanban, Redhat Satellite, RHEL7, Hashicorp Vault, CloudOps, RHEL Administration, bash, Shell, Terraform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08/2018 - 03/2019</w:t>
            </w:r>
            <w:r>
              <w:rPr>
                <w:sz w:val="22"/>
              </w:rPr>
              <w:tab/>
            </w:r>
            <w:r>
              <w:rPr>
                <w:rFonts w:ascii="Arial" w:hAnsi="Arial"/>
                <w:b/>
                <w:color w:val="163258"/>
                <w:sz w:val="26"/>
              </w:rPr>
              <w:t>Finanzdienstleister</w:t>
            </w:r>
          </w:p>
          <w:p>
            <w:pPr>
              <w:spacing w:after="160"/>
            </w:pPr>
            <w:r>
              <w:rPr>
                <w:rFonts w:ascii="Arial" w:hAnsi="Arial"/>
                <w:b/>
                <w:i w:val="0"/>
                <w:color w:val="163258"/>
                <w:sz w:val="22"/>
              </w:rPr>
              <w:t>Senior-Consultant</w:t>
            </w:r>
          </w:p>
          <w:p>
            <w:pPr>
              <w:spacing w:after="80"/>
              <w:ind w:left="227" w:hanging="170"/>
            </w:pPr>
            <w:r>
              <w:rPr>
                <w:rFonts w:ascii="Arial" w:hAnsi="Arial"/>
                <w:color w:val="163258"/>
                <w:sz w:val="24"/>
              </w:rPr>
              <w:t xml:space="preserve">• </w:t>
            </w:r>
            <w:r>
              <w:rPr>
                <w:rFonts w:ascii="Arial" w:hAnsi="Arial"/>
                <w:b w:val="0"/>
                <w:i w:val="0"/>
                <w:color w:val="163258"/>
                <w:sz w:val="20"/>
              </w:rPr>
              <w:t>DEVELOPMENT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Administration/DevOps RedHat, CentOS, Solaris, Oracle, DB2, PostgreSQL, Weblogic</w:t>
            </w:r>
          </w:p>
          <w:p>
            <w:pPr>
              <w:spacing w:after="80"/>
              <w:ind w:left="227" w:hanging="170"/>
            </w:pPr>
            <w:r>
              <w:rPr>
                <w:rFonts w:ascii="Arial" w:hAnsi="Arial"/>
                <w:color w:val="163258"/>
                <w:sz w:val="24"/>
              </w:rPr>
              <w:t xml:space="preserve">• </w:t>
            </w:r>
            <w:r>
              <w:rPr>
                <w:rFonts w:ascii="Arial" w:hAnsi="Arial"/>
                <w:b w:val="0"/>
                <w:i w:val="0"/>
                <w:color w:val="163258"/>
                <w:sz w:val="20"/>
              </w:rPr>
              <w:t>Weblogic</w:t>
            </w:r>
          </w:p>
          <w:p>
            <w:pPr>
              <w:spacing w:after="80"/>
              <w:ind w:left="227" w:hanging="170"/>
            </w:pPr>
            <w:r>
              <w:rPr>
                <w:rFonts w:ascii="Arial" w:hAnsi="Arial"/>
                <w:color w:val="163258"/>
                <w:sz w:val="24"/>
              </w:rPr>
              <w:t xml:space="preserve">• </w:t>
            </w:r>
            <w:r>
              <w:rPr>
                <w:rFonts w:ascii="Arial" w:hAnsi="Arial"/>
                <w:b w:val="0"/>
                <w:i w:val="0"/>
                <w:color w:val="163258"/>
                <w:sz w:val="20"/>
              </w:rPr>
              <w:t>Einführung von Anti-Fraud Systemen</w:t>
            </w:r>
          </w:p>
          <w:p>
            <w:pPr>
              <w:spacing w:after="80"/>
              <w:ind w:left="227" w:hanging="170"/>
            </w:pPr>
            <w:r>
              <w:rPr>
                <w:rFonts w:ascii="Arial" w:hAnsi="Arial"/>
                <w:color w:val="163258"/>
                <w:sz w:val="24"/>
              </w:rPr>
              <w:t xml:space="preserve">• </w:t>
            </w:r>
            <w:r>
              <w:rPr>
                <w:rFonts w:ascii="Arial" w:hAnsi="Arial"/>
                <w:b w:val="0"/>
                <w:i w:val="0"/>
                <w:color w:val="163258"/>
                <w:sz w:val="20"/>
              </w:rPr>
              <w:t>Einführung micro focus Identity/Access. Anpassung</w:t>
            </w:r>
          </w:p>
          <w:p>
            <w:pPr>
              <w:spacing w:after="80"/>
              <w:ind w:left="227" w:hanging="170"/>
            </w:pPr>
            <w:r>
              <w:rPr>
                <w:rFonts w:ascii="Arial" w:hAnsi="Arial"/>
                <w:color w:val="163258"/>
                <w:sz w:val="24"/>
              </w:rPr>
              <w:t xml:space="preserve">• </w:t>
            </w:r>
            <w:r>
              <w:rPr>
                <w:rFonts w:ascii="Arial" w:hAnsi="Arial"/>
                <w:b w:val="0"/>
                <w:i w:val="0"/>
                <w:color w:val="163258"/>
                <w:sz w:val="20"/>
              </w:rPr>
              <w:t>Betreuung von Anwendungen bezüglich Konfiguration, Administration, Wartung und Überwachung</w:t>
            </w:r>
          </w:p>
          <w:p>
            <w:pPr>
              <w:spacing w:after="80"/>
              <w:ind w:left="227" w:hanging="170"/>
            </w:pPr>
            <w:r>
              <w:rPr>
                <w:rFonts w:ascii="Arial" w:hAnsi="Arial"/>
                <w:color w:val="163258"/>
                <w:sz w:val="24"/>
              </w:rPr>
              <w:t xml:space="preserve">• </w:t>
            </w:r>
            <w:r>
              <w:rPr>
                <w:rFonts w:ascii="Arial" w:hAnsi="Arial"/>
                <w:b w:val="0"/>
                <w:i w:val="0"/>
                <w:color w:val="163258"/>
                <w:sz w:val="20"/>
              </w:rPr>
              <w:t>Wartung und Überwachung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CentOS, Scrum, Kanban, Docker, Openshift, ITIL, RHEL, RedHat Enterprise Linux Administration, Administration, Puppet, Unix Shell Scripting, Ruby, DB2, PostgreSQL, Weblogic, Ansible, bash, Python, Solaris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03/2018 - 07/2018</w:t>
            </w:r>
            <w:r>
              <w:rPr>
                <w:sz w:val="22"/>
              </w:rPr>
              <w:tab/>
            </w:r>
            <w:r>
              <w:rPr>
                <w:rFonts w:ascii="Arial" w:hAnsi="Arial"/>
                <w:b/>
                <w:color w:val="163258"/>
                <w:sz w:val="26"/>
              </w:rPr>
              <w:t>DB Energie</w:t>
            </w:r>
          </w:p>
          <w:p>
            <w:pPr>
              <w:spacing w:after="160"/>
            </w:pPr>
            <w:r>
              <w:rPr>
                <w:rFonts w:ascii="Arial" w:hAnsi="Arial"/>
                <w:b/>
                <w:i w:val="0"/>
                <w:color w:val="163258"/>
                <w:sz w:val="22"/>
              </w:rPr>
              <w:t>Senior Software Developer, Senior Consultant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Migration Somentec XAP nach Wilken</w:t>
            </w:r>
          </w:p>
          <w:p>
            <w:pPr>
              <w:spacing w:after="80"/>
              <w:ind w:left="227" w:hanging="170"/>
            </w:pPr>
            <w:r>
              <w:rPr>
                <w:rFonts w:ascii="Arial" w:hAnsi="Arial"/>
                <w:color w:val="163258"/>
                <w:sz w:val="24"/>
              </w:rPr>
              <w:t xml:space="preserve">• </w:t>
            </w:r>
            <w:r>
              <w:rPr>
                <w:rFonts w:ascii="Arial" w:hAnsi="Arial"/>
                <w:b w:val="0"/>
                <w:i w:val="0"/>
                <w:color w:val="163258"/>
                <w:sz w:val="20"/>
              </w:rPr>
              <w:t>ETL-Entwicklung unter Oracle 11g/12g</w:t>
            </w:r>
          </w:p>
          <w:p>
            <w:pPr>
              <w:spacing w:after="80"/>
              <w:ind w:left="227" w:hanging="170"/>
            </w:pPr>
            <w:r>
              <w:rPr>
                <w:rFonts w:ascii="Arial" w:hAnsi="Arial"/>
                <w:color w:val="163258"/>
                <w:sz w:val="24"/>
              </w:rPr>
              <w:t xml:space="preserve">• </w:t>
            </w:r>
            <w:r>
              <w:rPr>
                <w:rFonts w:ascii="Arial" w:hAnsi="Arial"/>
                <w:b w:val="0"/>
                <w:i w:val="0"/>
                <w:color w:val="163258"/>
                <w:sz w:val="20"/>
              </w:rPr>
              <w:t>Datenaufbereitung</w:t>
            </w:r>
          </w:p>
          <w:p>
            <w:pPr>
              <w:spacing w:after="80"/>
              <w:ind w:left="227" w:hanging="170"/>
            </w:pPr>
            <w:r>
              <w:rPr>
                <w:rFonts w:ascii="Arial" w:hAnsi="Arial"/>
                <w:color w:val="163258"/>
                <w:sz w:val="24"/>
              </w:rPr>
              <w:t xml:space="preserve">• </w:t>
            </w:r>
            <w:r>
              <w:rPr>
                <w:rFonts w:ascii="Arial" w:hAnsi="Arial"/>
                <w:b w:val="0"/>
                <w:i w:val="0"/>
                <w:color w:val="163258"/>
                <w:sz w:val="20"/>
              </w:rPr>
              <w:t>Datawarehouse</w:t>
            </w:r>
          </w:p>
          <w:p>
            <w:pPr>
              <w:spacing w:after="80"/>
              <w:ind w:left="227" w:hanging="170"/>
            </w:pPr>
            <w:r>
              <w:rPr>
                <w:rFonts w:ascii="Arial" w:hAnsi="Arial"/>
                <w:color w:val="163258"/>
                <w:sz w:val="24"/>
              </w:rPr>
              <w:t xml:space="preserve">• </w:t>
            </w:r>
            <w:r>
              <w:rPr>
                <w:rFonts w:ascii="Arial" w:hAnsi="Arial"/>
                <w:b w:val="0"/>
                <w:i w:val="0"/>
                <w:color w:val="163258"/>
                <w:sz w:val="20"/>
              </w:rPr>
              <w:t>Leitung von Workshops</w:t>
            </w:r>
          </w:p>
          <w:p>
            <w:pPr>
              <w:spacing w:after="80"/>
              <w:ind w:left="227" w:hanging="170"/>
            </w:pPr>
            <w:r>
              <w:rPr>
                <w:rFonts w:ascii="Arial" w:hAnsi="Arial"/>
                <w:color w:val="163258"/>
                <w:sz w:val="24"/>
              </w:rPr>
              <w:t xml:space="preserve">• </w:t>
            </w:r>
            <w:r>
              <w:rPr>
                <w:rFonts w:ascii="Arial" w:hAnsi="Arial"/>
                <w:b w:val="0"/>
                <w:i w:val="0"/>
                <w:color w:val="163258"/>
                <w:sz w:val="20"/>
              </w:rPr>
              <w:t>PL/SQL Entwicklung</w:t>
            </w:r>
          </w:p>
          <w:p>
            <w:pPr>
              <w:spacing w:after="80"/>
              <w:ind w:left="227" w:hanging="170"/>
            </w:pPr>
            <w:r>
              <w:rPr>
                <w:rFonts w:ascii="Arial" w:hAnsi="Arial"/>
                <w:color w:val="163258"/>
                <w:sz w:val="24"/>
              </w:rPr>
              <w:t xml:space="preserve">• </w:t>
            </w:r>
            <w:r>
              <w:rPr>
                <w:rFonts w:ascii="Arial" w:hAnsi="Arial"/>
                <w:b w:val="0"/>
                <w:i w:val="0"/>
                <w:color w:val="163258"/>
                <w:sz w:val="20"/>
              </w:rPr>
              <w:t>Scripting bash, python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python, Senior Consultant, Senior Developer, Administration Linux, Wilken, Oracle 12g, DV-Konzeption, Somentec XAP, bash, PL/SQL, Oracle 11g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01/2016 - 03/2018</w:t>
            </w:r>
            <w:r>
              <w:rPr>
                <w:sz w:val="22"/>
              </w:rPr>
              <w:tab/>
            </w:r>
            <w:r>
              <w:rPr>
                <w:rFonts w:ascii="Arial" w:hAnsi="Arial"/>
                <w:b/>
                <w:color w:val="163258"/>
                <w:sz w:val="26"/>
              </w:rPr>
              <w:t>Commerzbank AG</w:t>
            </w:r>
          </w:p>
          <w:p>
            <w:pPr>
              <w:spacing w:after="160"/>
            </w:pPr>
            <w:r>
              <w:rPr>
                <w:rFonts w:ascii="Arial" w:hAnsi="Arial"/>
                <w:b/>
                <w:i w:val="0"/>
                <w:color w:val="163258"/>
                <w:sz w:val="22"/>
              </w:rPr>
              <w:t>SENIOR CONSULTANT</w:t>
            </w:r>
          </w:p>
          <w:p>
            <w:pPr>
              <w:spacing w:after="80"/>
              <w:ind w:left="227" w:hanging="170"/>
            </w:pPr>
            <w:r>
              <w:rPr>
                <w:rFonts w:ascii="Arial" w:hAnsi="Arial"/>
                <w:color w:val="163258"/>
                <w:sz w:val="24"/>
              </w:rPr>
              <w:t xml:space="preserve">• </w:t>
            </w:r>
            <w:r>
              <w:rPr>
                <w:rFonts w:ascii="Arial" w:hAnsi="Arial"/>
                <w:b w:val="0"/>
                <w:i w:val="0"/>
                <w:color w:val="163258"/>
                <w:sz w:val="20"/>
              </w:rPr>
              <w:t>Design und Entwicklung Datawarehouse/ETL-Schicht, Sybase ASE, Sybase IQ, Oracle, ETL für den Bereich Kontrahentenrisiko Investmentbanking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Einführung Kanban</w:t>
            </w:r>
          </w:p>
          <w:p>
            <w:pPr>
              <w:spacing w:after="80"/>
              <w:ind w:left="227" w:hanging="170"/>
            </w:pPr>
            <w:r>
              <w:rPr>
                <w:rFonts w:ascii="Arial" w:hAnsi="Arial"/>
                <w:color w:val="163258"/>
                <w:sz w:val="24"/>
              </w:rPr>
              <w:t xml:space="preserve">• </w:t>
            </w:r>
            <w:r>
              <w:rPr>
                <w:rFonts w:ascii="Arial" w:hAnsi="Arial"/>
                <w:b w:val="0"/>
                <w:i w:val="0"/>
                <w:color w:val="163258"/>
                <w:sz w:val="20"/>
              </w:rPr>
              <w:t>Einführung Continuous delivery (Gitlan, jenkins pipline)</w:t>
            </w:r>
          </w:p>
          <w:p>
            <w:pPr>
              <w:spacing w:after="80"/>
              <w:ind w:left="227" w:hanging="170"/>
            </w:pPr>
            <w:r>
              <w:rPr>
                <w:rFonts w:ascii="Arial" w:hAnsi="Arial"/>
                <w:color w:val="163258"/>
                <w:sz w:val="24"/>
              </w:rPr>
              <w:t xml:space="preserve">• </w:t>
            </w:r>
            <w:r>
              <w:rPr>
                <w:rFonts w:ascii="Arial" w:hAnsi="Arial"/>
                <w:b w:val="0"/>
                <w:i w:val="0"/>
                <w:color w:val="163258"/>
                <w:sz w:val="20"/>
              </w:rPr>
              <w:t>Sybase/SybaseIQ 16.x, RedHat, Oracle 12.x, Bash, Perl. Shell, Murex, Summit,</w:t>
            </w:r>
          </w:p>
          <w:p>
            <w:pPr>
              <w:spacing w:after="80"/>
              <w:ind w:left="227" w:hanging="170"/>
            </w:pPr>
            <w:r>
              <w:rPr>
                <w:rFonts w:ascii="Arial" w:hAnsi="Arial"/>
                <w:color w:val="163258"/>
                <w:sz w:val="24"/>
              </w:rPr>
              <w:t xml:space="preserve">• </w:t>
            </w:r>
            <w:r>
              <w:rPr>
                <w:rFonts w:ascii="Arial" w:hAnsi="Arial"/>
                <w:b w:val="0"/>
                <w:i w:val="0"/>
                <w:color w:val="163258"/>
                <w:sz w:val="20"/>
              </w:rPr>
              <w:t>Bloomberg, Martini, Kondor, Calypso, Imagine, Swordfish, Loantrak, UC4/Automic,</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Sybase ASE, Bash, Murex, Summit, Bloomberg, Martini, Kondor, Calypso, Swordfish, Loantrak, Sybase IQ, SybaseIQ 16.x, Oracle 12.x, Imagine, UC4/Automic, Gitlan, jenkins pipline, Perl, Shell, RedHat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02/2015 - 12/2015</w:t>
            </w:r>
            <w:r>
              <w:rPr>
                <w:sz w:val="22"/>
              </w:rPr>
              <w:tab/>
            </w:r>
            <w:r>
              <w:rPr>
                <w:rFonts w:ascii="Arial" w:hAnsi="Arial"/>
                <w:b/>
                <w:color w:val="163258"/>
                <w:sz w:val="26"/>
              </w:rPr>
            </w:r>
          </w:p>
          <w:p>
            <w:pPr>
              <w:spacing w:after="160"/>
            </w:pPr>
            <w:r>
              <w:rPr>
                <w:rFonts w:ascii="Arial" w:hAnsi="Arial"/>
                <w:b/>
                <w:i w:val="0"/>
                <w:color w:val="163258"/>
                <w:sz w:val="22"/>
              </w:rPr>
              <w:t>Senior Consultant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Standardisierung, Implementierung neue Prozessketten.</w:t>
            </w:r>
          </w:p>
          <w:p>
            <w:pPr>
              <w:spacing w:after="80"/>
              <w:ind w:left="227" w:hanging="170"/>
            </w:pPr>
            <w:r>
              <w:rPr>
                <w:rFonts w:ascii="Arial" w:hAnsi="Arial"/>
                <w:color w:val="163258"/>
                <w:sz w:val="24"/>
              </w:rPr>
              <w:t xml:space="preserve">• </w:t>
            </w:r>
            <w:r>
              <w:rPr>
                <w:rFonts w:ascii="Arial" w:hAnsi="Arial"/>
                <w:b w:val="0"/>
                <w:i w:val="0"/>
                <w:color w:val="163258"/>
                <w:sz w:val="20"/>
              </w:rPr>
              <w:t>Anbindung an Amazon AWS Cloud</w:t>
            </w:r>
          </w:p>
          <w:p>
            <w:pPr>
              <w:spacing w:after="80"/>
              <w:ind w:left="227" w:hanging="170"/>
            </w:pPr>
            <w:r>
              <w:rPr>
                <w:rFonts w:ascii="Arial" w:hAnsi="Arial"/>
                <w:color w:val="163258"/>
                <w:sz w:val="24"/>
              </w:rPr>
              <w:t xml:space="preserve">• </w:t>
            </w:r>
            <w:r>
              <w:rPr>
                <w:rFonts w:ascii="Arial" w:hAnsi="Arial"/>
                <w:b w:val="0"/>
                <w:i w:val="0"/>
                <w:color w:val="163258"/>
                <w:sz w:val="20"/>
              </w:rPr>
              <w:t>Switches, CheckMK, Tacacs, Radius, MacMon.</w:t>
            </w:r>
          </w:p>
          <w:p>
            <w:pPr>
              <w:spacing w:after="80"/>
              <w:ind w:left="227" w:hanging="170"/>
            </w:pPr>
            <w:r>
              <w:rPr>
                <w:rFonts w:ascii="Arial" w:hAnsi="Arial"/>
                <w:color w:val="163258"/>
                <w:sz w:val="24"/>
              </w:rPr>
              <w:t xml:space="preserve">• </w:t>
            </w:r>
            <w:r>
              <w:rPr>
                <w:rFonts w:ascii="Arial" w:hAnsi="Arial"/>
                <w:b w:val="0"/>
                <w:i w:val="0"/>
                <w:color w:val="163258"/>
                <w:sz w:val="20"/>
              </w:rPr>
              <w:t>Einführung LinOPT/FreeOTP</w:t>
            </w:r>
          </w:p>
          <w:p>
            <w:pPr>
              <w:spacing w:after="80"/>
              <w:ind w:left="227" w:hanging="170"/>
            </w:pPr>
            <w:r>
              <w:rPr>
                <w:rFonts w:ascii="Arial" w:hAnsi="Arial"/>
                <w:color w:val="163258"/>
                <w:sz w:val="24"/>
              </w:rPr>
              <w:t xml:space="preserve">• </w:t>
            </w:r>
            <w:r>
              <w:rPr>
                <w:rFonts w:ascii="Arial" w:hAnsi="Arial"/>
                <w:b w:val="0"/>
                <w:i w:val="0"/>
                <w:color w:val="163258"/>
                <w:sz w:val="20"/>
              </w:rPr>
              <w:t>Einführung Cisco Meraki-WLAN für Zentrale und Niederlassungen</w:t>
            </w:r>
          </w:p>
          <w:p>
            <w:pPr>
              <w:spacing w:after="80"/>
              <w:ind w:left="227" w:hanging="170"/>
            </w:pPr>
            <w:r>
              <w:rPr>
                <w:rFonts w:ascii="Arial" w:hAnsi="Arial"/>
                <w:color w:val="163258"/>
                <w:sz w:val="24"/>
              </w:rPr>
              <w:t xml:space="preserve">• </w:t>
            </w:r>
            <w:r>
              <w:rPr>
                <w:rFonts w:ascii="Arial" w:hAnsi="Arial"/>
                <w:b w:val="0"/>
                <w:i w:val="0"/>
                <w:color w:val="163258"/>
                <w:sz w:val="20"/>
              </w:rPr>
              <w:t>MSSQL, TSM, Bluecoat, Checkpoint/ASA, MS/SQL, Oracle 11/12, Java, LinOPT, vmWare ESXi/VSphere/Workstation, veeam, Sawmill, Nagios, Icinga, Mac OSX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CheckMK, Windows Server 2012, Amazon AWS, Switches, Tacacs, Radius, MacMon, Cisco Meraki, MSSQL, TSM, Bluecoat, Checkpoint, ASA, vmWare ESXi, VSphere, Workstation, veeam, Sawmill, Nagios, Icinga, Netapp, Dell Equallogic, Anbindung externe Lokationen, Cisco Router/, Linux Red Head EE 5.x, LinOPT, FreeOTP, MS/SQL, Oracle 11/12, Linux Red Hat EE 5.x, Java, Mac OSX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09/2013 - 02/2015</w:t>
            </w:r>
            <w:r>
              <w:rPr>
                <w:sz w:val="22"/>
              </w:rPr>
              <w:tab/>
            </w:r>
            <w:r>
              <w:rPr>
                <w:rFonts w:ascii="Arial" w:hAnsi="Arial"/>
                <w:b/>
                <w:color w:val="163258"/>
                <w:sz w:val="26"/>
              </w:rPr>
              <w:t>Commerzbank AG</w:t>
            </w:r>
          </w:p>
          <w:p>
            <w:pPr>
              <w:spacing w:after="160"/>
            </w:pPr>
            <w:r>
              <w:rPr>
                <w:rFonts w:ascii="Arial" w:hAnsi="Arial"/>
                <w:b/>
                <w:i w:val="0"/>
                <w:color w:val="163258"/>
                <w:sz w:val="22"/>
              </w:rPr>
              <w:t>Senior Consultant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Einführung Clear2Pay OPF, Projekt SEPA für Lastschriften/Daueraufträge/Eil-Zahlungsverkehr und Einführung einer neuen Gesamtzahlungsplattform</w:t>
            </w:r>
          </w:p>
          <w:p>
            <w:pPr>
              <w:spacing w:after="80"/>
              <w:ind w:left="227" w:hanging="170"/>
            </w:pPr>
            <w:r>
              <w:rPr>
                <w:rFonts w:ascii="Arial" w:hAnsi="Arial"/>
                <w:color w:val="163258"/>
                <w:sz w:val="24"/>
              </w:rPr>
              <w:t xml:space="preserve">• </w:t>
            </w:r>
            <w:r>
              <w:rPr>
                <w:rFonts w:ascii="Arial" w:hAnsi="Arial"/>
                <w:b w:val="0"/>
                <w:i w:val="0"/>
                <w:color w:val="163258"/>
                <w:sz w:val="20"/>
              </w:rPr>
              <w:t>Eil-Zahlungsverkehr und Einführung einer neuen Gesamtzahlungsplattform</w:t>
            </w:r>
          </w:p>
          <w:p>
            <w:pPr>
              <w:spacing w:after="80"/>
              <w:ind w:left="227" w:hanging="170"/>
            </w:pPr>
            <w:r>
              <w:rPr>
                <w:rFonts w:ascii="Arial" w:hAnsi="Arial"/>
                <w:color w:val="163258"/>
                <w:sz w:val="24"/>
              </w:rPr>
              <w:t xml:space="preserve">• </w:t>
            </w:r>
            <w:r>
              <w:rPr>
                <w:rFonts w:ascii="Arial" w:hAnsi="Arial"/>
                <w:b w:val="0"/>
                <w:i w:val="0"/>
                <w:color w:val="163258"/>
                <w:sz w:val="20"/>
              </w:rPr>
              <w:t>Entwicklung, Programmierung, Design, Architektur, Support, Beratung,</w:t>
            </w:r>
          </w:p>
          <w:p>
            <w:pPr>
              <w:spacing w:after="80"/>
              <w:ind w:left="227" w:hanging="170"/>
            </w:pPr>
            <w:r>
              <w:rPr>
                <w:rFonts w:ascii="Arial" w:hAnsi="Arial"/>
                <w:color w:val="163258"/>
                <w:sz w:val="24"/>
              </w:rPr>
              <w:t xml:space="preserve">• </w:t>
            </w:r>
            <w:r>
              <w:rPr>
                <w:rFonts w:ascii="Arial" w:hAnsi="Arial"/>
                <w:b w:val="0"/>
                <w:i w:val="0"/>
                <w:color w:val="163258"/>
                <w:sz w:val="20"/>
              </w:rPr>
              <w:t>Datenbank-Implementierung und –Entwicklung</w:t>
            </w:r>
          </w:p>
          <w:p>
            <w:pPr>
              <w:spacing w:after="80"/>
              <w:ind w:left="227" w:hanging="170"/>
            </w:pPr>
            <w:r>
              <w:rPr>
                <w:rFonts w:ascii="Arial" w:hAnsi="Arial"/>
                <w:color w:val="163258"/>
                <w:sz w:val="24"/>
              </w:rPr>
              <w:t xml:space="preserve">• </w:t>
            </w:r>
            <w:r>
              <w:rPr>
                <w:rFonts w:ascii="Arial" w:hAnsi="Arial"/>
                <w:b w:val="0"/>
                <w:i w:val="0"/>
                <w:color w:val="163258"/>
                <w:sz w:val="20"/>
              </w:rPr>
              <w:t>Aufbau der Support-Struktur und deren Transfer in den Betrieb Projekt SEPA, ZVneu</w:t>
            </w:r>
          </w:p>
          <w:p>
            <w:pPr>
              <w:spacing w:after="80"/>
              <w:ind w:left="227" w:hanging="170"/>
            </w:pPr>
            <w:r>
              <w:rPr>
                <w:rFonts w:ascii="Arial" w:hAnsi="Arial"/>
                <w:color w:val="163258"/>
                <w:sz w:val="24"/>
              </w:rPr>
              <w:t xml:space="preserve">• </w:t>
            </w:r>
            <w:r>
              <w:rPr>
                <w:rFonts w:ascii="Arial" w:hAnsi="Arial"/>
                <w:b w:val="0"/>
                <w:i w:val="0"/>
                <w:color w:val="163258"/>
                <w:sz w:val="20"/>
              </w:rPr>
              <w:t>MQ) 8/8.5, Oracle 11.2g/12.x, R-Man, Clear2Pay OPF, Connect:Direct, UC4, JIRA,</w:t>
            </w:r>
          </w:p>
          <w:p>
            <w:pPr>
              <w:spacing w:after="80"/>
              <w:ind w:left="227" w:hanging="170"/>
            </w:pPr>
            <w:r>
              <w:rPr>
                <w:rFonts w:ascii="Arial" w:hAnsi="Arial"/>
                <w:color w:val="163258"/>
                <w:sz w:val="24"/>
              </w:rPr>
              <w:t xml:space="preserve">• </w:t>
            </w:r>
            <w:r>
              <w:rPr>
                <w:rFonts w:ascii="Arial" w:hAnsi="Arial"/>
                <w:b w:val="0"/>
                <w:i w:val="0"/>
                <w:color w:val="163258"/>
                <w:sz w:val="20"/>
              </w:rPr>
              <w:t>App Dynamics, JAVA, MQSeries, Connect:Direkt, Toad, SQL-Developer, Eclipse,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Sun Solaris, IBM Websphere, R-Man, Connect:Direct, UC4, JAVA, MQSeries, Toad, SQL-Developer, Eclipse, Linux Red Head EE 5.x, (Application/Process Server/, MQ 8/8.5, Oracle 11.2g/12.x, Clear2Pay OPF, App Dynamics, Connect:Direkt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05/2012 - 08/2013</w:t>
            </w:r>
            <w:r>
              <w:rPr>
                <w:sz w:val="22"/>
              </w:rPr>
              <w:tab/>
            </w:r>
            <w:r>
              <w:rPr>
                <w:rFonts w:ascii="Arial" w:hAnsi="Arial"/>
                <w:b/>
                <w:color w:val="163258"/>
                <w:sz w:val="26"/>
              </w:rPr>
              <w:t>eventus3 GmbH</w:t>
            </w:r>
          </w:p>
          <w:p>
            <w:pPr>
              <w:spacing w:after="160"/>
            </w:pPr>
            <w:r>
              <w:rPr>
                <w:rFonts w:ascii="Arial" w:hAnsi="Arial"/>
                <w:b/>
                <w:i w:val="0"/>
                <w:color w:val="163258"/>
                <w:sz w:val="22"/>
              </w:rPr>
              <w:t>Gesamtprojektleitung</w:t>
            </w:r>
          </w:p>
          <w:p>
            <w:pPr>
              <w:spacing w:after="80"/>
              <w:ind w:left="227" w:hanging="170"/>
            </w:pPr>
            <w:r>
              <w:rPr>
                <w:rFonts w:ascii="Arial" w:hAnsi="Arial"/>
                <w:color w:val="163258"/>
                <w:sz w:val="24"/>
              </w:rPr>
              <w:t xml:space="preserve">• </w:t>
            </w:r>
            <w:r>
              <w:rPr>
                <w:rFonts w:ascii="Arial" w:hAnsi="Arial"/>
                <w:b w:val="0"/>
                <w:i w:val="0"/>
                <w:color w:val="163258"/>
                <w:sz w:val="20"/>
              </w:rPr>
              <w:t>Company</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Aufbau und Erweiterung einer Social Media Plattform (&gt;500.000 Nutzer) im Bereich Luxus und Lifestyle und einem Datawarehouse zur Analyse der Nutzerverhaltens.</w:t>
            </w:r>
          </w:p>
          <w:p>
            <w:pPr>
              <w:spacing w:after="80"/>
              <w:ind w:left="227" w:hanging="170"/>
            </w:pPr>
            <w:r>
              <w:rPr>
                <w:rFonts w:ascii="Arial" w:hAnsi="Arial"/>
                <w:color w:val="163258"/>
                <w:sz w:val="24"/>
              </w:rPr>
              <w:t xml:space="preserve">• </w:t>
            </w:r>
            <w:r>
              <w:rPr>
                <w:rFonts w:ascii="Arial" w:hAnsi="Arial"/>
                <w:b w:val="0"/>
                <w:i w:val="0"/>
                <w:color w:val="163258"/>
                <w:sz w:val="20"/>
              </w:rPr>
              <w:t>Aufbau eine Linux / Apple OSX RZs</w:t>
            </w:r>
          </w:p>
          <w:p>
            <w:pPr>
              <w:spacing w:after="80"/>
              <w:ind w:left="227" w:hanging="170"/>
            </w:pPr>
            <w:r>
              <w:rPr>
                <w:rFonts w:ascii="Arial" w:hAnsi="Arial"/>
                <w:color w:val="163258"/>
                <w:sz w:val="24"/>
              </w:rPr>
              <w:t xml:space="preserve">• </w:t>
            </w:r>
            <w:r>
              <w:rPr>
                <w:rFonts w:ascii="Arial" w:hAnsi="Arial"/>
                <w:b w:val="0"/>
                <w:i w:val="0"/>
                <w:color w:val="163258"/>
                <w:sz w:val="20"/>
              </w:rPr>
              <w:t>Aufbau einer heterogenen Linux/OSX Infrastruktur</w:t>
            </w:r>
          </w:p>
          <w:p>
            <w:pPr>
              <w:spacing w:after="80"/>
              <w:ind w:left="227" w:hanging="170"/>
            </w:pPr>
            <w:r>
              <w:rPr>
                <w:rFonts w:ascii="Arial" w:hAnsi="Arial"/>
                <w:color w:val="163258"/>
                <w:sz w:val="24"/>
              </w:rPr>
              <w:t xml:space="preserve">• </w:t>
            </w:r>
            <w:r>
              <w:rPr>
                <w:rFonts w:ascii="Arial" w:hAnsi="Arial"/>
                <w:b w:val="0"/>
                <w:i w:val="0"/>
                <w:color w:val="163258"/>
                <w:sz w:val="20"/>
              </w:rPr>
              <w:t>Entwicklung java, bash, PL/SQL, SQL, python</w:t>
            </w:r>
          </w:p>
          <w:p>
            <w:pPr>
              <w:spacing w:after="80"/>
              <w:ind w:left="227" w:hanging="170"/>
            </w:pPr>
            <w:r>
              <w:rPr>
                <w:rFonts w:ascii="Arial" w:hAnsi="Arial"/>
                <w:color w:val="163258"/>
                <w:sz w:val="24"/>
              </w:rPr>
              <w:t xml:space="preserve">• </w:t>
            </w:r>
            <w:r>
              <w:rPr>
                <w:rFonts w:ascii="Arial" w:hAnsi="Arial"/>
                <w:b w:val="0"/>
                <w:i w:val="0"/>
                <w:color w:val="163258"/>
                <w:sz w:val="20"/>
              </w:rPr>
              <w:t>PHP, Perl, PL/SQL, Oracle 11g, mySQL, MQ-Series, Connect:Direct, Toad, SQL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Bash, MSSQL, Connect:Direct, Toad, Developer, Exchange Server, Microsoft Azure, Apple OSX, Java, Perl, PHP, PL/SQL, Python, Linux, Windows Server 2008, MySQL, Oracle 11g, MQ-Series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01/2012 - 05/2012</w:t>
            </w:r>
            <w:r>
              <w:rPr>
                <w:sz w:val="22"/>
              </w:rPr>
              <w:tab/>
            </w:r>
            <w:r>
              <w:rPr>
                <w:rFonts w:ascii="Arial" w:hAnsi="Arial"/>
                <w:b/>
                <w:color w:val="163258"/>
                <w:sz w:val="26"/>
              </w:rPr>
              <w:t>Sybase365 / SAP</w:t>
            </w:r>
          </w:p>
          <w:p>
            <w:pPr>
              <w:spacing w:after="160"/>
            </w:pPr>
            <w:r>
              <w:rPr>
                <w:rFonts w:ascii="Arial" w:hAnsi="Arial"/>
                <w:b/>
                <w:i w:val="0"/>
                <w:color w:val="163258"/>
                <w:sz w:val="22"/>
              </w:rPr>
              <w:t>CONSULTING, ARCHITEKTUR, ADMINISTRATION, TELKO, MOBILE, Raunheim</w:t>
            </w:r>
          </w:p>
          <w:p>
            <w:pPr>
              <w:spacing w:after="80"/>
              <w:ind w:left="227" w:hanging="170"/>
            </w:pPr>
            <w:r>
              <w:rPr>
                <w:rFonts w:ascii="Arial" w:hAnsi="Arial"/>
                <w:color w:val="163258"/>
                <w:sz w:val="24"/>
              </w:rPr>
              <w:t xml:space="preserve">• </w:t>
            </w:r>
            <w:r>
              <w:rPr>
                <w:rFonts w:ascii="Arial" w:hAnsi="Arial"/>
                <w:b w:val="0"/>
                <w:i w:val="0"/>
                <w:color w:val="163258"/>
                <w:sz w:val="20"/>
              </w:rPr>
              <w:t>Planung, Installation, Administration, Optimierung und kundenspezifische Anpassung von Mobile Commerce Lösung. Maßgeblich für den Kunden Telefonica in Südamerika und Vimpelcom in Russland.</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Design, Installation und Betrieb komplexer Kommunikationssystem auf Basis von Linux und Sun Solaris im Hochverfügbarkeitsumfeld.</w:t>
            </w:r>
          </w:p>
          <w:p>
            <w:pPr>
              <w:spacing w:after="80"/>
              <w:ind w:left="227" w:hanging="170"/>
            </w:pPr>
            <w:r>
              <w:rPr>
                <w:rFonts w:ascii="Arial" w:hAnsi="Arial"/>
                <w:color w:val="163258"/>
                <w:sz w:val="24"/>
              </w:rPr>
              <w:t xml:space="preserve">• </w:t>
            </w:r>
            <w:r>
              <w:rPr>
                <w:rFonts w:ascii="Arial" w:hAnsi="Arial"/>
                <w:b w:val="0"/>
                <w:i w:val="0"/>
                <w:color w:val="163258"/>
                <w:sz w:val="20"/>
              </w:rPr>
              <w:t>Datenbankplattform: Oracle 11g RAC Cluster, SybaseIQ (Datawarehouse/BI), Oracle RAC, Oracle Dataguard, Java, Weblogic, Tomcat. Anpassung der Software auf die individuellen Gegebenheiten beim Endkunden.</w:t>
            </w:r>
          </w:p>
          <w:p>
            <w:pPr>
              <w:spacing w:after="80"/>
              <w:ind w:left="227" w:hanging="170"/>
            </w:pPr>
            <w:r>
              <w:rPr>
                <w:rFonts w:ascii="Arial" w:hAnsi="Arial"/>
                <w:color w:val="163258"/>
                <w:sz w:val="24"/>
              </w:rPr>
              <w:t xml:space="preserve">• </w:t>
            </w:r>
            <w:r>
              <w:rPr>
                <w:rFonts w:ascii="Arial" w:hAnsi="Arial"/>
                <w:b w:val="0"/>
                <w:i w:val="0"/>
                <w:color w:val="163258"/>
                <w:sz w:val="20"/>
              </w:rPr>
              <w:t>Oracle RAC, Oracle Dataguard, Java, Weblogic, Tomcat. Anpassung der Software auf die individuellen Gegebenheiten beim Endkunden.</w:t>
            </w:r>
          </w:p>
          <w:p>
            <w:pPr>
              <w:spacing w:after="80"/>
              <w:ind w:left="227" w:hanging="170"/>
            </w:pPr>
            <w:r>
              <w:rPr>
                <w:rFonts w:ascii="Arial" w:hAnsi="Arial"/>
                <w:color w:val="163258"/>
                <w:sz w:val="24"/>
              </w:rPr>
              <w:t xml:space="preserve">• </w:t>
            </w:r>
            <w:r>
              <w:rPr>
                <w:rFonts w:ascii="Arial" w:hAnsi="Arial"/>
                <w:b w:val="0"/>
                <w:i w:val="0"/>
                <w:color w:val="163258"/>
                <w:sz w:val="20"/>
              </w:rPr>
              <w:t>Troubleshooting.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Weblogic, Sun Solaris, Oracle RAC, Oracle Dataguard, Tomcat, Oracle 11g RAC Cluster, SybaseIQ, Java,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10/2011 - 12/2011</w:t>
            </w:r>
            <w:r>
              <w:rPr>
                <w:sz w:val="22"/>
              </w:rPr>
              <w:tab/>
            </w:r>
            <w:r>
              <w:rPr>
                <w:rFonts w:ascii="Arial" w:hAnsi="Arial"/>
                <w:b/>
                <w:color w:val="163258"/>
                <w:sz w:val="26"/>
              </w:rPr>
              <w:t>1&amp;1</w:t>
            </w:r>
          </w:p>
          <w:p>
            <w:pPr>
              <w:spacing w:after="160"/>
            </w:pPr>
            <w:r>
              <w:rPr>
                <w:rFonts w:ascii="Arial" w:hAnsi="Arial"/>
                <w:b/>
                <w:i w:val="0"/>
                <w:color w:val="163258"/>
                <w:sz w:val="22"/>
              </w:rPr>
              <w:t>DATAWAREHOUSE, BUSINESS INTELLIGENCE DEVELOPMENT, Karlsruhe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Weiterentwicklung, Optimierung und teilweise Neuentwicklung eines Datawarehouse unter Sybase IQ</w:t>
            </w:r>
          </w:p>
          <w:p>
            <w:pPr>
              <w:spacing w:after="80"/>
              <w:ind w:left="227" w:hanging="170"/>
            </w:pPr>
            <w:r>
              <w:rPr>
                <w:rFonts w:ascii="Arial" w:hAnsi="Arial"/>
                <w:color w:val="163258"/>
                <w:sz w:val="24"/>
              </w:rPr>
              <w:t xml:space="preserve">• </w:t>
            </w:r>
            <w:r>
              <w:rPr>
                <w:rFonts w:ascii="Arial" w:hAnsi="Arial"/>
                <w:b w:val="0"/>
                <w:i w:val="0"/>
                <w:color w:val="163258"/>
                <w:sz w:val="20"/>
              </w:rPr>
              <w:t>Datawarehouse unter Sybase IQ. Programmierung neuer ETL.</w:t>
            </w:r>
          </w:p>
          <w:p>
            <w:pPr>
              <w:spacing w:after="80"/>
              <w:ind w:left="227" w:hanging="170"/>
            </w:pPr>
            <w:r>
              <w:rPr>
                <w:rFonts w:ascii="Arial" w:hAnsi="Arial"/>
                <w:color w:val="163258"/>
                <w:sz w:val="24"/>
              </w:rPr>
              <w:t xml:space="preserve">• </w:t>
            </w:r>
            <w:r>
              <w:rPr>
                <w:rFonts w:ascii="Arial" w:hAnsi="Arial"/>
                <w:b w:val="0"/>
                <w:i w:val="0"/>
                <w:color w:val="163258"/>
                <w:sz w:val="20"/>
              </w:rPr>
              <w:t>SOAP, XML</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ETL, SOAP, Sybase IQ, XML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09/2010 - 10/2011</w:t>
            </w:r>
            <w:r>
              <w:rPr>
                <w:sz w:val="22"/>
              </w:rPr>
              <w:tab/>
            </w:r>
            <w:r>
              <w:rPr>
                <w:rFonts w:ascii="Arial" w:hAnsi="Arial"/>
                <w:b/>
                <w:color w:val="163258"/>
                <w:sz w:val="26"/>
              </w:rPr>
              <w:t>IBM</w:t>
            </w:r>
          </w:p>
          <w:p>
            <w:pPr>
              <w:spacing w:after="160"/>
            </w:pPr>
            <w:r>
              <w:rPr>
                <w:rFonts w:ascii="Arial" w:hAnsi="Arial"/>
                <w:b/>
                <w:i w:val="0"/>
                <w:color w:val="163258"/>
                <w:sz w:val="22"/>
              </w:rPr>
              <w:t>OUTSOURCING, MIGRATION, TRANSFORMATION AIX, HP/UX, Düsseldorf</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Migration/Transformation Oracle RAC Datenbanken inkl. Migration von HP/UX unter Serviceguard auf AIX HACMP im Rahmen eines Outsourcing-Projektes.</w:t>
            </w:r>
          </w:p>
          <w:p>
            <w:pPr>
              <w:spacing w:after="80"/>
              <w:ind w:left="227" w:hanging="170"/>
            </w:pPr>
            <w:r>
              <w:rPr>
                <w:rFonts w:ascii="Arial" w:hAnsi="Arial"/>
                <w:color w:val="163258"/>
                <w:sz w:val="24"/>
              </w:rPr>
              <w:t xml:space="preserve">• </w:t>
            </w:r>
            <w:r>
              <w:rPr>
                <w:rFonts w:ascii="Arial" w:hAnsi="Arial"/>
                <w:b w:val="0"/>
                <w:i w:val="0"/>
                <w:color w:val="163258"/>
                <w:sz w:val="20"/>
              </w:rPr>
              <w:t>Konsolidierung, Standardisierung, PostgreSQL</w:t>
            </w:r>
          </w:p>
          <w:p>
            <w:pPr>
              <w:spacing w:after="80"/>
              <w:ind w:left="227" w:hanging="170"/>
            </w:pPr>
            <w:r>
              <w:rPr>
                <w:rFonts w:ascii="Arial" w:hAnsi="Arial"/>
                <w:color w:val="163258"/>
                <w:sz w:val="24"/>
              </w:rPr>
              <w:t xml:space="preserve">• </w:t>
            </w:r>
            <w:r>
              <w:rPr>
                <w:rFonts w:ascii="Arial" w:hAnsi="Arial"/>
                <w:b w:val="0"/>
                <w:i w:val="0"/>
                <w:color w:val="163258"/>
                <w:sz w:val="20"/>
              </w:rPr>
              <w:t>Ziel: AIX, TWS, Aufsplittung der Scripte und logische Verknüpfung in TWS und Anbindung an das Ergebnis-orientierte Monitoring.</w:t>
            </w:r>
          </w:p>
          <w:p>
            <w:pPr>
              <w:spacing w:after="80"/>
              <w:ind w:left="227" w:hanging="170"/>
            </w:pPr>
            <w:r>
              <w:rPr>
                <w:rFonts w:ascii="Arial" w:hAnsi="Arial"/>
                <w:color w:val="163258"/>
                <w:sz w:val="24"/>
              </w:rPr>
              <w:t xml:space="preserve">• </w:t>
            </w:r>
            <w:r>
              <w:rPr>
                <w:rFonts w:ascii="Arial" w:hAnsi="Arial"/>
                <w:b w:val="0"/>
                <w:i w:val="0"/>
                <w:color w:val="163258"/>
                <w:sz w:val="20"/>
              </w:rPr>
              <w:t>Einbindung OSX</w:t>
            </w:r>
          </w:p>
          <w:p>
            <w:pPr>
              <w:spacing w:after="80"/>
              <w:ind w:left="227" w:hanging="170"/>
            </w:pPr>
            <w:r>
              <w:rPr>
                <w:rFonts w:ascii="Arial" w:hAnsi="Arial"/>
                <w:color w:val="163258"/>
                <w:sz w:val="24"/>
              </w:rPr>
              <w:t xml:space="preserve">• </w:t>
            </w:r>
            <w:r>
              <w:rPr>
                <w:rFonts w:ascii="Arial" w:hAnsi="Arial"/>
                <w:b w:val="0"/>
                <w:i w:val="0"/>
                <w:color w:val="163258"/>
                <w:sz w:val="20"/>
              </w:rPr>
              <w:t>TWS 8.4, Oracle 10.x/11.x RAC, Dataguard, RMAN, PL/SQL, HP/UX, Safeguard, AIX,</w:t>
            </w:r>
          </w:p>
          <w:p>
            <w:pPr>
              <w:spacing w:after="80"/>
              <w:ind w:left="227" w:hanging="170"/>
            </w:pPr>
            <w:r>
              <w:rPr>
                <w:rFonts w:ascii="Arial" w:hAnsi="Arial"/>
                <w:color w:val="163258"/>
                <w:sz w:val="24"/>
              </w:rPr>
              <w:t xml:space="preserve">• </w:t>
            </w:r>
            <w:r>
              <w:rPr>
                <w:rFonts w:ascii="Arial" w:hAnsi="Arial"/>
                <w:b w:val="0"/>
                <w:i w:val="0"/>
                <w:color w:val="163258"/>
                <w:sz w:val="20"/>
              </w:rPr>
              <w:t>HACMP, TSM, MQ Series, Connect:Direct, Shellscripting, Perl, SOAP, SCRUM, XML,</w:t>
            </w:r>
          </w:p>
          <w:p>
            <w:pPr>
              <w:spacing w:after="80"/>
              <w:ind w:left="227" w:hanging="170"/>
            </w:pPr>
            <w:r>
              <w:rPr>
                <w:rFonts w:ascii="Arial" w:hAnsi="Arial"/>
                <w:color w:val="163258"/>
                <w:sz w:val="24"/>
              </w:rPr>
              <w:t xml:space="preserve">• </w:t>
            </w:r>
            <w:r>
              <w:rPr>
                <w:rFonts w:ascii="Arial" w:hAnsi="Arial"/>
                <w:b w:val="0"/>
                <w:i w:val="0"/>
                <w:color w:val="163258"/>
                <w:sz w:val="20"/>
              </w:rPr>
              <w:t>Python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TSM, Connect:Direct, SOAP, Windows), Dataguard, RMAN, Safeguard, HACMP, MQ Series, Shellscripting, TWS 8.4, Oracle 10.x/11.x RAC, Perl, PL/SQL, Python, XML, AIX, HP/UX,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05/2010 - 08/2010</w:t>
            </w:r>
            <w:r>
              <w:rPr>
                <w:sz w:val="22"/>
              </w:rPr>
              <w:tab/>
            </w:r>
            <w:r>
              <w:rPr>
                <w:rFonts w:ascii="Arial" w:hAnsi="Arial"/>
                <w:b/>
                <w:color w:val="163258"/>
                <w:sz w:val="26"/>
              </w:rPr>
              <w:t>Commerzbank</w:t>
            </w:r>
          </w:p>
          <w:p>
            <w:pPr>
              <w:spacing w:after="160"/>
            </w:pPr>
            <w:r>
              <w:rPr>
                <w:rFonts w:ascii="Arial" w:hAnsi="Arial"/>
                <w:b/>
                <w:i w:val="0"/>
                <w:color w:val="163258"/>
                <w:sz w:val="22"/>
              </w:rPr>
              <w:t>ENTWICKLUNG, ADMINISTRATION, ORGANISATION DATAWAREHOUSE/, Frankfurt</w:t>
            </w:r>
          </w:p>
          <w:p>
            <w:pPr>
              <w:spacing w:after="80"/>
              <w:ind w:left="227" w:hanging="170"/>
            </w:pPr>
            <w:r>
              <w:rPr>
                <w:rFonts w:ascii="Arial" w:hAnsi="Arial"/>
                <w:color w:val="163258"/>
                <w:sz w:val="24"/>
              </w:rPr>
              <w:t xml:space="preserve">• </w:t>
            </w:r>
            <w:r>
              <w:rPr>
                <w:rFonts w:ascii="Arial" w:hAnsi="Arial"/>
                <w:b w:val="0"/>
                <w:i w:val="0"/>
                <w:color w:val="163258"/>
                <w:sz w:val="20"/>
              </w:rPr>
              <w:t>DATAMART FÜR BASEL II/SolvV Solvatibilitätsanalyse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Design und Entwicklung eines Datawarehouse und Datamarts für den Bereich Basel II / SolvV</w:t>
            </w:r>
          </w:p>
          <w:p>
            <w:pPr>
              <w:spacing w:after="80"/>
              <w:ind w:left="227" w:hanging="170"/>
            </w:pPr>
            <w:r>
              <w:rPr>
                <w:rFonts w:ascii="Arial" w:hAnsi="Arial"/>
                <w:color w:val="163258"/>
                <w:sz w:val="24"/>
              </w:rPr>
              <w:t xml:space="preserve">• </w:t>
            </w:r>
            <w:r>
              <w:rPr>
                <w:rFonts w:ascii="Arial" w:hAnsi="Arial"/>
                <w:b w:val="0"/>
                <w:i w:val="0"/>
                <w:color w:val="163258"/>
                <w:sz w:val="20"/>
              </w:rPr>
              <w:t>Entwicklung des Datenbankmodell Programmierung aller Stored Procedures/Functions</w:t>
            </w:r>
          </w:p>
          <w:p>
            <w:pPr>
              <w:spacing w:after="80"/>
              <w:ind w:left="227" w:hanging="170"/>
            </w:pPr>
            <w:r>
              <w:rPr>
                <w:rFonts w:ascii="Arial" w:hAnsi="Arial"/>
                <w:color w:val="163258"/>
                <w:sz w:val="24"/>
              </w:rPr>
              <w:t xml:space="preserve">• </w:t>
            </w:r>
            <w:r>
              <w:rPr>
                <w:rFonts w:ascii="Arial" w:hAnsi="Arial"/>
                <w:b w:val="0"/>
                <w:i w:val="0"/>
                <w:color w:val="163258"/>
                <w:sz w:val="20"/>
              </w:rPr>
              <w:t>Einbindung ist die Kommunikationsstrukturen Enwicklung der Schnittstellen (klassisch, ETL)</w:t>
            </w:r>
          </w:p>
          <w:p>
            <w:pPr>
              <w:spacing w:after="80"/>
              <w:ind w:left="227" w:hanging="170"/>
            </w:pPr>
            <w:r>
              <w:rPr>
                <w:rFonts w:ascii="Arial" w:hAnsi="Arial"/>
                <w:color w:val="163258"/>
                <w:sz w:val="24"/>
              </w:rPr>
              <w:t xml:space="preserve">• </w:t>
            </w:r>
            <w:r>
              <w:rPr>
                <w:rFonts w:ascii="Arial" w:hAnsi="Arial"/>
                <w:b w:val="0"/>
                <w:i w:val="0"/>
                <w:color w:val="163258"/>
                <w:sz w:val="20"/>
              </w:rPr>
              <w:t>Sybase, SybaseIQ, Sun Solaris, AIX TSQL, Watcom SQL, Oracle 10, PL/SQL, WMWare,</w:t>
            </w:r>
          </w:p>
          <w:p>
            <w:pPr>
              <w:spacing w:after="80"/>
              <w:ind w:left="227" w:hanging="170"/>
            </w:pPr>
            <w:r>
              <w:rPr>
                <w:rFonts w:ascii="Arial" w:hAnsi="Arial"/>
                <w:color w:val="163258"/>
                <w:sz w:val="24"/>
              </w:rPr>
              <w:t xml:space="preserve">• </w:t>
            </w:r>
            <w:r>
              <w:rPr>
                <w:rFonts w:ascii="Arial" w:hAnsi="Arial"/>
                <w:b w:val="0"/>
                <w:i w:val="0"/>
                <w:color w:val="163258"/>
                <w:sz w:val="20"/>
              </w:rPr>
              <w:t>Embarcadero ER/Studio, Shell-Scripting, Perl, Cognos, Summit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Summit, Sun Solaris, Sybase, TSQL, Watcom SQL, Oracle 10, WMWare, Shell-Scripting, Cognos, SybaseIQ, Embarcadero ER/Studio, Perl, PL/SQL, AIX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03/2010 - 05/2010</w:t>
            </w:r>
            <w:r>
              <w:rPr>
                <w:sz w:val="22"/>
              </w:rPr>
              <w:tab/>
            </w:r>
            <w:r>
              <w:rPr>
                <w:rFonts w:ascii="Arial" w:hAnsi="Arial"/>
                <w:b/>
                <w:color w:val="163258"/>
                <w:sz w:val="26"/>
              </w:rPr>
              <w:t>Xchanging Transaction Bank</w:t>
            </w:r>
          </w:p>
          <w:p>
            <w:pPr>
              <w:spacing w:after="160"/>
            </w:pPr>
            <w:r>
              <w:rPr>
                <w:rFonts w:ascii="Arial" w:hAnsi="Arial"/>
                <w:b/>
                <w:i w:val="0"/>
                <w:color w:val="163258"/>
                <w:sz w:val="22"/>
              </w:rPr>
              <w:t>ADMINSTRATION, KOORDINATION, CHANGE-MANAGEMENT, PROJEKT, Frankfurt</w:t>
            </w:r>
          </w:p>
          <w:p>
            <w:pPr>
              <w:spacing w:after="80"/>
              <w:ind w:left="227" w:hanging="170"/>
            </w:pPr>
            <w:r>
              <w:rPr>
                <w:rFonts w:ascii="Arial" w:hAnsi="Arial"/>
                <w:color w:val="163258"/>
                <w:sz w:val="24"/>
              </w:rPr>
              <w:t xml:space="preserve">• </w:t>
            </w:r>
            <w:r>
              <w:rPr>
                <w:rFonts w:ascii="Arial" w:hAnsi="Arial"/>
                <w:b w:val="0"/>
                <w:i w:val="0"/>
                <w:color w:val="163258"/>
                <w:sz w:val="20"/>
              </w:rPr>
              <w:t>ABGELTUNGSSTEUER VORBEREITUNGEN OUTSOURCING/OFFSHORING, HANDOVER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Technische/fachliche Unterstützung</w:t>
            </w:r>
          </w:p>
          <w:p>
            <w:pPr>
              <w:spacing w:after="80"/>
              <w:ind w:left="227" w:hanging="170"/>
            </w:pPr>
            <w:r>
              <w:rPr>
                <w:rFonts w:ascii="Arial" w:hAnsi="Arial"/>
                <w:color w:val="163258"/>
                <w:sz w:val="24"/>
              </w:rPr>
              <w:t xml:space="preserve">• </w:t>
            </w:r>
            <w:r>
              <w:rPr>
                <w:rFonts w:ascii="Arial" w:hAnsi="Arial"/>
                <w:b w:val="0"/>
                <w:i w:val="0"/>
                <w:color w:val="163258"/>
                <w:sz w:val="20"/>
              </w:rPr>
              <w:t>Oracle WebLogic Application Server, Oracle 10g/11g RAC, Sun Solaris 10, AIX</w:t>
            </w:r>
          </w:p>
          <w:p>
            <w:pPr>
              <w:spacing w:after="80"/>
              <w:ind w:left="227" w:hanging="170"/>
            </w:pPr>
            <w:r>
              <w:rPr>
                <w:rFonts w:ascii="Arial" w:hAnsi="Arial"/>
                <w:color w:val="163258"/>
                <w:sz w:val="24"/>
              </w:rPr>
              <w:t xml:space="preserve">• </w:t>
            </w:r>
            <w:r>
              <w:rPr>
                <w:rFonts w:ascii="Arial" w:hAnsi="Arial"/>
                <w:b w:val="0"/>
                <w:i w:val="0"/>
                <w:color w:val="163258"/>
                <w:sz w:val="20"/>
              </w:rPr>
              <w:t>6.x, Websphere MQ, Tributum, Maestro, Koordination der internen Teams und extener Provider, funktionale Tests, Troubleshooting, Problemanalyse,</w:t>
            </w:r>
          </w:p>
          <w:p>
            <w:pPr>
              <w:spacing w:after="80"/>
              <w:ind w:left="227" w:hanging="170"/>
            </w:pPr>
            <w:r>
              <w:rPr>
                <w:rFonts w:ascii="Arial" w:hAnsi="Arial"/>
                <w:color w:val="163258"/>
                <w:sz w:val="24"/>
              </w:rPr>
              <w:t xml:space="preserve">• </w:t>
            </w:r>
            <w:r>
              <w:rPr>
                <w:rFonts w:ascii="Arial" w:hAnsi="Arial"/>
                <w:b w:val="0"/>
                <w:i w:val="0"/>
                <w:color w:val="163258"/>
                <w:sz w:val="20"/>
              </w:rPr>
              <w:t>Subversion, ARS Remedy, Toad, SQL Developer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Toad, Oracle WebLogic Application Server, Oracle 10g, Oracle 11g RAC, Sun Solaris 10, Websphere MQ, Tributum, Maestro, Subversion, ARS Remedy, AIX 6.x, SQL Developer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09/2009 - 02/2010</w:t>
            </w:r>
            <w:r>
              <w:rPr>
                <w:sz w:val="22"/>
              </w:rPr>
              <w:tab/>
            </w:r>
            <w:r>
              <w:rPr>
                <w:rFonts w:ascii="Arial" w:hAnsi="Arial"/>
                <w:b/>
                <w:color w:val="163258"/>
                <w:sz w:val="26"/>
              </w:rPr>
              <w:t>Fiducia</w:t>
            </w:r>
          </w:p>
          <w:p>
            <w:pPr>
              <w:spacing w:after="160"/>
            </w:pPr>
            <w:r>
              <w:rPr>
                <w:rFonts w:ascii="Arial" w:hAnsi="Arial"/>
                <w:b/>
                <w:i w:val="0"/>
                <w:color w:val="163258"/>
                <w:sz w:val="22"/>
              </w:rPr>
              <w:t>PROVIDERMIGRATION BANK-SYSTEME - SUN SOLARIS, ORACLE,, Karlsruhe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Konzeption, Planung, Architektur, Umsetzung einer Migration der Gesamt-IT einer Investmentbank zu einem neuen Outsourcing Provider.</w:t>
            </w:r>
          </w:p>
          <w:p>
            <w:pPr>
              <w:spacing w:after="80"/>
              <w:ind w:left="227" w:hanging="170"/>
            </w:pPr>
            <w:r>
              <w:rPr>
                <w:rFonts w:ascii="Arial" w:hAnsi="Arial"/>
                <w:color w:val="163258"/>
                <w:sz w:val="24"/>
              </w:rPr>
              <w:t xml:space="preserve">• </w:t>
            </w:r>
            <w:r>
              <w:rPr>
                <w:rFonts w:ascii="Arial" w:hAnsi="Arial"/>
                <w:b w:val="0"/>
                <w:i w:val="0"/>
                <w:color w:val="163258"/>
                <w:sz w:val="20"/>
              </w:rPr>
              <w:t>Verantwortliche Migrationsplanung nach ITIL, Migration Managed Services,</w:t>
            </w:r>
          </w:p>
          <w:p>
            <w:pPr>
              <w:spacing w:after="80"/>
              <w:ind w:left="227" w:hanging="170"/>
            </w:pPr>
            <w:r>
              <w:rPr>
                <w:rFonts w:ascii="Arial" w:hAnsi="Arial"/>
                <w:color w:val="163258"/>
                <w:sz w:val="24"/>
              </w:rPr>
              <w:t xml:space="preserve">• </w:t>
            </w:r>
            <w:r>
              <w:rPr>
                <w:rFonts w:ascii="Arial" w:hAnsi="Arial"/>
                <w:b w:val="0"/>
                <w:i w:val="0"/>
                <w:color w:val="163258"/>
                <w:sz w:val="20"/>
              </w:rPr>
              <w:t>Test-Konzeption</w:t>
            </w:r>
          </w:p>
          <w:p>
            <w:pPr>
              <w:spacing w:after="80"/>
              <w:ind w:left="227" w:hanging="170"/>
            </w:pPr>
            <w:r>
              <w:rPr>
                <w:rFonts w:ascii="Arial" w:hAnsi="Arial"/>
                <w:color w:val="163258"/>
                <w:sz w:val="24"/>
              </w:rPr>
              <w:t xml:space="preserve">• </w:t>
            </w:r>
            <w:r>
              <w:rPr>
                <w:rFonts w:ascii="Arial" w:hAnsi="Arial"/>
                <w:b w:val="0"/>
                <w:i w:val="0"/>
                <w:color w:val="163258"/>
                <w:sz w:val="20"/>
              </w:rPr>
              <w:t>Managed Services Gesamtmigration, Konzeptionierung Jobsteuerung,</w:t>
            </w:r>
          </w:p>
          <w:p>
            <w:pPr>
              <w:spacing w:after="80"/>
              <w:ind w:left="227" w:hanging="170"/>
            </w:pPr>
            <w:r>
              <w:rPr>
                <w:rFonts w:ascii="Arial" w:hAnsi="Arial"/>
                <w:color w:val="163258"/>
                <w:sz w:val="24"/>
              </w:rPr>
              <w:t xml:space="preserve">• </w:t>
            </w:r>
            <w:r>
              <w:rPr>
                <w:rFonts w:ascii="Arial" w:hAnsi="Arial"/>
                <w:b w:val="0"/>
                <w:i w:val="0"/>
                <w:color w:val="163258"/>
                <w:sz w:val="20"/>
              </w:rPr>
              <w:t>Konzeptionierung und Entwicklung Bare-metal Restore, verantwortlich für die Service-Requests und Provider-Kommunikation, Projektplanung für den Bereich Managed Services, Migration Managed Services. Algorythmics,</w:t>
            </w:r>
          </w:p>
          <w:p>
            <w:pPr>
              <w:spacing w:after="80"/>
              <w:ind w:left="227" w:hanging="170"/>
            </w:pPr>
            <w:r>
              <w:rPr>
                <w:rFonts w:ascii="Arial" w:hAnsi="Arial"/>
                <w:color w:val="163258"/>
                <w:sz w:val="24"/>
              </w:rPr>
              <w:t xml:space="preserve">• </w:t>
            </w:r>
            <w:r>
              <w:rPr>
                <w:rFonts w:ascii="Arial" w:hAnsi="Arial"/>
                <w:b w:val="0"/>
                <w:i w:val="0"/>
                <w:color w:val="163258"/>
                <w:sz w:val="20"/>
              </w:rPr>
              <w:t>FIRST, NAVCon, Multifonds</w:t>
            </w:r>
          </w:p>
          <w:p>
            <w:pPr>
              <w:spacing w:after="80"/>
              <w:ind w:left="227" w:hanging="170"/>
            </w:pPr>
            <w:r>
              <w:rPr>
                <w:rFonts w:ascii="Arial" w:hAnsi="Arial"/>
                <w:color w:val="163258"/>
                <w:sz w:val="24"/>
              </w:rPr>
              <w:t xml:space="preserve">• </w:t>
            </w:r>
            <w:r>
              <w:rPr>
                <w:rFonts w:ascii="Arial" w:hAnsi="Arial"/>
                <w:b w:val="0"/>
                <w:i w:val="0"/>
                <w:color w:val="163258"/>
                <w:sz w:val="20"/>
              </w:rPr>
              <w:t>Systemoptimierung und - konsolidierung.</w:t>
            </w:r>
          </w:p>
          <w:p>
            <w:pPr>
              <w:spacing w:after="80"/>
              <w:ind w:left="227" w:hanging="170"/>
            </w:pPr>
            <w:r>
              <w:rPr>
                <w:rFonts w:ascii="Arial" w:hAnsi="Arial"/>
                <w:color w:val="163258"/>
                <w:sz w:val="24"/>
              </w:rPr>
              <w:t xml:space="preserve">• </w:t>
            </w:r>
            <w:r>
              <w:rPr>
                <w:rFonts w:ascii="Arial" w:hAnsi="Arial"/>
                <w:b w:val="0"/>
                <w:i w:val="0"/>
                <w:color w:val="163258"/>
                <w:sz w:val="20"/>
              </w:rPr>
              <w:t>Systemoptimierung und -konsolidierung.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Sun Solaris 10, Red Hat Linux, FIRST, Multifonds, Windows Server2003/2008(R2), BANKAPPLIKATIONEN, Windows Server 2003/2008 (R2), Algorythmics, NAVCon, AIX, HP/UX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04/2009 - 08/2009</w:t>
            </w:r>
            <w:r>
              <w:rPr>
                <w:sz w:val="22"/>
              </w:rPr>
              <w:tab/>
            </w:r>
            <w:r>
              <w:rPr>
                <w:rFonts w:ascii="Arial" w:hAnsi="Arial"/>
                <w:b/>
                <w:color w:val="163258"/>
                <w:sz w:val="26"/>
              </w:rPr>
              <w:t>BCT / EWE AG</w:t>
            </w:r>
          </w:p>
          <w:p>
            <w:pPr>
              <w:spacing w:after="160"/>
            </w:pPr>
            <w:r>
              <w:rPr>
                <w:rFonts w:ascii="Arial" w:hAnsi="Arial"/>
                <w:b/>
                <w:i w:val="0"/>
                <w:color w:val="163258"/>
                <w:sz w:val="22"/>
              </w:rPr>
              <w:t>SYSTEMADMINISTRATION SUN SOLARIS, SAN, LINUX, BACKUP, Oldenburg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Konzeption, Aufbau, Adminstration komplexer Sun Solaris-Systeme+</w:t>
            </w:r>
          </w:p>
          <w:p>
            <w:pPr>
              <w:spacing w:after="80"/>
              <w:ind w:left="227" w:hanging="170"/>
            </w:pPr>
            <w:r>
              <w:rPr>
                <w:rFonts w:ascii="Arial" w:hAnsi="Arial"/>
                <w:color w:val="163258"/>
                <w:sz w:val="24"/>
              </w:rPr>
              <w:t xml:space="preserve">• </w:t>
            </w:r>
            <w:r>
              <w:rPr>
                <w:rFonts w:ascii="Arial" w:hAnsi="Arial"/>
                <w:b w:val="0"/>
                <w:i w:val="0"/>
                <w:color w:val="163258"/>
                <w:sz w:val="20"/>
              </w:rPr>
              <w:t>Sun Solaris 10, EMC SAN, Oracle 10 (mit RAC; Grid Control), Veritas, Jumpstart,</w:t>
            </w:r>
          </w:p>
          <w:p>
            <w:pPr>
              <w:spacing w:after="80"/>
              <w:ind w:left="227" w:hanging="170"/>
            </w:pPr>
            <w:r>
              <w:rPr>
                <w:rFonts w:ascii="Arial" w:hAnsi="Arial"/>
                <w:color w:val="163258"/>
                <w:sz w:val="24"/>
              </w:rPr>
              <w:t xml:space="preserve">• </w:t>
            </w:r>
            <w:r>
              <w:rPr>
                <w:rFonts w:ascii="Arial" w:hAnsi="Arial"/>
                <w:b w:val="0"/>
                <w:i w:val="0"/>
                <w:color w:val="163258"/>
                <w:sz w:val="20"/>
              </w:rPr>
              <w:t>), MQSeries, Netapp (6000/3000), VMware, VMware storage, vSphere, Clarity, HP</w:t>
            </w:r>
          </w:p>
          <w:p>
            <w:pPr>
              <w:spacing w:after="80"/>
              <w:ind w:left="227" w:hanging="170"/>
            </w:pPr>
            <w:r>
              <w:rPr>
                <w:rFonts w:ascii="Arial" w:hAnsi="Arial"/>
                <w:color w:val="163258"/>
                <w:sz w:val="24"/>
              </w:rPr>
              <w:t xml:space="preserve">• </w:t>
            </w:r>
            <w:r>
              <w:rPr>
                <w:rFonts w:ascii="Arial" w:hAnsi="Arial"/>
                <w:b w:val="0"/>
                <w:i w:val="0"/>
                <w:color w:val="163258"/>
                <w:sz w:val="20"/>
              </w:rPr>
              <w:t>Openview, Subversion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Nagios, MQSeries, Oracle 10, Sun Solaris 10, Subversion, Veritas Cluster, Powerpath, Cluster), OpenSuse, EMC SAN, Grid Control, Jumpstart, Clarity, HP Openview, Linux (Red Hat 5 (incl, Netapp 6000, Netapp 3000, VMware storage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06/2007 - 04/2009</w:t>
            </w:r>
            <w:r>
              <w:rPr>
                <w:sz w:val="22"/>
              </w:rPr>
              <w:tab/>
            </w:r>
            <w:r>
              <w:rPr>
                <w:rFonts w:ascii="Arial" w:hAnsi="Arial"/>
                <w:b/>
                <w:color w:val="163258"/>
                <w:sz w:val="26"/>
              </w:rPr>
              <w:t>Commerzbank</w:t>
            </w:r>
          </w:p>
          <w:p>
            <w:pPr>
              <w:spacing w:after="160"/>
            </w:pPr>
            <w:r>
              <w:rPr>
                <w:rFonts w:ascii="Arial" w:hAnsi="Arial"/>
                <w:b/>
                <w:i w:val="0"/>
                <w:color w:val="163258"/>
                <w:sz w:val="22"/>
              </w:rPr>
              <w:t>PRODUKT- UND PROJEKTVERANTWORTUNG</w:t>
            </w:r>
          </w:p>
          <w:p>
            <w:pPr>
              <w:spacing w:after="80"/>
              <w:ind w:left="227" w:hanging="170"/>
            </w:pPr>
            <w:r>
              <w:rPr>
                <w:rFonts w:ascii="Arial" w:hAnsi="Arial"/>
                <w:color w:val="163258"/>
                <w:sz w:val="24"/>
              </w:rPr>
              <w:t xml:space="preserve">• </w:t>
            </w:r>
            <w:r>
              <w:rPr>
                <w:rFonts w:ascii="Arial" w:hAnsi="Arial"/>
                <w:b w:val="0"/>
                <w:i w:val="0"/>
                <w:color w:val="163258"/>
                <w:sz w:val="20"/>
              </w:rPr>
              <w:t>INVESTVENTBANK- BEREICH EINER INTERNATIONALEN GROSSBANK</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Administration der Systemumgebung aus Sun Solaris, SybaseIQ, Oracle,</w:t>
            </w:r>
          </w:p>
          <w:p>
            <w:pPr>
              <w:spacing w:after="80"/>
              <w:ind w:left="227" w:hanging="170"/>
            </w:pPr>
            <w:r>
              <w:rPr>
                <w:rFonts w:ascii="Arial" w:hAnsi="Arial"/>
                <w:color w:val="163258"/>
                <w:sz w:val="24"/>
              </w:rPr>
              <w:t xml:space="preserve">• </w:t>
            </w:r>
            <w:r>
              <w:rPr>
                <w:rFonts w:ascii="Arial" w:hAnsi="Arial"/>
                <w:b w:val="0"/>
                <w:i w:val="0"/>
                <w:color w:val="163258"/>
                <w:sz w:val="20"/>
              </w:rPr>
              <w:t>Entwicklung eines SybaseIQ- und Sybase-basierenden Systems zur automatischen Abstimmung und Reconciliation diverse Datenquellen auf Frontoffice, Backoffice und Ledger-Seite.</w:t>
            </w:r>
          </w:p>
          <w:p>
            <w:pPr>
              <w:spacing w:after="80"/>
              <w:ind w:left="227" w:hanging="170"/>
            </w:pPr>
            <w:r>
              <w:rPr>
                <w:rFonts w:ascii="Arial" w:hAnsi="Arial"/>
                <w:color w:val="163258"/>
                <w:sz w:val="24"/>
              </w:rPr>
              <w:t xml:space="preserve">• </w:t>
            </w:r>
            <w:r>
              <w:rPr>
                <w:rFonts w:ascii="Arial" w:hAnsi="Arial"/>
                <w:b w:val="0"/>
                <w:i w:val="0"/>
                <w:color w:val="163258"/>
                <w:sz w:val="20"/>
              </w:rPr>
              <w:t>Produkt- und Projektverantwortung für das vorhandene und zu entwickelnde System</w:t>
            </w:r>
          </w:p>
          <w:p>
            <w:pPr>
              <w:spacing w:after="80"/>
              <w:ind w:left="227" w:hanging="170"/>
            </w:pPr>
            <w:r>
              <w:rPr>
                <w:rFonts w:ascii="Arial" w:hAnsi="Arial"/>
                <w:color w:val="163258"/>
                <w:sz w:val="24"/>
              </w:rPr>
              <w:t xml:space="preserve">• </w:t>
            </w:r>
            <w:r>
              <w:rPr>
                <w:rFonts w:ascii="Arial" w:hAnsi="Arial"/>
                <w:b w:val="0"/>
                <w:i w:val="0"/>
                <w:color w:val="163258"/>
                <w:sz w:val="20"/>
              </w:rPr>
              <w:t>System.</w:t>
            </w:r>
          </w:p>
          <w:p>
            <w:pPr>
              <w:spacing w:after="80"/>
              <w:ind w:left="227" w:hanging="170"/>
            </w:pPr>
            <w:r>
              <w:rPr>
                <w:rFonts w:ascii="Arial" w:hAnsi="Arial"/>
                <w:color w:val="163258"/>
                <w:sz w:val="24"/>
              </w:rPr>
              <w:t xml:space="preserve">• </w:t>
            </w:r>
            <w:r>
              <w:rPr>
                <w:rFonts w:ascii="Arial" w:hAnsi="Arial"/>
                <w:b w:val="0"/>
                <w:i w:val="0"/>
                <w:color w:val="163258"/>
                <w:sz w:val="20"/>
              </w:rPr>
              <w:t>Deployment System- und Applikationsreleases, Summit</w:t>
            </w:r>
          </w:p>
          <w:p>
            <w:pPr>
              <w:spacing w:after="80"/>
              <w:ind w:left="227" w:hanging="170"/>
            </w:pPr>
            <w:r>
              <w:rPr>
                <w:rFonts w:ascii="Arial" w:hAnsi="Arial"/>
                <w:color w:val="163258"/>
                <w:sz w:val="24"/>
              </w:rPr>
              <w:t xml:space="preserve">• </w:t>
            </w:r>
            <w:r>
              <w:rPr>
                <w:rFonts w:ascii="Arial" w:hAnsi="Arial"/>
                <w:b w:val="0"/>
                <w:i w:val="0"/>
                <w:color w:val="163258"/>
                <w:sz w:val="20"/>
              </w:rPr>
              <w:t>Sun Solaris 8/9/10, SunFire, Sybase 12.5.x ASE, Sybase IQ 12.6, Oracle 9.x/</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Toad, TSQL, Sybase Central, Windows Server 2003, Performance-Tuning, Systemnahe, Sybase Powerdesigner, Veritas, Sun Solaris 8/9/10, SunFire, Sybase IQ 12.6, Linux (RedHat 5, Oracle 9.x/10.x/RAC, Sybase 12.5.x ASE, Java, Perl, PL/SQL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12/2006 - 05/2007</w:t>
            </w:r>
            <w:r>
              <w:rPr>
                <w:sz w:val="22"/>
              </w:rPr>
              <w:tab/>
            </w:r>
            <w:r>
              <w:rPr>
                <w:rFonts w:ascii="Arial" w:hAnsi="Arial"/>
                <w:b/>
                <w:color w:val="163258"/>
                <w:sz w:val="26"/>
              </w:rPr>
              <w:t>Dresdner-Kleinwort</w:t>
            </w:r>
          </w:p>
          <w:p>
            <w:pPr>
              <w:spacing w:after="160"/>
            </w:pPr>
            <w:r>
              <w:rPr>
                <w:rFonts w:ascii="Arial" w:hAnsi="Arial"/>
                <w:b/>
                <w:i w:val="0"/>
                <w:color w:val="163258"/>
                <w:sz w:val="22"/>
              </w:rPr>
              <w:t>ADMINISTRATION, OPTIMIERUNG UND WEITERENTWICKLUNG EINES CRM-, Frankfurt</w:t>
            </w:r>
          </w:p>
          <w:p>
            <w:pPr>
              <w:spacing w:after="80"/>
              <w:ind w:left="227" w:hanging="170"/>
            </w:pPr>
            <w:r>
              <w:rPr>
                <w:rFonts w:ascii="Arial" w:hAnsi="Arial"/>
                <w:color w:val="163258"/>
                <w:sz w:val="24"/>
              </w:rPr>
              <w:t xml:space="preserve">• </w:t>
            </w:r>
            <w:r>
              <w:rPr>
                <w:rFonts w:ascii="Arial" w:hAnsi="Arial"/>
                <w:b w:val="0"/>
                <w:i w:val="0"/>
                <w:color w:val="163258"/>
                <w:sz w:val="20"/>
              </w:rPr>
              <w:t>UND DATAWAREHOUSE- SYSTEMS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Systemadministration, Weiterentwicklung und Optimierung eines großen Datawarehouse- und CRM-Systems einer internationalen Investmentbank unter Sybase, SybaseIQ, SUN Solaris.</w:t>
            </w:r>
          </w:p>
          <w:p>
            <w:pPr>
              <w:spacing w:after="80"/>
              <w:ind w:left="227" w:hanging="170"/>
            </w:pPr>
            <w:r>
              <w:rPr>
                <w:rFonts w:ascii="Arial" w:hAnsi="Arial"/>
                <w:color w:val="163258"/>
                <w:sz w:val="24"/>
              </w:rPr>
              <w:t xml:space="preserve">• </w:t>
            </w:r>
            <w:r>
              <w:rPr>
                <w:rFonts w:ascii="Arial" w:hAnsi="Arial"/>
                <w:b w:val="0"/>
                <w:i w:val="0"/>
                <w:color w:val="163258"/>
                <w:sz w:val="20"/>
              </w:rPr>
              <w:t>Datawarehouse- und CRM-Systems einer internationalen Investmentbank unter</w:t>
            </w:r>
          </w:p>
          <w:p>
            <w:pPr>
              <w:spacing w:after="80"/>
              <w:ind w:left="227" w:hanging="170"/>
            </w:pPr>
            <w:r>
              <w:rPr>
                <w:rFonts w:ascii="Arial" w:hAnsi="Arial"/>
                <w:color w:val="163258"/>
                <w:sz w:val="24"/>
              </w:rPr>
              <w:t xml:space="preserve">• </w:t>
            </w:r>
            <w:r>
              <w:rPr>
                <w:rFonts w:ascii="Arial" w:hAnsi="Arial"/>
                <w:b w:val="0"/>
                <w:i w:val="0"/>
                <w:color w:val="163258"/>
                <w:sz w:val="20"/>
              </w:rPr>
              <w:t>Sybase, SybaseIQ, SUN Solaris.</w:t>
            </w:r>
          </w:p>
          <w:p>
            <w:pPr>
              <w:spacing w:after="80"/>
              <w:ind w:left="227" w:hanging="170"/>
            </w:pPr>
            <w:r>
              <w:rPr>
                <w:rFonts w:ascii="Arial" w:hAnsi="Arial"/>
                <w:color w:val="163258"/>
                <w:sz w:val="24"/>
              </w:rPr>
              <w:t xml:space="preserve">• </w:t>
            </w:r>
            <w:r>
              <w:rPr>
                <w:rFonts w:ascii="Arial" w:hAnsi="Arial"/>
                <w:b w:val="0"/>
                <w:i w:val="0"/>
                <w:color w:val="163258"/>
                <w:sz w:val="20"/>
              </w:rPr>
              <w:t>Implementierung Corporate Banking in das vorhandene System. Data- und Databasereconciliation bei der Konsolidierung unterschiedlicher</w:t>
            </w:r>
          </w:p>
          <w:p>
            <w:pPr>
              <w:spacing w:after="80"/>
              <w:ind w:left="227" w:hanging="170"/>
            </w:pPr>
            <w:r>
              <w:rPr>
                <w:rFonts w:ascii="Arial" w:hAnsi="Arial"/>
                <w:color w:val="163258"/>
                <w:sz w:val="24"/>
              </w:rPr>
              <w:t xml:space="preserve">• </w:t>
            </w:r>
            <w:r>
              <w:rPr>
                <w:rFonts w:ascii="Arial" w:hAnsi="Arial"/>
                <w:b w:val="0"/>
                <w:i w:val="0"/>
                <w:color w:val="163258"/>
                <w:sz w:val="20"/>
              </w:rPr>
              <w:t>Datenquellen, Einführung ETL-Tool Sunopsis und ETL-Migrationnach</w:t>
            </w:r>
          </w:p>
          <w:p>
            <w:pPr>
              <w:spacing w:after="80"/>
              <w:ind w:left="227" w:hanging="170"/>
            </w:pPr>
            <w:r>
              <w:rPr>
                <w:rFonts w:ascii="Arial" w:hAnsi="Arial"/>
                <w:color w:val="163258"/>
                <w:sz w:val="24"/>
              </w:rPr>
              <w:t xml:space="preserve">• </w:t>
            </w:r>
            <w:r>
              <w:rPr>
                <w:rFonts w:ascii="Arial" w:hAnsi="Arial"/>
                <w:b w:val="0"/>
                <w:i w:val="0"/>
                <w:color w:val="163258"/>
                <w:sz w:val="20"/>
              </w:rPr>
              <w:t>Sunopsis.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Netapp, Sybase, SunFire, Sun Solaris 8/9, EMC, Red Hat Enterprise Linux AS, Linux AS, Sunopsis, AIX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01/2005 - 11/2006</w:t>
            </w:r>
            <w:r>
              <w:rPr>
                <w:sz w:val="22"/>
              </w:rPr>
              <w:tab/>
            </w:r>
            <w:r>
              <w:rPr>
                <w:rFonts w:ascii="Arial" w:hAnsi="Arial"/>
                <w:b/>
                <w:color w:val="163258"/>
                <w:sz w:val="26"/>
              </w:rPr>
              <w:t>UBS</w:t>
            </w:r>
          </w:p>
          <w:p>
            <w:pPr>
              <w:spacing w:after="160"/>
            </w:pPr>
            <w:r>
              <w:rPr>
                <w:rFonts w:ascii="Arial" w:hAnsi="Arial"/>
                <w:b/>
                <w:i w:val="0"/>
                <w:color w:val="163258"/>
                <w:sz w:val="22"/>
              </w:rPr>
              <w:t>System-Admin</w:t>
            </w:r>
          </w:p>
          <w:p>
            <w:pPr>
              <w:spacing w:after="80"/>
              <w:ind w:left="227" w:hanging="170"/>
            </w:pPr>
            <w:r>
              <w:rPr>
                <w:rFonts w:ascii="Arial" w:hAnsi="Arial"/>
                <w:color w:val="163258"/>
                <w:sz w:val="24"/>
              </w:rPr>
              <w:t xml:space="preserve">• </w:t>
            </w:r>
            <w:r>
              <w:rPr>
                <w:rFonts w:ascii="Arial" w:hAnsi="Arial"/>
                <w:b w:val="0"/>
                <w:i w:val="0"/>
                <w:color w:val="163258"/>
                <w:sz w:val="20"/>
              </w:rPr>
              <w:t>HANDELSAPPLIKATIONEN SOLARIS, ORACLE, SYBASE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Systemadministration Unix, Oracle, Sybase. Lokalisierung Orderflow/- routing und Handelsapplikation, Einführung und Lokalisierung HiInvest,</w:t>
            </w:r>
          </w:p>
          <w:p>
            <w:pPr>
              <w:spacing w:after="80"/>
              <w:ind w:left="227" w:hanging="170"/>
            </w:pPr>
            <w:r>
              <w:rPr>
                <w:rFonts w:ascii="Arial" w:hAnsi="Arial"/>
                <w:color w:val="163258"/>
                <w:sz w:val="24"/>
              </w:rPr>
              <w:t xml:space="preserve">• </w:t>
            </w:r>
            <w:r>
              <w:rPr>
                <w:rFonts w:ascii="Arial" w:hAnsi="Arial"/>
                <w:b w:val="0"/>
                <w:i w:val="0"/>
                <w:color w:val="163258"/>
                <w:sz w:val="20"/>
              </w:rPr>
              <w:t>HiPerformance, HiReporting</w:t>
            </w:r>
          </w:p>
          <w:p>
            <w:pPr>
              <w:spacing w:after="80"/>
              <w:ind w:left="227" w:hanging="170"/>
            </w:pPr>
            <w:r>
              <w:rPr>
                <w:rFonts w:ascii="Arial" w:hAnsi="Arial"/>
                <w:color w:val="163258"/>
                <w:sz w:val="24"/>
              </w:rPr>
              <w:t xml:space="preserve">• </w:t>
            </w:r>
            <w:r>
              <w:rPr>
                <w:rFonts w:ascii="Arial" w:hAnsi="Arial"/>
                <w:b w:val="0"/>
                <w:i w:val="0"/>
                <w:color w:val="163258"/>
                <w:sz w:val="20"/>
              </w:rPr>
              <w:t>Anbindung an Orderflow und Orderrouting, Data-Reconciliation,</w:t>
            </w:r>
          </w:p>
          <w:p>
            <w:pPr>
              <w:spacing w:after="80"/>
              <w:ind w:left="227" w:hanging="170"/>
            </w:pPr>
            <w:r>
              <w:rPr>
                <w:rFonts w:ascii="Arial" w:hAnsi="Arial"/>
                <w:color w:val="163258"/>
                <w:sz w:val="24"/>
              </w:rPr>
              <w:t xml:space="preserve">• </w:t>
            </w:r>
            <w:r>
              <w:rPr>
                <w:rFonts w:ascii="Arial" w:hAnsi="Arial"/>
                <w:b w:val="0"/>
                <w:i w:val="0"/>
                <w:color w:val="163258"/>
                <w:sz w:val="20"/>
              </w:rPr>
              <w:t>Systementwicklung und Programmierung unter Informatica Powercenter, PL/SQL, Perl, Shellscript unter Sun Solaris, HP/UX, Oracle, Sybase, Informix, PostgreSQL, Bea WebLogic</w:t>
            </w:r>
          </w:p>
          <w:p>
            <w:pPr>
              <w:spacing w:after="80"/>
              <w:ind w:left="227" w:hanging="170"/>
            </w:pPr>
            <w:r>
              <w:rPr>
                <w:rFonts w:ascii="Arial" w:hAnsi="Arial"/>
                <w:color w:val="163258"/>
                <w:sz w:val="24"/>
              </w:rPr>
              <w:t xml:space="preserve">• </w:t>
            </w:r>
            <w:r>
              <w:rPr>
                <w:rFonts w:ascii="Arial" w:hAnsi="Arial"/>
                <w:b w:val="0"/>
                <w:i w:val="0"/>
                <w:color w:val="163258"/>
                <w:sz w:val="20"/>
              </w:rPr>
              <w:t>SQL, Perl,Shellscript unter Sun Solaris, HP/UX, Oracle, Sybase,</w:t>
            </w:r>
          </w:p>
          <w:p>
            <w:pPr>
              <w:spacing w:after="80"/>
              <w:ind w:left="227" w:hanging="170"/>
            </w:pPr>
            <w:r>
              <w:rPr>
                <w:rFonts w:ascii="Arial" w:hAnsi="Arial"/>
                <w:color w:val="163258"/>
                <w:sz w:val="24"/>
              </w:rPr>
              <w:t xml:space="preserve">• </w:t>
            </w:r>
            <w:r>
              <w:rPr>
                <w:rFonts w:ascii="Arial" w:hAnsi="Arial"/>
                <w:b w:val="0"/>
                <w:i w:val="0"/>
                <w:color w:val="163258"/>
                <w:sz w:val="20"/>
              </w:rPr>
              <w:t>Informix,PostgreSQL, Bea WebLogic, Administration, Optimierung,</w:t>
            </w:r>
          </w:p>
          <w:p>
            <w:pPr>
              <w:spacing w:after="80"/>
              <w:ind w:left="227" w:hanging="170"/>
            </w:pPr>
            <w:r>
              <w:rPr>
                <w:rFonts w:ascii="Arial" w:hAnsi="Arial"/>
                <w:color w:val="163258"/>
                <w:sz w:val="24"/>
              </w:rPr>
              <w:t xml:space="preserve">• </w:t>
            </w:r>
            <w:r>
              <w:rPr>
                <w:rFonts w:ascii="Arial" w:hAnsi="Arial"/>
                <w:b w:val="0"/>
                <w:i w:val="0"/>
                <w:color w:val="163258"/>
                <w:sz w:val="20"/>
              </w:rPr>
              <w:t>Lokalisierung Orderflow/-routing und Handelsapplikation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PostgreSQL, Sun Solaris, Sybase, Informatica Powercenter, Shellscript, Informix, Bea WebLogic, Perl, PL/SQL, HP/UX, Solaris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07/2004 - 12/2004</w:t>
            </w:r>
            <w:r>
              <w:rPr>
                <w:sz w:val="22"/>
              </w:rPr>
              <w:tab/>
            </w:r>
            <w:r>
              <w:rPr>
                <w:rFonts w:ascii="Arial" w:hAnsi="Arial"/>
                <w:b/>
                <w:color w:val="163258"/>
                <w:sz w:val="26"/>
              </w:rPr>
              <w:t>HSH-Nordbank</w:t>
            </w:r>
          </w:p>
          <w:p>
            <w:pPr>
              <w:spacing w:after="160"/>
            </w:pPr>
            <w:r>
              <w:rPr>
                <w:rFonts w:ascii="Arial" w:hAnsi="Arial"/>
                <w:b/>
                <w:i w:val="0"/>
                <w:color w:val="163258"/>
                <w:sz w:val="22"/>
              </w:rPr>
              <w:t>Technische Projektleitung</w:t>
            </w:r>
          </w:p>
          <w:p>
            <w:pPr>
              <w:spacing w:after="80"/>
              <w:ind w:left="227" w:hanging="170"/>
            </w:pPr>
            <w:r>
              <w:rPr>
                <w:rFonts w:ascii="Arial" w:hAnsi="Arial"/>
                <w:color w:val="163258"/>
                <w:sz w:val="24"/>
              </w:rPr>
              <w:t xml:space="preserve">• </w:t>
            </w:r>
            <w:r>
              <w:rPr>
                <w:rFonts w:ascii="Arial" w:hAnsi="Arial"/>
                <w:b w:val="0"/>
                <w:i w:val="0"/>
                <w:color w:val="163258"/>
                <w:sz w:val="20"/>
              </w:rPr>
              <w:t>SOLARIS/ORACLE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Implementierung Oracle-Datenbanksystem für derivativen Börsenhandel / Sophis Risque 4.5.x, Riskmanagement/Derivativer Wertpapierhandel;</w:t>
            </w:r>
          </w:p>
          <w:p>
            <w:pPr>
              <w:spacing w:after="80"/>
              <w:ind w:left="227" w:hanging="170"/>
            </w:pPr>
            <w:r>
              <w:rPr>
                <w:rFonts w:ascii="Arial" w:hAnsi="Arial"/>
                <w:color w:val="163258"/>
                <w:sz w:val="24"/>
              </w:rPr>
              <w:t xml:space="preserve">• </w:t>
            </w:r>
            <w:r>
              <w:rPr>
                <w:rFonts w:ascii="Arial" w:hAnsi="Arial"/>
                <w:b w:val="0"/>
                <w:i w:val="0"/>
                <w:color w:val="163258"/>
                <w:sz w:val="20"/>
              </w:rPr>
              <w:t>Bereinigung, Tuning, Integration, Planung, Aufbau techn. Supporteam,</w:t>
            </w:r>
          </w:p>
          <w:p>
            <w:pPr>
              <w:spacing w:after="80"/>
              <w:ind w:left="227" w:hanging="170"/>
            </w:pPr>
            <w:r>
              <w:rPr>
                <w:rFonts w:ascii="Arial" w:hAnsi="Arial"/>
                <w:color w:val="163258"/>
                <w:sz w:val="24"/>
              </w:rPr>
              <w:t xml:space="preserve">• </w:t>
            </w:r>
            <w:r>
              <w:rPr>
                <w:rFonts w:ascii="Arial" w:hAnsi="Arial"/>
                <w:b w:val="0"/>
                <w:i w:val="0"/>
                <w:color w:val="163258"/>
                <w:sz w:val="20"/>
              </w:rPr>
              <w:t>Schulung.</w:t>
            </w:r>
          </w:p>
          <w:p>
            <w:pPr>
              <w:spacing w:after="80"/>
              <w:ind w:left="227" w:hanging="170"/>
            </w:pPr>
            <w:r>
              <w:rPr>
                <w:rFonts w:ascii="Arial" w:hAnsi="Arial"/>
                <w:color w:val="163258"/>
                <w:sz w:val="24"/>
              </w:rPr>
              <w:t xml:space="preserve">• </w:t>
            </w:r>
            <w:r>
              <w:rPr>
                <w:rFonts w:ascii="Arial" w:hAnsi="Arial"/>
                <w:b w:val="0"/>
                <w:i w:val="0"/>
                <w:color w:val="163258"/>
                <w:sz w:val="20"/>
              </w:rPr>
              <w:t>DRT-Server 1.4.x, Sophis Calculation Server-Cluster, Contribution Server, Toad,</w:t>
            </w:r>
          </w:p>
          <w:p>
            <w:pPr>
              <w:spacing w:after="80"/>
              <w:ind w:left="227" w:hanging="170"/>
            </w:pPr>
            <w:r>
              <w:rPr>
                <w:rFonts w:ascii="Arial" w:hAnsi="Arial"/>
                <w:color w:val="163258"/>
                <w:sz w:val="24"/>
              </w:rPr>
              <w:t xml:space="preserve">• </w:t>
            </w:r>
            <w:r>
              <w:rPr>
                <w:rFonts w:ascii="Arial" w:hAnsi="Arial"/>
                <w:b w:val="0"/>
                <w:i w:val="0"/>
                <w:color w:val="163258"/>
                <w:sz w:val="20"/>
              </w:rPr>
              <w:t>Corba, Exceed, Veritas, Oracle Designer, Oracle Developer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Toad, Veritas, SUN Solaris 9, Oracle 9.i, Windows 2003 Server, Sonstiges, Teamfähigkeit, Flexibilität, Corba, Exceed, Oracle Designer, Oracle Developer, Sophis Risque 4.5.x, 4.5.x, Sonstige Anmerkungen:, Weitere Merkmale / "Softskills":, soziale Kompetenz, Engagement, Professionalität, zielgerichtetes Arbeiten, kundenorientiertes Arbeiten, Englisch anzeigen, DRT-Server 1.4.x, Sophis Calculation Server-Cluster, Contribution Server</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awk | bash | Basic Grundkenntnisse | C++ | ColdFusion | csh | dBase | Emacs | Go Basiskenntnisse | HTML | Jason | Java | JavaScript | ksh | Makrosprachen | Oracle/SQL | Pascal | PHP | Python | Scriptsprachen | sed | Shell | Terraform HCL | XML | PostGres | AWS | python | Puppet | Unix Shell Scripting | Ruby | Bash | PL/SQL | UC4 | JAVA | Eclipse | SOAP | Shellscripting | ARS Remedy | Shellscript | Ansible | Perl</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Alpha | Ascii/X - Terminals | Bus | CD-Writer / Brenner | Data General | Digital | Drucker | Emulatoren | IBM RS6000 | Iomega | Macintosh | Modem | Motorola | Plotter | Scanner | Soundkarten | Streamer | SUN | US Robotics Pilot | VAX | Video Capture Karte | GIT | Checkpoint | Workstation | Dell Equallogic | EMC SAN | SunFire | EMC | Exceed</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AIX | DG/UX | HP/UX | HPUX | Linux | Linux RedHat | Mac OS | Mac OSX | MPE Basiswissen | MS-DOS | NEXTSTEP / OPENSTEP | Novell | OSF/Motif | OS/2 | OS/9 Basiswissen | PalmOS | Psion Series 3 | RedHat | RHEL 7 | Solaris | SUN OS | Terraform | Tru64 | Ultrix | Unix z.B. RedHat | Suse | FreeBSD | OSX | UNIX | Windows | Windows CE | Windows NT/95/98/Me/2000/XP/2003/2003SBS/2003 | Exchange | Windows Server 2008 | Linux (RedHat | CentOS | Ubuntu | Debian) | Windows Server | SuSe | jason | RHEL7 | Openshift | RHEL | Administration | Windows Server 2012 | Amazon AWS | Radius | MSSQL | Sun Solaris | HACMP | Sun Solaris 10 | Red Hat Linux | OpenSuse | Windows Server 2003 | SUN Solaris 9 | Windows 2003 Server</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BDE | BTrieve | DB2 DB2EE 7.x | DB2EE 7.x | Filemaker | Informix 7.x | MS SQL Server | MySQL | ODBC | Oracle 6.x | 7.x | 8.x | 10g | Parallel Server | data-mining | workflow | Oracle 11g | Oracle 12 | Postgres | SQL | SQL Developer | Sybase ASE und IQ bis 16.x | XAP | Oracle | mySQL | Azure | DB2 | PostgreSQL | Oracle 12g | Sybase ASE | vmWare ESXi | IBM Websphere | R-Man | Toad | SQL-Developer | Oracle RAC | Oracle Dataguard | Tomcat | Dataguard | RMAN | Sybase | TSQL | Watcom SQL | Cognos | Oracle 10g | Grid Control | Sybase Central | Performance-Tuning | Systemnahe | Sybase IQ 12.6 | Informix | Oracle Designer | Oracle Developer</w:t>
      </w:r>
    </w:p>
    <w:p>
      <w:pPr>
        <w:spacing w:before="160" w:after="80"/>
        <w:pBdr>
          <w:bottom w:val="dashed" w:sz="8" w:space="4" w:color="d1d5db"/>
        </w:pBdr>
      </w:pPr>
      <w:r>
        <w:rPr>
          <w:rFonts w:ascii="Arial" w:hAnsi="Arial"/>
          <w:b/>
          <w:i w:val="0"/>
          <w:color w:val="163258"/>
          <w:sz w:val="20"/>
        </w:rPr>
        <w:t>Dokumentationstools</w:t>
      </w:r>
    </w:p>
    <w:p>
      <w:pPr>
        <w:spacing w:after="240" w:line="360" w:lineRule="exact"/>
        <w:ind w:left="200"/>
        <w:pBdr>
          <w:left w:val="single" w:sz="16" w:space="8" w:color="d1d5db"/>
        </w:pBdr>
      </w:pPr>
      <w:r>
        <w:rPr>
          <w:rFonts w:ascii="Arial" w:hAnsi="Arial"/>
          <w:b w:val="0"/>
          <w:i w:val="0"/>
          <w:color w:val="163258"/>
          <w:sz w:val="20"/>
        </w:rPr>
        <w:t>Confluence</w:t>
      </w:r>
    </w:p>
    <w:p>
      <w:pPr>
        <w:spacing w:before="160" w:after="80"/>
        <w:pBdr>
          <w:bottom w:val="dashed" w:sz="8" w:space="4" w:color="d1d5db"/>
        </w:pBdr>
      </w:pPr>
      <w:r>
        <w:rPr>
          <w:rFonts w:ascii="Arial" w:hAnsi="Arial"/>
          <w:b/>
          <w:i w:val="0"/>
          <w:color w:val="163258"/>
          <w:sz w:val="20"/>
        </w:rPr>
        <w:t>Cloud-Plattformen</w:t>
      </w:r>
    </w:p>
    <w:p>
      <w:pPr>
        <w:spacing w:after="240" w:line="360" w:lineRule="exact"/>
        <w:ind w:left="200"/>
        <w:pBdr>
          <w:left w:val="single" w:sz="16" w:space="8" w:color="d1d5db"/>
        </w:pBdr>
      </w:pPr>
      <w:r>
        <w:rPr>
          <w:rFonts w:ascii="Arial" w:hAnsi="Arial"/>
          <w:b w:val="0"/>
          <w:i w:val="0"/>
          <w:color w:val="163258"/>
          <w:sz w:val="20"/>
        </w:rPr>
        <w:t>Google Cloud | Microsoft Azure</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CheckMK | Tacacs | X.400 X.25 X.225 X.75</w:t>
      </w:r>
    </w:p>
    <w:p>
      <w:pPr>
        <w:spacing w:before="160" w:after="80"/>
        <w:pBdr>
          <w:bottom w:val="dashed" w:sz="8" w:space="4" w:color="d1d5db"/>
        </w:pBdr>
      </w:pPr>
      <w:r>
        <w:rPr>
          <w:rFonts w:ascii="Arial" w:hAnsi="Arial"/>
          <w:b/>
          <w:i w:val="0"/>
          <w:color w:val="163258"/>
          <w:sz w:val="20"/>
        </w:rPr>
        <w:t>Security Tools</w:t>
      </w:r>
    </w:p>
    <w:p>
      <w:pPr>
        <w:spacing w:after="240" w:line="360" w:lineRule="exact"/>
        <w:ind w:left="200"/>
        <w:pBdr>
          <w:left w:val="single" w:sz="16" w:space="8" w:color="d1d5db"/>
        </w:pBdr>
      </w:pPr>
      <w:r>
        <w:rPr>
          <w:rFonts w:ascii="Arial" w:hAnsi="Arial"/>
          <w:b w:val="0"/>
          <w:i w:val="0"/>
          <w:color w:val="163258"/>
          <w:sz w:val="20"/>
        </w:rPr>
        <w:t>ASA | Veritas</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DevOPs</w:t>
      </w:r>
    </w:p>
    <w:p>
      <w:pPr>
        <w:spacing w:before="160" w:after="80"/>
        <w:pBdr>
          <w:bottom w:val="dashed" w:sz="8" w:space="4" w:color="d1d5db"/>
        </w:pBdr>
      </w:pPr>
      <w:r>
        <w:rPr>
          <w:rFonts w:ascii="Arial" w:hAnsi="Arial"/>
          <w:b/>
          <w:i w:val="0"/>
          <w:color w:val="163258"/>
          <w:sz w:val="20"/>
        </w:rPr>
        <w:t>Versionsverwaltung</w:t>
      </w:r>
    </w:p>
    <w:p>
      <w:pPr>
        <w:spacing w:after="240" w:line="360" w:lineRule="exact"/>
        <w:ind w:left="200"/>
        <w:pBdr>
          <w:left w:val="single" w:sz="16" w:space="8" w:color="d1d5db"/>
        </w:pBdr>
      </w:pPr>
      <w:r>
        <w:rPr>
          <w:rFonts w:ascii="Arial" w:hAnsi="Arial"/>
          <w:b w:val="0"/>
          <w:i w:val="0"/>
          <w:color w:val="163258"/>
          <w:sz w:val="20"/>
        </w:rPr>
        <w:t>Bitbucket</w:t>
      </w:r>
    </w:p>
    <w:p>
      <w:pPr>
        <w:spacing w:before="160" w:after="80"/>
        <w:pBdr>
          <w:bottom w:val="dashed" w:sz="8" w:space="4" w:color="d1d5db"/>
        </w:pBdr>
      </w:pPr>
      <w:r>
        <w:rPr>
          <w:rFonts w:ascii="Arial" w:hAnsi="Arial"/>
          <w:b/>
          <w:i w:val="0"/>
          <w:color w:val="163258"/>
          <w:sz w:val="20"/>
        </w:rPr>
        <w:t>Identity Management</w:t>
      </w:r>
    </w:p>
    <w:p>
      <w:pPr>
        <w:spacing w:after="240" w:line="360" w:lineRule="exact"/>
        <w:ind w:left="200"/>
        <w:pBdr>
          <w:left w:val="single" w:sz="16" w:space="8" w:color="d1d5db"/>
        </w:pBdr>
      </w:pPr>
      <w:r>
        <w:rPr>
          <w:rFonts w:ascii="Arial" w:hAnsi="Arial"/>
          <w:b w:val="0"/>
          <w:i w:val="0"/>
          <w:color w:val="163258"/>
          <w:sz w:val="20"/>
        </w:rPr>
        <w:t>Hashicorp Vault</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Cloud | Scrum | Kanban | ITIL | Wilken | Informatica Powercenter</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Jira | Murex | Bloomberg | Multifonds | Sybase Powerdesigner | Bea WebLogic | Oracle 9.i</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Satellite | Azure DevOps | Ansible Tower | Redhat Satellite | RedHat Enterprise Linux Administration | Senior Consultant | Senior Developer | Administration Linux | Summit | Martini | Kondor | Calypso | Swordfish | Loantrak | Switches | MacMon | Cisco Meraki | Bluecoat | VSphere | Sawmill | Nagios | Netapp | Developer | Exchange Server | Windows) | Safeguard | Oracle 10 | WMWare | Shell-Scripting | Oracle WebLogic Application Server | Oracle 11g RAC | Tributum | Maestro | Subversion | FIRST | Cluster) | Jumpstart | Sun Solaris 8/9/10 | Sun Solaris 8/9 | Seven2One | CloudOps | RHEL Administration | DV-Konzeption | Somentec XAP | Sybase IQ | SybaseIQ 16.x | Oracle 12.x | Imagine | UC4/Automic | Gitlan | jenkins pipline | Anbindung externe Lokationen | Cisco Router/ | Linux Red Head EE 5.x | LinOPT | FreeOTP | MS/SQL | Oracle 11/12 | Linux Red Hat EE 5.x | (Application/Process Server/ | MQ 8/8.5 | Oracle 11.2g/12.x | Clear2Pay OPF | App Dynamics | Connect:Direkt | Apple OSX | Oracle 11g RAC Cluster | SybaseIQ | TWS 8.4 | Oracle 10.x/11.x RAC | Embarcadero ER/Studio | AIX 6.x | Windows Server2003/2008(R2) | BANKAPPLIKATIONEN | Windows Server 2003/2008 (R2) | Algorythmics | NAVCon | Linux (Red Hat 5 (incl | Netapp 6000 | Netapp 3000 | VMware storage | Linux (RedHat 5 | Oracle 9.x/10.x/RAC | Sybase 12.5.x ASE | Red Hat Enterprise Linux AS | Linux AS | Sunopsis | Sophis Risque 4.5.x | 4.5.x | Sonstige Anmerkungen: | Weitere Merkmale / "Softskills": | soziale Kompetenz | Engagement | Professionalität | zielgerichtetes Arbeiten | kundenorientiertes Arbeiten | Englisch anzeigen | DRT-Server 1.4.x | Sophis Calculation Server-Cluster | Contribution Server</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Weblogic | MQSeries | MQ Series | Veritas Cluster | Teamfähigkeit | AppleTalk | ATM | Ethernet | Fax | FDDI | HDLC | HDSL | Internet | Intranet | ISDN | Message Queuing | MQ-Series | NetBeui | NetBios | parallele Schnittstelle | PC-Anywhere | Router | RS232 | SMTP | SNMP | TCP/IP | Token Ring | UUCP | Voice | Windows Netzwerk | Winsock</w:t>
      </w:r>
    </w:p>
    <w:p>
      <w:pPr>
        <w:spacing w:before="160" w:after="80"/>
        <w:pBdr>
          <w:bottom w:val="dashed" w:sz="8" w:space="4" w:color="d1d5db"/>
        </w:pBdr>
      </w:pPr>
      <w:r>
        <w:rPr>
          <w:rFonts w:ascii="Arial" w:hAnsi="Arial"/>
          <w:b/>
          <w:i w:val="0"/>
          <w:color w:val="163258"/>
          <w:sz w:val="20"/>
        </w:rPr>
        <w:t>Datenmanagement</w:t>
      </w:r>
    </w:p>
    <w:p>
      <w:pPr>
        <w:spacing w:after="240" w:line="360" w:lineRule="exact"/>
        <w:ind w:left="200"/>
        <w:pBdr>
          <w:left w:val="single" w:sz="16" w:space="8" w:color="d1d5db"/>
        </w:pBdr>
      </w:pPr>
      <w:r>
        <w:rPr>
          <w:rFonts w:ascii="Arial" w:hAnsi="Arial"/>
          <w:b w:val="0"/>
          <w:i w:val="0"/>
          <w:color w:val="163258"/>
          <w:sz w:val="20"/>
        </w:rPr>
        <w:t>Snowflake | ETL</w:t>
      </w:r>
    </w:p>
    <w:p>
      <w:pPr>
        <w:spacing w:before="160" w:after="80"/>
        <w:pBdr>
          <w:bottom w:val="dashed" w:sz="8" w:space="4" w:color="d1d5db"/>
        </w:pBdr>
      </w:pPr>
      <w:r>
        <w:rPr>
          <w:rFonts w:ascii="Arial" w:hAnsi="Arial"/>
          <w:b/>
          <w:i w:val="0"/>
          <w:color w:val="163258"/>
          <w:sz w:val="20"/>
        </w:rPr>
        <w:t>DevOps Tools</w:t>
      </w:r>
    </w:p>
    <w:p>
      <w:pPr>
        <w:spacing w:after="240" w:line="360" w:lineRule="exact"/>
        <w:ind w:left="200"/>
        <w:pBdr>
          <w:left w:val="single" w:sz="16" w:space="8" w:color="d1d5db"/>
        </w:pBdr>
      </w:pPr>
      <w:r>
        <w:rPr>
          <w:rFonts w:ascii="Arial" w:hAnsi="Arial"/>
          <w:b w:val="0"/>
          <w:i w:val="0"/>
          <w:color w:val="163258"/>
          <w:sz w:val="20"/>
        </w:rPr>
        <w:t>Docker</w:t>
      </w:r>
    </w:p>
    <w:p>
      <w:pPr>
        <w:spacing w:before="160" w:after="80"/>
        <w:pBdr>
          <w:bottom w:val="dashed" w:sz="8" w:space="4" w:color="d1d5db"/>
        </w:pBdr>
      </w:pPr>
      <w:r>
        <w:rPr>
          <w:rFonts w:ascii="Arial" w:hAnsi="Arial"/>
          <w:b/>
          <w:i w:val="0"/>
          <w:color w:val="163258"/>
          <w:sz w:val="20"/>
        </w:rPr>
        <w:t>Monitoring Tools</w:t>
      </w:r>
    </w:p>
    <w:p>
      <w:pPr>
        <w:spacing w:after="240" w:line="360" w:lineRule="exact"/>
        <w:ind w:left="200"/>
        <w:pBdr>
          <w:left w:val="single" w:sz="16" w:space="8" w:color="d1d5db"/>
        </w:pBdr>
      </w:pPr>
      <w:r>
        <w:rPr>
          <w:rFonts w:ascii="Arial" w:hAnsi="Arial"/>
          <w:b w:val="0"/>
          <w:i w:val="0"/>
          <w:color w:val="163258"/>
          <w:sz w:val="20"/>
        </w:rPr>
        <w:t>Icinga | HP Openview</w:t>
      </w:r>
    </w:p>
    <w:p>
      <w:pPr>
        <w:spacing w:before="160" w:after="80"/>
        <w:pBdr>
          <w:bottom w:val="dashed" w:sz="8" w:space="4" w:color="d1d5db"/>
        </w:pBdr>
      </w:pPr>
      <w:r>
        <w:rPr>
          <w:rFonts w:ascii="Arial" w:hAnsi="Arial"/>
          <w:b/>
          <w:i w:val="0"/>
          <w:color w:val="163258"/>
          <w:sz w:val="20"/>
        </w:rPr>
        <w:t>Projektmanagement Tools</w:t>
      </w:r>
    </w:p>
    <w:p>
      <w:pPr>
        <w:spacing w:after="240" w:line="360" w:lineRule="exact"/>
        <w:ind w:left="200"/>
        <w:pBdr>
          <w:left w:val="single" w:sz="16" w:space="8" w:color="d1d5db"/>
        </w:pBdr>
      </w:pPr>
      <w:r>
        <w:rPr>
          <w:rFonts w:ascii="Arial" w:hAnsi="Arial"/>
          <w:b w:val="0"/>
          <w:i w:val="0"/>
          <w:color w:val="163258"/>
          <w:sz w:val="20"/>
        </w:rPr>
        <w:t>Clarity</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Sonstiges</w:t>
      </w:r>
    </w:p>
    <w:p>
      <w:pPr>
        <w:spacing w:before="160" w:after="80"/>
        <w:pBdr>
          <w:bottom w:val="dashed" w:sz="8" w:space="4" w:color="d1d5db"/>
        </w:pBdr>
      </w:pPr>
      <w:r>
        <w:rPr>
          <w:rFonts w:ascii="Arial" w:hAnsi="Arial"/>
          <w:b/>
          <w:i w:val="0"/>
          <w:color w:val="163258"/>
          <w:sz w:val="20"/>
        </w:rPr>
        <w:t>Soft Skills</w:t>
      </w:r>
    </w:p>
    <w:p>
      <w:pPr>
        <w:spacing w:after="240" w:line="360" w:lineRule="exact"/>
        <w:ind w:left="200"/>
        <w:pBdr>
          <w:left w:val="single" w:sz="16" w:space="8" w:color="d1d5db"/>
        </w:pBdr>
      </w:pPr>
      <w:r>
        <w:rPr>
          <w:rFonts w:ascii="Arial" w:hAnsi="Arial"/>
          <w:b w:val="0"/>
          <w:i w:val="0"/>
          <w:color w:val="163258"/>
          <w:sz w:val="20"/>
        </w:rPr>
        <w:t>Flexibilität</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Corba</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AID-mb_5.1.4.0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