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AID-nl_5.1.4.0</w:t>
      </w:r>
    </w:p>
    <w:p>
      <w:pPr>
        <w:spacing w:before="0" w:after="400"/>
        <w:jc w:val="center"/>
      </w:pPr>
      <w:r>
        <w:rPr>
          <w:rFonts w:ascii="Arial" w:hAnsi="Arial"/>
          <w:b/>
          <w:i w:val="0"/>
          <w:color w:val="163258"/>
          <w:sz w:val="40"/>
        </w:rPr>
        <w:t>Schwerpunkt: Projektkoordination, Scrum Master, Testmanagement, Consulting, Bussinenalyse mit Branchenkenntnissen Investmentbanking, Zahlungsverkehr, Wertpapier</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AID-nl_5.1.4.0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1958</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Englisch verhandlungssicher in Wort und</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19.10.19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Österreich, Schweiz,</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Projektkoordination</w:t>
      </w:r>
    </w:p>
    <w:p>
      <w:pPr>
        <w:keepNext/>
        <w:spacing w:after="80"/>
        <w:ind w:left="170"/>
      </w:pPr>
      <w:r>
        <w:rPr>
          <w:rFonts w:ascii="Arial" w:hAnsi="Arial"/>
          <w:color w:val="163258"/>
          <w:sz w:val="24"/>
        </w:rPr>
        <w:t xml:space="preserve">• </w:t>
      </w:r>
      <w:r>
        <w:rPr>
          <w:rFonts w:ascii="Arial" w:hAnsi="Arial"/>
          <w:b w:val="0"/>
          <w:i w:val="0"/>
          <w:color w:val="163258"/>
          <w:sz w:val="20"/>
        </w:rPr>
        <w:t>Scrum Master</w:t>
      </w:r>
    </w:p>
    <w:p>
      <w:pPr>
        <w:keepNext/>
        <w:spacing w:after="80"/>
        <w:ind w:left="170"/>
      </w:pPr>
      <w:r>
        <w:rPr>
          <w:rFonts w:ascii="Arial" w:hAnsi="Arial"/>
          <w:color w:val="163258"/>
          <w:sz w:val="24"/>
        </w:rPr>
        <w:t xml:space="preserve">• </w:t>
      </w:r>
      <w:r>
        <w:rPr>
          <w:rFonts w:ascii="Arial" w:hAnsi="Arial"/>
          <w:b w:val="0"/>
          <w:i w:val="0"/>
          <w:color w:val="163258"/>
          <w:sz w:val="20"/>
        </w:rPr>
        <w:t>Testmanagement</w:t>
      </w:r>
    </w:p>
    <w:p>
      <w:pPr>
        <w:keepNext/>
        <w:spacing w:after="80"/>
        <w:ind w:left="170"/>
      </w:pPr>
      <w:r>
        <w:rPr>
          <w:rFonts w:ascii="Arial" w:hAnsi="Arial"/>
          <w:color w:val="163258"/>
          <w:sz w:val="24"/>
        </w:rPr>
        <w:t xml:space="preserve">• </w:t>
      </w:r>
      <w:r>
        <w:rPr>
          <w:rFonts w:ascii="Arial" w:hAnsi="Arial"/>
          <w:b w:val="0"/>
          <w:i w:val="0"/>
          <w:color w:val="163258"/>
          <w:sz w:val="20"/>
        </w:rPr>
        <w:t>Consulting</w:t>
      </w:r>
    </w:p>
    <w:p>
      <w:pPr>
        <w:keepNext/>
        <w:spacing w:after="80"/>
        <w:ind w:left="170"/>
      </w:pPr>
      <w:r>
        <w:rPr>
          <w:rFonts w:ascii="Arial" w:hAnsi="Arial"/>
          <w:color w:val="163258"/>
          <w:sz w:val="24"/>
        </w:rPr>
        <w:t xml:space="preserve">• </w:t>
      </w:r>
      <w:r>
        <w:rPr>
          <w:rFonts w:ascii="Arial" w:hAnsi="Arial"/>
          <w:b w:val="0"/>
          <w:i w:val="0"/>
          <w:color w:val="163258"/>
          <w:sz w:val="20"/>
        </w:rPr>
        <w:t>Bussinenalyse mit Branchenkenntnissen Investmentbanking Zahlungsverkehr Wertpapier</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Schwerpunkt Banken interessante Projektleitung.</w:t>
      </w:r>
    </w:p>
    <w:p>
      <w:pPr>
        <w:keepNext/>
        <w:spacing w:after="80"/>
        <w:ind w:left="170"/>
      </w:pPr>
      <w:r>
        <w:rPr>
          <w:rFonts w:ascii="Arial" w:hAnsi="Arial"/>
          <w:color w:val="163258"/>
          <w:sz w:val="24"/>
        </w:rPr>
        <w:t xml:space="preserve">• </w:t>
      </w:r>
      <w:r>
        <w:rPr>
          <w:rFonts w:ascii="Arial" w:hAnsi="Arial"/>
          <w:b w:val="0"/>
          <w:i w:val="0"/>
          <w:color w:val="163258"/>
          <w:sz w:val="20"/>
        </w:rPr>
        <w:t>1994 - 1996</w:t>
      </w:r>
    </w:p>
    <w:p>
      <w:pPr>
        <w:keepNext/>
        <w:spacing w:after="80"/>
        <w:ind w:left="170"/>
      </w:pPr>
      <w:r>
        <w:rPr>
          <w:rFonts w:ascii="Arial" w:hAnsi="Arial"/>
          <w:color w:val="163258"/>
          <w:sz w:val="24"/>
        </w:rPr>
        <w:t xml:space="preserve">• </w:t>
      </w:r>
      <w:r>
        <w:rPr>
          <w:rFonts w:ascii="Arial" w:hAnsi="Arial"/>
          <w:b w:val="0"/>
          <w:i w:val="0"/>
          <w:color w:val="163258"/>
          <w:sz w:val="20"/>
        </w:rPr>
        <w:t>Zertifizierter Börsenhändler EUREX</w:t>
      </w:r>
    </w:p>
    <w:p>
      <w:pPr>
        <w:keepNext/>
        <w:spacing w:after="80"/>
        <w:ind w:left="170"/>
      </w:pPr>
      <w:r>
        <w:rPr>
          <w:rFonts w:ascii="Arial" w:hAnsi="Arial"/>
          <w:color w:val="163258"/>
          <w:sz w:val="24"/>
        </w:rPr>
        <w:t xml:space="preserve">• </w:t>
      </w:r>
      <w:r>
        <w:rPr>
          <w:rFonts w:ascii="Arial" w:hAnsi="Arial"/>
          <w:b w:val="0"/>
          <w:i w:val="0"/>
          <w:color w:val="163258"/>
          <w:sz w:val="20"/>
        </w:rPr>
        <w:t>Releasemanagerschulung (IHK)</w:t>
      </w:r>
    </w:p>
    <w:p>
      <w:pPr>
        <w:keepNext/>
        <w:spacing w:after="80"/>
        <w:ind w:left="170"/>
      </w:pPr>
      <w:r>
        <w:rPr>
          <w:rFonts w:ascii="Arial" w:hAnsi="Arial"/>
          <w:color w:val="163258"/>
          <w:sz w:val="24"/>
        </w:rPr>
        <w:t xml:space="preserve">• </w:t>
      </w:r>
      <w:r>
        <w:rPr>
          <w:rFonts w:ascii="Arial" w:hAnsi="Arial"/>
          <w:b w:val="0"/>
          <w:i w:val="0"/>
          <w:color w:val="163258"/>
          <w:sz w:val="20"/>
        </w:rPr>
        <w:t>Training für Projekt Manager</w:t>
      </w:r>
    </w:p>
    <w:p>
      <w:pPr>
        <w:keepNext/>
        <w:spacing w:after="80"/>
        <w:ind w:left="170"/>
      </w:pPr>
      <w:r>
        <w:rPr>
          <w:rFonts w:ascii="Arial" w:hAnsi="Arial"/>
          <w:color w:val="163258"/>
          <w:sz w:val="24"/>
        </w:rPr>
        <w:t xml:space="preserve">• </w:t>
      </w:r>
      <w:r>
        <w:rPr>
          <w:rFonts w:ascii="Arial" w:hAnsi="Arial"/>
          <w:b w:val="0"/>
          <w:i w:val="0"/>
          <w:color w:val="163258"/>
          <w:sz w:val="20"/>
        </w:rPr>
        <w:t>Erstellung von ABAP/4 Reports (SAP)</w:t>
      </w:r>
    </w:p>
    <w:p>
      <w:pPr>
        <w:keepNext/>
        <w:spacing w:after="80"/>
        <w:ind w:left="170"/>
      </w:pPr>
      <w:r>
        <w:rPr>
          <w:rFonts w:ascii="Arial" w:hAnsi="Arial"/>
          <w:color w:val="163258"/>
          <w:sz w:val="24"/>
        </w:rPr>
        <w:t xml:space="preserve">• </w:t>
      </w:r>
      <w:r>
        <w:rPr>
          <w:rFonts w:ascii="Arial" w:hAnsi="Arial"/>
          <w:b w:val="0"/>
          <w:i w:val="0"/>
          <w:color w:val="163258"/>
          <w:sz w:val="20"/>
        </w:rPr>
        <w:t>Einführung in SAP FI Dialogfunktionen</w:t>
      </w:r>
    </w:p>
    <w:p>
      <w:pPr>
        <w:keepNext/>
        <w:spacing w:after="80"/>
        <w:ind w:left="170"/>
      </w:pPr>
      <w:r>
        <w:rPr>
          <w:rFonts w:ascii="Arial" w:hAnsi="Arial"/>
          <w:color w:val="163258"/>
          <w:sz w:val="24"/>
        </w:rPr>
        <w:t xml:space="preserve">• </w:t>
      </w:r>
      <w:r>
        <w:rPr>
          <w:rFonts w:ascii="Arial" w:hAnsi="Arial"/>
          <w:b w:val="0"/>
          <w:i w:val="0"/>
          <w:color w:val="163258"/>
          <w:sz w:val="20"/>
        </w:rPr>
        <w:t>Objektorientierte Analyse und Design</w:t>
      </w:r>
    </w:p>
    <w:p>
      <w:pPr>
        <w:keepNext/>
        <w:spacing w:after="80"/>
        <w:ind w:left="170"/>
      </w:pPr>
      <w:r>
        <w:rPr>
          <w:rFonts w:ascii="Arial" w:hAnsi="Arial"/>
          <w:color w:val="163258"/>
          <w:sz w:val="24"/>
        </w:rPr>
        <w:t xml:space="preserve">• </w:t>
      </w:r>
      <w:r>
        <w:rPr>
          <w:rFonts w:ascii="Arial" w:hAnsi="Arial"/>
          <w:b w:val="0"/>
          <w:i w:val="0"/>
          <w:color w:val="163258"/>
          <w:sz w:val="20"/>
        </w:rPr>
        <w:t>Objektorientierte Technologie-Konzepte</w:t>
      </w:r>
    </w:p>
    <w:p>
      <w:pPr>
        <w:keepNext/>
        <w:spacing w:after="80"/>
        <w:ind w:left="170"/>
      </w:pPr>
      <w:r>
        <w:rPr>
          <w:rFonts w:ascii="Arial" w:hAnsi="Arial"/>
          <w:color w:val="163258"/>
          <w:sz w:val="24"/>
        </w:rPr>
        <w:t xml:space="preserve">• </w:t>
      </w:r>
      <w:r>
        <w:rPr>
          <w:rFonts w:ascii="Arial" w:hAnsi="Arial"/>
          <w:b w:val="0"/>
          <w:i w:val="0"/>
          <w:color w:val="163258"/>
          <w:sz w:val="20"/>
        </w:rPr>
        <w:t>Betriebssystem ATMOS für Systemprogrammierer</w:t>
      </w:r>
    </w:p>
    <w:p>
      <w:pPr>
        <w:keepNext/>
        <w:spacing w:after="80"/>
        <w:ind w:left="170"/>
      </w:pPr>
      <w:r>
        <w:rPr>
          <w:rFonts w:ascii="Arial" w:hAnsi="Arial"/>
          <w:color w:val="163258"/>
          <w:sz w:val="24"/>
        </w:rPr>
        <w:t xml:space="preserve">• </w:t>
      </w:r>
      <w:r>
        <w:rPr>
          <w:rFonts w:ascii="Arial" w:hAnsi="Arial"/>
          <w:b w:val="0"/>
          <w:i w:val="0"/>
          <w:color w:val="163258"/>
          <w:sz w:val="20"/>
        </w:rPr>
        <w:t>RDB Datenbank Administration</w:t>
      </w:r>
    </w:p>
    <w:p>
      <w:pPr>
        <w:keepNext/>
        <w:spacing w:after="80"/>
        <w:ind w:left="170"/>
      </w:pPr>
      <w:r>
        <w:rPr>
          <w:rFonts w:ascii="Arial" w:hAnsi="Arial"/>
          <w:color w:val="163258"/>
          <w:sz w:val="24"/>
        </w:rPr>
        <w:t xml:space="preserve">• </w:t>
      </w:r>
      <w:r>
        <w:rPr>
          <w:rFonts w:ascii="Arial" w:hAnsi="Arial"/>
          <w:b w:val="0"/>
          <w:i w:val="0"/>
          <w:color w:val="163258"/>
          <w:sz w:val="20"/>
        </w:rPr>
        <w:t>VMS Systemarchitektu</w:t>
      </w:r>
    </w:p>
    <w:p>
      <w:pPr>
        <w:keepNext/>
        <w:spacing w:after="80"/>
        <w:ind w:left="170"/>
      </w:pPr>
      <w:r>
        <w:rPr>
          <w:rFonts w:ascii="Arial" w:hAnsi="Arial"/>
          <w:color w:val="163258"/>
          <w:sz w:val="24"/>
        </w:rPr>
        <w:t xml:space="preserve">• </w:t>
      </w:r>
      <w:r>
        <w:rPr>
          <w:rFonts w:ascii="Arial" w:hAnsi="Arial"/>
          <w:b w:val="0"/>
          <w:i w:val="0"/>
          <w:color w:val="163258"/>
          <w:sz w:val="20"/>
        </w:rPr>
        <w:t>Businessanalyse</w:t>
      </w:r>
    </w:p>
    <w:p>
      <w:pPr>
        <w:keepNext/>
        <w:spacing w:after="80"/>
        <w:ind w:left="170"/>
      </w:pPr>
      <w:r>
        <w:rPr>
          <w:rFonts w:ascii="Arial" w:hAnsi="Arial"/>
          <w:color w:val="163258"/>
          <w:sz w:val="24"/>
        </w:rPr>
        <w:t xml:space="preserve">• </w:t>
      </w:r>
      <w:r>
        <w:rPr>
          <w:rFonts w:ascii="Arial" w:hAnsi="Arial"/>
          <w:b w:val="0"/>
          <w:i w:val="0"/>
          <w:color w:val="163258"/>
          <w:sz w:val="20"/>
        </w:rPr>
        <w:t>Realisierung</w:t>
      </w:r>
    </w:p>
    <w:p>
      <w:pPr>
        <w:keepNext/>
        <w:spacing w:after="80"/>
        <w:ind w:left="170"/>
      </w:pPr>
      <w:r>
        <w:rPr>
          <w:rFonts w:ascii="Arial" w:hAnsi="Arial"/>
          <w:color w:val="163258"/>
          <w:sz w:val="24"/>
        </w:rPr>
        <w:t xml:space="preserve">• </w:t>
      </w:r>
      <w:r>
        <w:rPr>
          <w:rFonts w:ascii="Arial" w:hAnsi="Arial"/>
          <w:b w:val="0"/>
          <w:i w:val="0"/>
          <w:color w:val="163258"/>
          <w:sz w:val="20"/>
        </w:rPr>
        <w:t>Releasemanagement</w:t>
      </w:r>
    </w:p>
    <w:p>
      <w:pPr>
        <w:keepNext/>
        <w:spacing w:after="80"/>
        <w:ind w:left="170"/>
      </w:pPr>
      <w:r>
        <w:rPr>
          <w:rFonts w:ascii="Arial" w:hAnsi="Arial"/>
          <w:color w:val="163258"/>
          <w:sz w:val="24"/>
        </w:rPr>
        <w:t xml:space="preserve">• </w:t>
      </w:r>
      <w:r>
        <w:rPr>
          <w:rFonts w:ascii="Arial" w:hAnsi="Arial"/>
          <w:b w:val="0"/>
          <w:i w:val="0"/>
          <w:color w:val="163258"/>
          <w:sz w:val="20"/>
        </w:rPr>
        <w:t>Coaching</w:t>
      </w:r>
    </w:p>
    <w:p>
      <w:pPr>
        <w:keepNext/>
        <w:spacing w:after="80"/>
        <w:ind w:left="170"/>
      </w:pPr>
      <w:r>
        <w:rPr>
          <w:rFonts w:ascii="Arial" w:hAnsi="Arial"/>
          <w:color w:val="163258"/>
          <w:sz w:val="24"/>
        </w:rPr>
        <w:t xml:space="preserve">• </w:t>
      </w:r>
      <w:r>
        <w:rPr>
          <w:rFonts w:ascii="Arial" w:hAnsi="Arial"/>
          <w:b w:val="0"/>
          <w:i w:val="0"/>
          <w:color w:val="163258"/>
          <w:sz w:val="20"/>
        </w:rPr>
        <w:t>Schulung</w:t>
      </w:r>
    </w:p>
    <w:p>
      <w:pPr>
        <w:keepNext/>
        <w:spacing w:after="80"/>
        <w:ind w:left="170"/>
      </w:pPr>
      <w:r>
        <w:rPr>
          <w:rFonts w:ascii="Arial" w:hAnsi="Arial"/>
          <w:color w:val="163258"/>
          <w:sz w:val="24"/>
        </w:rPr>
        <w:t xml:space="preserve">• </w:t>
      </w:r>
      <w:r>
        <w:rPr>
          <w:rFonts w:ascii="Arial" w:hAnsi="Arial"/>
          <w:b w:val="0"/>
          <w:i w:val="0"/>
          <w:color w:val="163258"/>
          <w:sz w:val="20"/>
        </w:rPr>
        <w:t>Training</w:t>
      </w:r>
    </w:p>
    <w:p>
      <w:pPr>
        <w:keepNext/>
        <w:spacing w:after="80"/>
        <w:ind w:left="170"/>
      </w:pPr>
      <w:r>
        <w:rPr>
          <w:rFonts w:ascii="Arial" w:hAnsi="Arial"/>
          <w:color w:val="163258"/>
          <w:sz w:val="24"/>
        </w:rPr>
        <w:t xml:space="preserve">• </w:t>
      </w:r>
      <w:r>
        <w:rPr>
          <w:rFonts w:ascii="Arial" w:hAnsi="Arial"/>
          <w:b w:val="0"/>
          <w:i w:val="0"/>
          <w:color w:val="163258"/>
          <w:sz w:val="20"/>
        </w:rPr>
        <w:t>Projektmanagement</w:t>
      </w:r>
    </w:p>
    <w:p>
      <w:pPr>
        <w:keepNext/>
        <w:spacing w:after="80"/>
        <w:ind w:left="170"/>
      </w:pPr>
      <w:r>
        <w:rPr>
          <w:rFonts w:ascii="Arial" w:hAnsi="Arial"/>
          <w:color w:val="163258"/>
          <w:sz w:val="24"/>
        </w:rPr>
        <w:t xml:space="preserve">• </w:t>
      </w:r>
      <w:r>
        <w:rPr>
          <w:rFonts w:ascii="Arial" w:hAnsi="Arial"/>
          <w:b w:val="0"/>
          <w:i w:val="0"/>
          <w:color w:val="163258"/>
          <w:sz w:val="20"/>
        </w:rPr>
        <w:t>Organisation</w:t>
      </w:r>
    </w:p>
    <w:p>
      <w:pPr>
        <w:keepNext w:val="0"/>
        <w:spacing w:after="320"/>
        <w:ind w:left="170"/>
      </w:pPr>
      <w:r>
        <w:rPr>
          <w:rFonts w:ascii="Arial" w:hAnsi="Arial"/>
          <w:color w:val="163258"/>
          <w:sz w:val="24"/>
        </w:rPr>
        <w:t xml:space="preserve">• </w:t>
      </w:r>
      <w:r>
        <w:rPr>
          <w:rFonts w:ascii="Arial" w:hAnsi="Arial"/>
          <w:b w:val="0"/>
          <w:i w:val="0"/>
          <w:color w:val="163258"/>
          <w:sz w:val="20"/>
        </w:rPr>
        <w:t>Koordination</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Banken:, Wertpapiere, Zahlungsverkehr, Devisenhandel, Derivate, Kredite, Telekommunikation:, Billing, Kundenadministration, Banken, Telekommunikation</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RELEVANTE PROJEKTERFAHRUNG</w:t>
      </w:r>
    </w:p>
    <w:p>
      <w:pPr>
        <w:spacing w:after="80"/>
        <w:ind w:left="170"/>
      </w:pPr>
      <w:r>
        <w:rPr>
          <w:rFonts w:ascii="Arial" w:hAnsi="Arial"/>
          <w:color w:val="163258"/>
          <w:sz w:val="24"/>
        </w:rPr>
        <w:t xml:space="preserve">• </w:t>
      </w:r>
      <w:r>
        <w:rPr>
          <w:rFonts w:ascii="Arial" w:hAnsi="Arial"/>
          <w:b w:val="0"/>
          <w:i w:val="0"/>
          <w:color w:val="163258"/>
          <w:sz w:val="20"/>
        </w:rPr>
        <w:t>15 Jahre Erfahrung in der Projektkoordination auch in Großprojekten und</w:t>
      </w:r>
    </w:p>
    <w:p>
      <w:pPr>
        <w:spacing w:after="80"/>
        <w:ind w:left="170"/>
      </w:pPr>
      <w:r>
        <w:rPr>
          <w:rFonts w:ascii="Arial" w:hAnsi="Arial"/>
          <w:color w:val="163258"/>
          <w:sz w:val="24"/>
        </w:rPr>
        <w:t xml:space="preserve">• </w:t>
      </w:r>
      <w:r>
        <w:rPr>
          <w:rFonts w:ascii="Arial" w:hAnsi="Arial"/>
          <w:b w:val="0"/>
          <w:i w:val="0"/>
          <w:color w:val="163258"/>
          <w:sz w:val="20"/>
        </w:rPr>
        <w:t>als Multiprojektkoordinator</w:t>
      </w:r>
    </w:p>
    <w:p>
      <w:pPr>
        <w:spacing w:after="80"/>
        <w:ind w:left="170"/>
      </w:pPr>
      <w:r>
        <w:rPr>
          <w:rFonts w:ascii="Arial" w:hAnsi="Arial"/>
          <w:color w:val="163258"/>
          <w:sz w:val="24"/>
        </w:rPr>
        <w:t xml:space="preserve">• </w:t>
      </w:r>
      <w:r>
        <w:rPr>
          <w:rFonts w:ascii="Arial" w:hAnsi="Arial"/>
          <w:b w:val="0"/>
          <w:i w:val="0"/>
          <w:color w:val="163258"/>
          <w:sz w:val="20"/>
        </w:rPr>
        <w:t>10 Jahre IT-Beratung und Businessanalyse bei Banken/Finanzdienstleistern</w:t>
      </w:r>
    </w:p>
    <w:p>
      <w:pPr>
        <w:spacing w:after="80"/>
        <w:ind w:left="170"/>
      </w:pPr>
      <w:r>
        <w:rPr>
          <w:rFonts w:ascii="Arial" w:hAnsi="Arial"/>
          <w:color w:val="163258"/>
          <w:sz w:val="24"/>
        </w:rPr>
        <w:t xml:space="preserve">• </w:t>
      </w:r>
      <w:r>
        <w:rPr>
          <w:rFonts w:ascii="Arial" w:hAnsi="Arial"/>
          <w:b w:val="0"/>
          <w:i w:val="0"/>
          <w:color w:val="163258"/>
          <w:sz w:val="20"/>
        </w:rPr>
        <w:t>mit den fachlichen Schwerpunkten Wertpapier</w:t>
      </w:r>
    </w:p>
    <w:p>
      <w:pPr>
        <w:spacing w:after="80"/>
        <w:ind w:left="170"/>
      </w:pPr>
      <w:r>
        <w:rPr>
          <w:rFonts w:ascii="Arial" w:hAnsi="Arial"/>
          <w:color w:val="163258"/>
          <w:sz w:val="24"/>
        </w:rPr>
        <w:t xml:space="preserve">• </w:t>
      </w:r>
      <w:r>
        <w:rPr>
          <w:rFonts w:ascii="Arial" w:hAnsi="Arial"/>
          <w:b w:val="0"/>
          <w:i w:val="0"/>
          <w:color w:val="163258"/>
          <w:sz w:val="20"/>
        </w:rPr>
        <w:t>Zahlungsverkehr und</w:t>
      </w:r>
    </w:p>
    <w:p>
      <w:pPr>
        <w:spacing w:after="80"/>
        <w:ind w:left="170"/>
      </w:pPr>
      <w:r>
        <w:rPr>
          <w:rFonts w:ascii="Arial" w:hAnsi="Arial"/>
          <w:color w:val="163258"/>
          <w:sz w:val="24"/>
        </w:rPr>
        <w:t xml:space="preserve">• </w:t>
      </w:r>
      <w:r>
        <w:rPr>
          <w:rFonts w:ascii="Arial" w:hAnsi="Arial"/>
          <w:b w:val="0"/>
          <w:i w:val="0"/>
          <w:color w:val="163258"/>
          <w:sz w:val="20"/>
        </w:rPr>
        <w:t>Investmentbanking</w:t>
      </w:r>
    </w:p>
    <w:p>
      <w:pPr>
        <w:spacing w:after="80"/>
        <w:ind w:left="170"/>
      </w:pPr>
      <w:r>
        <w:rPr>
          <w:rFonts w:ascii="Arial" w:hAnsi="Arial"/>
          <w:color w:val="163258"/>
          <w:sz w:val="24"/>
        </w:rPr>
        <w:t xml:space="preserve">• </w:t>
      </w:r>
      <w:r>
        <w:rPr>
          <w:rFonts w:ascii="Arial" w:hAnsi="Arial"/>
          <w:b w:val="0"/>
          <w:i w:val="0"/>
          <w:color w:val="163258"/>
          <w:sz w:val="20"/>
        </w:rPr>
        <w:t>5 Jahre praktische Erfahrung als Testspezialist für ein komplexes IT-</w:t>
      </w:r>
    </w:p>
    <w:p>
      <w:pPr>
        <w:spacing w:after="80"/>
        <w:ind w:left="170"/>
      </w:pPr>
      <w:r>
        <w:rPr>
          <w:rFonts w:ascii="Arial" w:hAnsi="Arial"/>
          <w:color w:val="163258"/>
          <w:sz w:val="24"/>
        </w:rPr>
        <w:t xml:space="preserve">• </w:t>
      </w:r>
      <w:r>
        <w:rPr>
          <w:rFonts w:ascii="Arial" w:hAnsi="Arial"/>
          <w:b w:val="0"/>
          <w:i w:val="0"/>
          <w:color w:val="163258"/>
          <w:sz w:val="20"/>
        </w:rPr>
        <w:t>Umfeld. Entwicklung von Teststrategien mit den Stoßrichtungen:</w:t>
      </w:r>
    </w:p>
    <w:p>
      <w:pPr>
        <w:spacing w:after="80"/>
        <w:ind w:left="170"/>
      </w:pPr>
      <w:r>
        <w:rPr>
          <w:rFonts w:ascii="Arial" w:hAnsi="Arial"/>
          <w:color w:val="163258"/>
          <w:sz w:val="24"/>
        </w:rPr>
        <w:t xml:space="preserve">• </w:t>
      </w:r>
      <w:r>
        <w:rPr>
          <w:rFonts w:ascii="Arial" w:hAnsi="Arial"/>
          <w:b w:val="0"/>
          <w:i w:val="0"/>
          <w:color w:val="163258"/>
          <w:sz w:val="20"/>
        </w:rPr>
        <w:t>Systemtest</w:t>
      </w:r>
    </w:p>
    <w:p>
      <w:pPr>
        <w:spacing w:after="80"/>
        <w:ind w:left="170"/>
      </w:pPr>
      <w:r>
        <w:rPr>
          <w:rFonts w:ascii="Arial" w:hAnsi="Arial"/>
          <w:color w:val="163258"/>
          <w:sz w:val="24"/>
        </w:rPr>
        <w:t xml:space="preserve">• </w:t>
      </w:r>
      <w:r>
        <w:rPr>
          <w:rFonts w:ascii="Arial" w:hAnsi="Arial"/>
          <w:b w:val="0"/>
          <w:i w:val="0"/>
          <w:color w:val="163258"/>
          <w:sz w:val="20"/>
        </w:rPr>
        <w:t>Abnahmetest</w:t>
      </w:r>
    </w:p>
    <w:p>
      <w:pPr>
        <w:spacing w:after="80"/>
        <w:ind w:left="170"/>
      </w:pPr>
      <w:r>
        <w:rPr>
          <w:rFonts w:ascii="Arial" w:hAnsi="Arial"/>
          <w:color w:val="163258"/>
          <w:sz w:val="24"/>
        </w:rPr>
        <w:t xml:space="preserve">• </w:t>
      </w:r>
      <w:r>
        <w:rPr>
          <w:rFonts w:ascii="Arial" w:hAnsi="Arial"/>
          <w:b w:val="0"/>
          <w:i w:val="0"/>
          <w:color w:val="163258"/>
          <w:sz w:val="20"/>
        </w:rPr>
        <w:t>Schnittstellentest</w:t>
      </w:r>
    </w:p>
    <w:p>
      <w:pPr>
        <w:spacing w:after="80"/>
        <w:ind w:left="170"/>
      </w:pPr>
      <w:r>
        <w:rPr>
          <w:rFonts w:ascii="Arial" w:hAnsi="Arial"/>
          <w:color w:val="163258"/>
          <w:sz w:val="24"/>
        </w:rPr>
        <w:t xml:space="preserve">• </w:t>
      </w:r>
      <w:r>
        <w:rPr>
          <w:rFonts w:ascii="Arial" w:hAnsi="Arial"/>
          <w:b w:val="0"/>
          <w:i w:val="0"/>
          <w:color w:val="163258"/>
          <w:sz w:val="20"/>
        </w:rPr>
        <w:t>End-to-End Test</w:t>
      </w:r>
    </w:p>
    <w:p>
      <w:pPr>
        <w:spacing w:after="80"/>
        <w:ind w:left="170"/>
      </w:pPr>
      <w:r>
        <w:rPr>
          <w:rFonts w:ascii="Arial" w:hAnsi="Arial"/>
          <w:color w:val="163258"/>
          <w:sz w:val="24"/>
        </w:rPr>
        <w:t xml:space="preserve">• </w:t>
      </w:r>
      <w:r>
        <w:rPr>
          <w:rFonts w:ascii="Arial" w:hAnsi="Arial"/>
          <w:b w:val="0"/>
          <w:i w:val="0"/>
          <w:color w:val="163258"/>
          <w:sz w:val="20"/>
        </w:rPr>
        <w:t>Prüfung</w:t>
      </w:r>
    </w:p>
    <w:p>
      <w:pPr>
        <w:spacing w:after="80"/>
        <w:ind w:left="170"/>
      </w:pPr>
      <w:r>
        <w:rPr>
          <w:rFonts w:ascii="Arial" w:hAnsi="Arial"/>
          <w:color w:val="163258"/>
          <w:sz w:val="24"/>
        </w:rPr>
        <w:t xml:space="preserve">• </w:t>
      </w:r>
      <w:r>
        <w:rPr>
          <w:rFonts w:ascii="Arial" w:hAnsi="Arial"/>
          <w:b w:val="0"/>
          <w:i w:val="0"/>
          <w:color w:val="163258"/>
          <w:sz w:val="20"/>
        </w:rPr>
        <w:t>Betriebsführungs-handbücher</w:t>
      </w:r>
    </w:p>
    <w:p>
      <w:pPr>
        <w:spacing w:after="80"/>
        <w:ind w:left="170"/>
      </w:pPr>
      <w:r>
        <w:rPr>
          <w:rFonts w:ascii="Arial" w:hAnsi="Arial"/>
          <w:color w:val="163258"/>
          <w:sz w:val="24"/>
        </w:rPr>
        <w:t xml:space="preserve">• </w:t>
      </w:r>
      <w:r>
        <w:rPr>
          <w:rFonts w:ascii="Arial" w:hAnsi="Arial"/>
          <w:b w:val="0"/>
          <w:i w:val="0"/>
          <w:color w:val="163258"/>
          <w:sz w:val="20"/>
        </w:rPr>
        <w:t>Performancetest</w:t>
      </w:r>
    </w:p>
    <w:p>
      <w:pPr>
        <w:spacing w:after="80"/>
        <w:ind w:left="170"/>
      </w:pPr>
      <w:r>
        <w:rPr>
          <w:rFonts w:ascii="Arial" w:hAnsi="Arial"/>
          <w:color w:val="163258"/>
          <w:sz w:val="24"/>
        </w:rPr>
        <w:t xml:space="preserve">• </w:t>
      </w:r>
      <w:r>
        <w:rPr>
          <w:rFonts w:ascii="Arial" w:hAnsi="Arial"/>
          <w:b w:val="0"/>
          <w:i w:val="0"/>
          <w:color w:val="163258"/>
          <w:sz w:val="20"/>
        </w:rPr>
        <w:t>fachlicher Test</w:t>
      </w:r>
    </w:p>
    <w:p>
      <w:pPr>
        <w:spacing w:after="80"/>
        <w:ind w:left="170"/>
      </w:pPr>
      <w:r>
        <w:rPr>
          <w:rFonts w:ascii="Arial" w:hAnsi="Arial"/>
          <w:color w:val="163258"/>
          <w:sz w:val="24"/>
        </w:rPr>
        <w:t xml:space="preserve">• </w:t>
      </w:r>
      <w:r>
        <w:rPr>
          <w:rFonts w:ascii="Arial" w:hAnsi="Arial"/>
          <w:b w:val="0"/>
          <w:i w:val="0"/>
          <w:color w:val="163258"/>
          <w:sz w:val="20"/>
        </w:rPr>
        <w:t>Regressionstest.</w:t>
      </w:r>
    </w:p>
    <w:p>
      <w:pPr>
        <w:spacing w:after="80"/>
        <w:ind w:left="170"/>
      </w:pPr>
      <w:r>
        <w:rPr>
          <w:rFonts w:ascii="Arial" w:hAnsi="Arial"/>
          <w:color w:val="163258"/>
          <w:sz w:val="24"/>
        </w:rPr>
        <w:t xml:space="preserve">• </w:t>
      </w:r>
      <w:r>
        <w:rPr>
          <w:rFonts w:ascii="Arial" w:hAnsi="Arial"/>
          <w:b w:val="0"/>
          <w:i w:val="0"/>
          <w:color w:val="163258"/>
          <w:sz w:val="20"/>
        </w:rPr>
        <w:t>* Kernaufgaben: Testfälle erstellt</w:t>
      </w:r>
    </w:p>
    <w:p>
      <w:pPr>
        <w:spacing w:after="80"/>
        <w:ind w:left="170"/>
      </w:pPr>
      <w:r>
        <w:rPr>
          <w:rFonts w:ascii="Arial" w:hAnsi="Arial"/>
          <w:color w:val="163258"/>
          <w:sz w:val="24"/>
        </w:rPr>
        <w:t xml:space="preserve">• </w:t>
      </w:r>
      <w:r>
        <w:rPr>
          <w:rFonts w:ascii="Arial" w:hAnsi="Arial"/>
          <w:b w:val="0"/>
          <w:i w:val="0"/>
          <w:color w:val="163258"/>
          <w:sz w:val="20"/>
        </w:rPr>
        <w:t>Tests unter Einsatz von Test Tools</w:t>
      </w:r>
    </w:p>
    <w:p>
      <w:pPr>
        <w:spacing w:after="80"/>
        <w:ind w:left="170"/>
      </w:pPr>
      <w:r>
        <w:rPr>
          <w:rFonts w:ascii="Arial" w:hAnsi="Arial"/>
          <w:color w:val="163258"/>
          <w:sz w:val="24"/>
        </w:rPr>
        <w:t xml:space="preserve">• </w:t>
      </w:r>
      <w:r>
        <w:rPr>
          <w:rFonts w:ascii="Arial" w:hAnsi="Arial"/>
          <w:b w:val="0"/>
          <w:i w:val="0"/>
          <w:color w:val="163258"/>
          <w:sz w:val="20"/>
        </w:rPr>
        <w:t>geplant</w:t>
      </w:r>
    </w:p>
    <w:p>
      <w:pPr>
        <w:spacing w:after="80"/>
        <w:ind w:left="170"/>
      </w:pPr>
      <w:r>
        <w:rPr>
          <w:rFonts w:ascii="Arial" w:hAnsi="Arial"/>
          <w:color w:val="163258"/>
          <w:sz w:val="24"/>
        </w:rPr>
        <w:t xml:space="preserve">• </w:t>
      </w:r>
      <w:r>
        <w:rPr>
          <w:rFonts w:ascii="Arial" w:hAnsi="Arial"/>
          <w:b w:val="0"/>
          <w:i w:val="0"/>
          <w:color w:val="163258"/>
          <w:sz w:val="20"/>
        </w:rPr>
        <w:t>die Testorganisation aufgesetzt</w:t>
      </w:r>
    </w:p>
    <w:p>
      <w:pPr>
        <w:spacing w:after="80"/>
        <w:ind w:left="170"/>
      </w:pPr>
      <w:r>
        <w:rPr>
          <w:rFonts w:ascii="Arial" w:hAnsi="Arial"/>
          <w:color w:val="163258"/>
          <w:sz w:val="24"/>
        </w:rPr>
        <w:t xml:space="preserve">• </w:t>
      </w:r>
      <w:r>
        <w:rPr>
          <w:rFonts w:ascii="Arial" w:hAnsi="Arial"/>
          <w:b w:val="0"/>
          <w:i w:val="0"/>
          <w:color w:val="163258"/>
          <w:sz w:val="20"/>
        </w:rPr>
        <w:t>das Defect-Management betreut</w:t>
      </w:r>
    </w:p>
    <w:p>
      <w:pPr>
        <w:spacing w:after="80"/>
        <w:ind w:left="170"/>
      </w:pPr>
      <w:r>
        <w:rPr>
          <w:rFonts w:ascii="Arial" w:hAnsi="Arial"/>
          <w:color w:val="163258"/>
          <w:sz w:val="24"/>
        </w:rPr>
        <w:t xml:space="preserve">• </w:t>
      </w:r>
      <w:r>
        <w:rPr>
          <w:rFonts w:ascii="Arial" w:hAnsi="Arial"/>
          <w:b w:val="0"/>
          <w:i w:val="0"/>
          <w:color w:val="163258"/>
          <w:sz w:val="20"/>
        </w:rPr>
        <w:t>die fachlichen Tests durchgeführt und den Testfortschritt an das</w:t>
      </w:r>
    </w:p>
    <w:p>
      <w:pPr>
        <w:spacing w:after="80"/>
        <w:ind w:left="170"/>
      </w:pPr>
      <w:r>
        <w:rPr>
          <w:rFonts w:ascii="Arial" w:hAnsi="Arial"/>
          <w:color w:val="163258"/>
          <w:sz w:val="24"/>
        </w:rPr>
        <w:t xml:space="preserve">• </w:t>
      </w:r>
      <w:r>
        <w:rPr>
          <w:rFonts w:ascii="Arial" w:hAnsi="Arial"/>
          <w:b w:val="0"/>
          <w:i w:val="0"/>
          <w:color w:val="163258"/>
          <w:sz w:val="20"/>
        </w:rPr>
        <w:t>Management reportet.</w:t>
      </w:r>
    </w:p>
    <w:p>
      <w:pPr>
        <w:spacing w:after="80"/>
        <w:ind w:left="170"/>
      </w:pPr>
      <w:r>
        <w:rPr>
          <w:rFonts w:ascii="Arial" w:hAnsi="Arial"/>
          <w:color w:val="163258"/>
          <w:sz w:val="24"/>
        </w:rPr>
        <w:t xml:space="preserve">• </w:t>
      </w:r>
      <w:r>
        <w:rPr>
          <w:rFonts w:ascii="Arial" w:hAnsi="Arial"/>
          <w:b w:val="0"/>
          <w:i w:val="0"/>
          <w:color w:val="163258"/>
          <w:sz w:val="20"/>
        </w:rPr>
        <w:t>10 Jahre Systementwicklung / -einführung / - weiterentwicklung</w:t>
      </w:r>
    </w:p>
    <w:p>
      <w:pPr>
        <w:spacing w:after="80"/>
        <w:ind w:left="170"/>
      </w:pPr>
      <w:r>
        <w:rPr>
          <w:rFonts w:ascii="Arial" w:hAnsi="Arial"/>
          <w:color w:val="163258"/>
          <w:sz w:val="24"/>
        </w:rPr>
        <w:t xml:space="preserve">• </w:t>
      </w:r>
      <w:r>
        <w:rPr>
          <w:rFonts w:ascii="Arial" w:hAnsi="Arial"/>
          <w:b w:val="0"/>
          <w:i w:val="0"/>
          <w:color w:val="163258"/>
          <w:sz w:val="20"/>
        </w:rPr>
        <w:t>(Erstellung Fachkonzepte</w:t>
      </w:r>
    </w:p>
    <w:p>
      <w:pPr>
        <w:spacing w:after="80"/>
        <w:ind w:left="170"/>
      </w:pPr>
      <w:r>
        <w:rPr>
          <w:rFonts w:ascii="Arial" w:hAnsi="Arial"/>
          <w:color w:val="163258"/>
          <w:sz w:val="24"/>
        </w:rPr>
        <w:t xml:space="preserve">• </w:t>
      </w:r>
      <w:r>
        <w:rPr>
          <w:rFonts w:ascii="Arial" w:hAnsi="Arial"/>
          <w:b w:val="0"/>
          <w:i w:val="0"/>
          <w:color w:val="163258"/>
          <w:sz w:val="20"/>
        </w:rPr>
        <w:t>Realisierungsbegleitung</w:t>
      </w:r>
    </w:p>
    <w:p>
      <w:pPr>
        <w:spacing w:after="80"/>
        <w:ind w:left="170"/>
      </w:pPr>
      <w:r>
        <w:rPr>
          <w:rFonts w:ascii="Arial" w:hAnsi="Arial"/>
          <w:color w:val="163258"/>
          <w:sz w:val="24"/>
        </w:rPr>
        <w:t xml:space="preserve">• </w:t>
      </w:r>
      <w:r>
        <w:rPr>
          <w:rFonts w:ascii="Arial" w:hAnsi="Arial"/>
          <w:b w:val="0"/>
          <w:i w:val="0"/>
          <w:color w:val="163258"/>
          <w:sz w:val="20"/>
        </w:rPr>
        <w:t>etc.)</w:t>
      </w:r>
    </w:p>
    <w:p>
      <w:pPr>
        <w:spacing w:after="80"/>
        <w:ind w:left="170"/>
      </w:pPr>
      <w:r>
        <w:rPr>
          <w:rFonts w:ascii="Arial" w:hAnsi="Arial"/>
          <w:color w:val="163258"/>
          <w:sz w:val="24"/>
        </w:rPr>
        <w:t xml:space="preserve">• </w:t>
      </w:r>
      <w:r>
        <w:rPr>
          <w:rFonts w:ascii="Arial" w:hAnsi="Arial"/>
          <w:b w:val="0"/>
          <w:i w:val="0"/>
          <w:color w:val="163258"/>
          <w:sz w:val="20"/>
        </w:rPr>
        <w:t>Mitarbeit in internationalen Projekten mit der Projektsprache Englisch</w:t>
      </w:r>
    </w:p>
    <w:p>
      <w:pPr>
        <w:spacing w:after="80"/>
        <w:ind w:left="170"/>
      </w:pPr>
      <w:r>
        <w:rPr>
          <w:rFonts w:ascii="Arial" w:hAnsi="Arial"/>
          <w:color w:val="163258"/>
          <w:sz w:val="24"/>
        </w:rPr>
        <w:t xml:space="preserve">• </w:t>
      </w:r>
      <w:r>
        <w:rPr>
          <w:rFonts w:ascii="Arial" w:hAnsi="Arial"/>
          <w:b w:val="0"/>
          <w:i w:val="0"/>
          <w:color w:val="163258"/>
          <w:sz w:val="20"/>
        </w:rPr>
        <w:t>BERUFLICHER WERDEGANG</w:t>
      </w:r>
    </w:p>
    <w:p>
      <w:pPr>
        <w:spacing w:after="80"/>
        <w:ind w:left="170"/>
      </w:pPr>
      <w:r>
        <w:rPr>
          <w:rFonts w:ascii="Arial" w:hAnsi="Arial"/>
          <w:color w:val="163258"/>
          <w:sz w:val="24"/>
        </w:rPr>
        <w:t xml:space="preserve">• </w:t>
      </w:r>
      <w:r>
        <w:rPr>
          <w:rFonts w:ascii="Arial" w:hAnsi="Arial"/>
          <w:b w:val="0"/>
          <w:i w:val="0"/>
          <w:color w:val="163258"/>
          <w:sz w:val="20"/>
        </w:rPr>
        <w:t>seit 1997</w:t>
      </w:r>
    </w:p>
    <w:p>
      <w:pPr>
        <w:spacing w:after="80"/>
        <w:ind w:left="170"/>
      </w:pPr>
      <w:r>
        <w:rPr>
          <w:rFonts w:ascii="Arial" w:hAnsi="Arial"/>
          <w:color w:val="163258"/>
          <w:sz w:val="24"/>
        </w:rPr>
        <w:t xml:space="preserve">• </w:t>
      </w:r>
      <w:r>
        <w:rPr>
          <w:rFonts w:ascii="Arial" w:hAnsi="Arial"/>
          <w:b w:val="0"/>
          <w:i w:val="0"/>
          <w:color w:val="163258"/>
          <w:sz w:val="20"/>
        </w:rPr>
        <w:t>freiberuflich tätig mit den Schwerpunkten Consulting</w:t>
      </w:r>
    </w:p>
    <w:p>
      <w:pPr>
        <w:spacing w:after="80"/>
        <w:ind w:left="170"/>
      </w:pPr>
      <w:r>
        <w:rPr>
          <w:rFonts w:ascii="Arial" w:hAnsi="Arial"/>
          <w:color w:val="163258"/>
          <w:sz w:val="24"/>
        </w:rPr>
        <w:t xml:space="preserve">• </w:t>
      </w:r>
      <w:r>
        <w:rPr>
          <w:rFonts w:ascii="Arial" w:hAnsi="Arial"/>
          <w:b w:val="0"/>
          <w:i w:val="0"/>
          <w:color w:val="163258"/>
          <w:sz w:val="20"/>
        </w:rPr>
        <w:t>Projektkoordination</w:t>
      </w:r>
    </w:p>
    <w:p>
      <w:pPr>
        <w:spacing w:after="80"/>
        <w:ind w:left="170"/>
      </w:pPr>
      <w:r>
        <w:rPr>
          <w:rFonts w:ascii="Arial" w:hAnsi="Arial"/>
          <w:color w:val="163258"/>
          <w:sz w:val="24"/>
        </w:rPr>
        <w:t xml:space="preserve">• </w:t>
      </w:r>
      <w:r>
        <w:rPr>
          <w:rFonts w:ascii="Arial" w:hAnsi="Arial"/>
          <w:b w:val="0"/>
          <w:i w:val="0"/>
          <w:color w:val="163258"/>
          <w:sz w:val="20"/>
        </w:rPr>
        <w:t>Testmanagement und Releasemanagement</w:t>
      </w:r>
    </w:p>
    <w:p>
      <w:pPr>
        <w:spacing w:after="80"/>
        <w:ind w:left="170"/>
      </w:pPr>
      <w:r>
        <w:rPr>
          <w:rFonts w:ascii="Arial" w:hAnsi="Arial"/>
          <w:color w:val="163258"/>
          <w:sz w:val="24"/>
        </w:rPr>
        <w:t xml:space="preserve">• </w:t>
      </w:r>
      <w:r>
        <w:rPr>
          <w:rFonts w:ascii="Arial" w:hAnsi="Arial"/>
          <w:b w:val="0"/>
          <w:i w:val="0"/>
          <w:color w:val="163258"/>
          <w:sz w:val="20"/>
        </w:rPr>
        <w:t>1996 - 1997</w:t>
      </w:r>
    </w:p>
    <w:p>
      <w:pPr>
        <w:spacing w:after="80"/>
        <w:ind w:left="170"/>
      </w:pPr>
      <w:r>
        <w:rPr>
          <w:rFonts w:ascii="Arial" w:hAnsi="Arial"/>
          <w:color w:val="163258"/>
          <w:sz w:val="24"/>
        </w:rPr>
        <w:t xml:space="preserve">• </w:t>
      </w:r>
      <w:r>
        <w:rPr>
          <w:rFonts w:ascii="Arial" w:hAnsi="Arial"/>
          <w:b w:val="0"/>
          <w:i w:val="0"/>
          <w:color w:val="163258"/>
          <w:sz w:val="20"/>
        </w:rPr>
        <w:t>Telekurs Finanz als Projektleiter</w:t>
      </w:r>
    </w:p>
    <w:p>
      <w:pPr>
        <w:spacing w:after="80"/>
        <w:ind w:left="170"/>
      </w:pPr>
      <w:r>
        <w:rPr>
          <w:rFonts w:ascii="Arial" w:hAnsi="Arial"/>
          <w:color w:val="163258"/>
          <w:sz w:val="24"/>
        </w:rPr>
        <w:t xml:space="preserve">• </w:t>
      </w:r>
      <w:r>
        <w:rPr>
          <w:rFonts w:ascii="Arial" w:hAnsi="Arial"/>
          <w:b w:val="0"/>
          <w:i w:val="0"/>
          <w:color w:val="163258"/>
          <w:sz w:val="20"/>
        </w:rPr>
        <w:t>1995 - 1996</w:t>
      </w:r>
    </w:p>
    <w:p>
      <w:pPr>
        <w:spacing w:after="80"/>
        <w:ind w:left="170"/>
      </w:pPr>
      <w:r>
        <w:rPr>
          <w:rFonts w:ascii="Arial" w:hAnsi="Arial"/>
          <w:color w:val="163258"/>
          <w:sz w:val="24"/>
        </w:rPr>
        <w:t xml:space="preserve">• </w:t>
      </w:r>
      <w:r>
        <w:rPr>
          <w:rFonts w:ascii="Arial" w:hAnsi="Arial"/>
          <w:b w:val="0"/>
          <w:i w:val="0"/>
          <w:color w:val="163258"/>
          <w:sz w:val="20"/>
        </w:rPr>
        <w:t>Mummert + Partner als Berater</w:t>
      </w:r>
    </w:p>
    <w:p>
      <w:pPr>
        <w:spacing w:after="80"/>
        <w:ind w:left="170"/>
      </w:pPr>
      <w:r>
        <w:rPr>
          <w:rFonts w:ascii="Arial" w:hAnsi="Arial"/>
          <w:color w:val="163258"/>
          <w:sz w:val="24"/>
        </w:rPr>
        <w:t xml:space="preserve">• </w:t>
      </w:r>
      <w:r>
        <w:rPr>
          <w:rFonts w:ascii="Arial" w:hAnsi="Arial"/>
          <w:b w:val="0"/>
          <w:i w:val="0"/>
          <w:color w:val="163258"/>
          <w:sz w:val="20"/>
        </w:rPr>
        <w:t>1987 - 1995</w:t>
      </w:r>
    </w:p>
    <w:p>
      <w:pPr>
        <w:spacing w:after="80"/>
        <w:ind w:left="170"/>
      </w:pPr>
      <w:r>
        <w:rPr>
          <w:rFonts w:ascii="Arial" w:hAnsi="Arial"/>
          <w:color w:val="163258"/>
          <w:sz w:val="24"/>
        </w:rPr>
        <w:t xml:space="preserve">• </w:t>
      </w:r>
      <w:r>
        <w:rPr>
          <w:rFonts w:ascii="Arial" w:hAnsi="Arial"/>
          <w:b w:val="0"/>
          <w:i w:val="0"/>
          <w:color w:val="163258"/>
          <w:sz w:val="20"/>
        </w:rPr>
        <w:t>debis Systemhaus GEI als Softwareentwickler</w:t>
      </w:r>
    </w:p>
    <w:p>
      <w:pPr>
        <w:spacing w:after="80"/>
        <w:ind w:left="170"/>
      </w:pPr>
      <w:r>
        <w:rPr>
          <w:rFonts w:ascii="Arial" w:hAnsi="Arial"/>
          <w:color w:val="163258"/>
          <w:sz w:val="24"/>
        </w:rPr>
        <w:t xml:space="preserve">• </w:t>
      </w:r>
      <w:r>
        <w:rPr>
          <w:rFonts w:ascii="Arial" w:hAnsi="Arial"/>
          <w:b w:val="0"/>
          <w:i w:val="0"/>
          <w:color w:val="163258"/>
          <w:sz w:val="20"/>
        </w:rPr>
        <w:t>IT-Architekturen</w:t>
      </w:r>
    </w:p>
    <w:p>
      <w:pPr>
        <w:spacing w:after="80"/>
        <w:ind w:left="170"/>
      </w:pPr>
      <w:r>
        <w:rPr>
          <w:rFonts w:ascii="Arial" w:hAnsi="Arial"/>
          <w:color w:val="163258"/>
          <w:sz w:val="24"/>
        </w:rPr>
        <w:t xml:space="preserve">• </w:t>
      </w:r>
      <w:r>
        <w:rPr>
          <w:rFonts w:ascii="Arial" w:hAnsi="Arial"/>
          <w:b w:val="0"/>
          <w:i w:val="0"/>
          <w:color w:val="163258"/>
          <w:sz w:val="20"/>
        </w:rPr>
        <w:t>* Mainframe (IBM 390) mit IMS DB/DC und CICS</w:t>
      </w:r>
    </w:p>
    <w:p>
      <w:pPr>
        <w:spacing w:after="80"/>
        <w:ind w:left="170"/>
      </w:pPr>
      <w:r>
        <w:rPr>
          <w:rFonts w:ascii="Arial" w:hAnsi="Arial"/>
          <w:color w:val="163258"/>
          <w:sz w:val="24"/>
        </w:rPr>
        <w:t xml:space="preserve">• </w:t>
      </w:r>
      <w:r>
        <w:rPr>
          <w:rFonts w:ascii="Arial" w:hAnsi="Arial"/>
          <w:b w:val="0"/>
          <w:i w:val="0"/>
          <w:color w:val="163258"/>
          <w:sz w:val="20"/>
        </w:rPr>
        <w:t>* Client-Server (PC</w:t>
      </w:r>
    </w:p>
    <w:p>
      <w:pPr>
        <w:spacing w:after="80"/>
        <w:ind w:left="170"/>
      </w:pPr>
      <w:r>
        <w:rPr>
          <w:rFonts w:ascii="Arial" w:hAnsi="Arial"/>
          <w:color w:val="163258"/>
          <w:sz w:val="24"/>
        </w:rPr>
        <w:t xml:space="preserve">• </w:t>
      </w:r>
      <w:r>
        <w:rPr>
          <w:rFonts w:ascii="Arial" w:hAnsi="Arial"/>
          <w:b w:val="0"/>
          <w:i w:val="0"/>
          <w:color w:val="163258"/>
          <w:sz w:val="20"/>
        </w:rPr>
        <w:t>DEC</w:t>
      </w:r>
    </w:p>
    <w:p>
      <w:pPr>
        <w:spacing w:after="80"/>
        <w:ind w:left="170"/>
      </w:pPr>
      <w:r>
        <w:rPr>
          <w:rFonts w:ascii="Arial" w:hAnsi="Arial"/>
          <w:color w:val="163258"/>
          <w:sz w:val="24"/>
        </w:rPr>
        <w:t xml:space="preserve">• </w:t>
      </w:r>
      <w:r>
        <w:rPr>
          <w:rFonts w:ascii="Arial" w:hAnsi="Arial"/>
          <w:b w:val="0"/>
          <w:i w:val="0"/>
          <w:color w:val="163258"/>
          <w:sz w:val="20"/>
        </w:rPr>
        <w:t>UNIX)</w:t>
      </w:r>
    </w:p>
    <w:p>
      <w:pPr>
        <w:spacing w:after="80"/>
        <w:ind w:left="170"/>
      </w:pPr>
      <w:r>
        <w:rPr>
          <w:rFonts w:ascii="Arial" w:hAnsi="Arial"/>
          <w:color w:val="163258"/>
          <w:sz w:val="24"/>
        </w:rPr>
        <w:t xml:space="preserve">• </w:t>
      </w:r>
      <w:r>
        <w:rPr>
          <w:rFonts w:ascii="Arial" w:hAnsi="Arial"/>
          <w:b w:val="0"/>
          <w:i w:val="0"/>
          <w:color w:val="163258"/>
          <w:sz w:val="20"/>
        </w:rPr>
        <w:t>* Internet-Server (WEBSITE</w:t>
      </w:r>
    </w:p>
    <w:p>
      <w:pPr>
        <w:spacing w:after="80"/>
        <w:ind w:left="170"/>
      </w:pPr>
      <w:r>
        <w:rPr>
          <w:rFonts w:ascii="Arial" w:hAnsi="Arial"/>
          <w:color w:val="163258"/>
          <w:sz w:val="24"/>
        </w:rPr>
        <w:t xml:space="preserve">• </w:t>
      </w:r>
      <w:r>
        <w:rPr>
          <w:rFonts w:ascii="Arial" w:hAnsi="Arial"/>
          <w:b w:val="0"/>
          <w:i w:val="0"/>
          <w:color w:val="163258"/>
          <w:sz w:val="20"/>
        </w:rPr>
        <w:t>APACHE)</w:t>
      </w:r>
    </w:p>
    <w:p>
      <w:pPr>
        <w:spacing w:after="80"/>
        <w:ind w:left="170"/>
      </w:pPr>
      <w:r>
        <w:rPr>
          <w:rFonts w:ascii="Arial" w:hAnsi="Arial"/>
          <w:color w:val="163258"/>
          <w:sz w:val="24"/>
        </w:rPr>
        <w:t xml:space="preserve">• </w:t>
      </w:r>
      <w:r>
        <w:rPr>
          <w:rFonts w:ascii="Arial" w:hAnsi="Arial"/>
          <w:b w:val="0"/>
          <w:i w:val="0"/>
          <w:color w:val="163258"/>
          <w:sz w:val="20"/>
        </w:rPr>
        <w:t>J2EE</w:t>
      </w:r>
    </w:p>
    <w:p>
      <w:pPr>
        <w:spacing w:after="80"/>
        <w:ind w:left="170"/>
      </w:pPr>
      <w:r>
        <w:rPr>
          <w:rFonts w:ascii="Arial" w:hAnsi="Arial"/>
          <w:color w:val="163258"/>
          <w:sz w:val="24"/>
        </w:rPr>
        <w:t xml:space="preserve">• </w:t>
      </w:r>
      <w:r>
        <w:rPr>
          <w:rFonts w:ascii="Arial" w:hAnsi="Arial"/>
          <w:b w:val="0"/>
          <w:i w:val="0"/>
          <w:color w:val="163258"/>
          <w:sz w:val="20"/>
        </w:rPr>
        <w:t>Entwurfsmethoden</w:t>
      </w:r>
    </w:p>
    <w:p>
      <w:pPr>
        <w:spacing w:after="80"/>
        <w:ind w:left="170"/>
      </w:pPr>
      <w:r>
        <w:rPr>
          <w:rFonts w:ascii="Arial" w:hAnsi="Arial"/>
          <w:color w:val="163258"/>
          <w:sz w:val="24"/>
        </w:rPr>
        <w:t xml:space="preserve">• </w:t>
      </w:r>
      <w:r>
        <w:rPr>
          <w:rFonts w:ascii="Arial" w:hAnsi="Arial"/>
          <w:b w:val="0"/>
          <w:i w:val="0"/>
          <w:color w:val="163258"/>
          <w:sz w:val="20"/>
        </w:rPr>
        <w:t>OOA/OOD (Coad &amp; Yourdon)</w:t>
      </w:r>
    </w:p>
    <w:p>
      <w:pPr>
        <w:spacing w:after="80"/>
        <w:ind w:left="170"/>
      </w:pPr>
      <w:r>
        <w:rPr>
          <w:rFonts w:ascii="Arial" w:hAnsi="Arial"/>
          <w:color w:val="163258"/>
          <w:sz w:val="24"/>
        </w:rPr>
        <w:t xml:space="preserve">• </w:t>
      </w:r>
      <w:r>
        <w:rPr>
          <w:rFonts w:ascii="Arial" w:hAnsi="Arial"/>
          <w:b w:val="0"/>
          <w:i w:val="0"/>
          <w:color w:val="163258"/>
          <w:sz w:val="20"/>
        </w:rPr>
        <w:t>SA (PROMOD)</w:t>
      </w:r>
    </w:p>
    <w:p>
      <w:pPr>
        <w:spacing w:after="80"/>
        <w:ind w:left="170"/>
      </w:pPr>
      <w:r>
        <w:rPr>
          <w:rFonts w:ascii="Arial" w:hAnsi="Arial"/>
          <w:color w:val="163258"/>
          <w:sz w:val="24"/>
        </w:rPr>
        <w:t xml:space="preserve">• </w:t>
      </w:r>
      <w:r>
        <w:rPr>
          <w:rFonts w:ascii="Arial" w:hAnsi="Arial"/>
          <w:b w:val="0"/>
          <w:i w:val="0"/>
          <w:color w:val="163258"/>
          <w:sz w:val="20"/>
        </w:rPr>
        <w:t>Visio Professional</w:t>
      </w:r>
    </w:p>
    <w:p>
      <w:pPr>
        <w:spacing w:after="80"/>
        <w:ind w:left="170"/>
      </w:pPr>
      <w:r>
        <w:rPr>
          <w:rFonts w:ascii="Arial" w:hAnsi="Arial"/>
          <w:color w:val="163258"/>
          <w:sz w:val="24"/>
        </w:rPr>
        <w:t xml:space="preserve">• </w:t>
      </w:r>
      <w:r>
        <w:rPr>
          <w:rFonts w:ascii="Arial" w:hAnsi="Arial"/>
          <w:b w:val="0"/>
          <w:i w:val="0"/>
          <w:color w:val="163258"/>
          <w:sz w:val="20"/>
        </w:rPr>
        <w:t>UML</w:t>
      </w:r>
    </w:p>
    <w:p>
      <w:pPr>
        <w:spacing w:after="80"/>
        <w:ind w:left="170"/>
      </w:pPr>
      <w:r>
        <w:rPr>
          <w:rFonts w:ascii="Arial" w:hAnsi="Arial"/>
          <w:color w:val="163258"/>
          <w:sz w:val="24"/>
        </w:rPr>
        <w:t xml:space="preserve">• </w:t>
      </w:r>
      <w:r>
        <w:rPr>
          <w:rFonts w:ascii="Arial" w:hAnsi="Arial"/>
          <w:b w:val="0"/>
          <w:i w:val="0"/>
          <w:color w:val="163258"/>
          <w:sz w:val="20"/>
        </w:rPr>
        <w:t>Kommunikation</w:t>
      </w:r>
    </w:p>
    <w:p>
      <w:pPr>
        <w:spacing w:after="80"/>
        <w:ind w:left="170"/>
      </w:pPr>
      <w:r>
        <w:rPr>
          <w:rFonts w:ascii="Arial" w:hAnsi="Arial"/>
          <w:color w:val="163258"/>
          <w:sz w:val="24"/>
        </w:rPr>
        <w:t xml:space="preserve">• </w:t>
      </w:r>
      <w:r>
        <w:rPr>
          <w:rFonts w:ascii="Arial" w:hAnsi="Arial"/>
          <w:b w:val="0"/>
          <w:i w:val="0"/>
          <w:color w:val="163258"/>
          <w:sz w:val="20"/>
        </w:rPr>
        <w:t>Netscape Communicator</w:t>
      </w:r>
    </w:p>
    <w:p>
      <w:pPr>
        <w:spacing w:after="80"/>
        <w:ind w:left="170"/>
      </w:pPr>
      <w:r>
        <w:rPr>
          <w:rFonts w:ascii="Arial" w:hAnsi="Arial"/>
          <w:color w:val="163258"/>
          <w:sz w:val="24"/>
        </w:rPr>
        <w:t xml:space="preserve">• </w:t>
      </w:r>
      <w:r>
        <w:rPr>
          <w:rFonts w:ascii="Arial" w:hAnsi="Arial"/>
          <w:b w:val="0"/>
          <w:i w:val="0"/>
          <w:color w:val="163258"/>
          <w:sz w:val="20"/>
        </w:rPr>
        <w:t>Lotus Notes</w:t>
      </w:r>
    </w:p>
    <w:p>
      <w:pPr>
        <w:spacing w:after="80"/>
        <w:ind w:left="170"/>
      </w:pPr>
      <w:r>
        <w:rPr>
          <w:rFonts w:ascii="Arial" w:hAnsi="Arial"/>
          <w:color w:val="163258"/>
          <w:sz w:val="24"/>
        </w:rPr>
        <w:t xml:space="preserve">• </w:t>
      </w:r>
      <w:r>
        <w:rPr>
          <w:rFonts w:ascii="Arial" w:hAnsi="Arial"/>
          <w:b w:val="0"/>
          <w:i w:val="0"/>
          <w:color w:val="163258"/>
          <w:sz w:val="20"/>
        </w:rPr>
        <w:t>MS-Office</w:t>
      </w:r>
    </w:p>
    <w:p>
      <w:pPr>
        <w:spacing w:after="80"/>
        <w:ind w:left="170"/>
      </w:pPr>
      <w:r>
        <w:rPr>
          <w:rFonts w:ascii="Arial" w:hAnsi="Arial"/>
          <w:color w:val="163258"/>
          <w:sz w:val="24"/>
        </w:rPr>
        <w:t xml:space="preserve">• </w:t>
      </w:r>
      <w:r>
        <w:rPr>
          <w:rFonts w:ascii="Arial" w:hAnsi="Arial"/>
          <w:b w:val="0"/>
          <w:i w:val="0"/>
          <w:color w:val="163258"/>
          <w:sz w:val="20"/>
        </w:rPr>
        <w:t>Lotus-Smartsuite</w:t>
      </w:r>
    </w:p>
    <w:p>
      <w:pPr>
        <w:spacing w:after="80"/>
        <w:ind w:left="170"/>
      </w:pPr>
      <w:r>
        <w:rPr>
          <w:rFonts w:ascii="Arial" w:hAnsi="Arial"/>
          <w:color w:val="163258"/>
          <w:sz w:val="24"/>
        </w:rPr>
        <w:t xml:space="preserve">• </w:t>
      </w:r>
      <w:r>
        <w:rPr>
          <w:rFonts w:ascii="Arial" w:hAnsi="Arial"/>
          <w:b w:val="0"/>
          <w:i w:val="0"/>
          <w:color w:val="163258"/>
          <w:sz w:val="20"/>
        </w:rPr>
        <w:t>Word Perfekt</w:t>
      </w:r>
    </w:p>
    <w:p>
      <w:pPr>
        <w:spacing w:after="80"/>
        <w:ind w:left="170"/>
      </w:pPr>
      <w:r>
        <w:rPr>
          <w:rFonts w:ascii="Arial" w:hAnsi="Arial"/>
          <w:color w:val="163258"/>
          <w:sz w:val="24"/>
        </w:rPr>
        <w:t xml:space="preserve">• </w:t>
      </w:r>
      <w:r>
        <w:rPr>
          <w:rFonts w:ascii="Arial" w:hAnsi="Arial"/>
          <w:b w:val="0"/>
          <w:i w:val="0"/>
          <w:color w:val="163258"/>
          <w:sz w:val="20"/>
        </w:rPr>
        <w:t>MS-Project</w:t>
      </w:r>
    </w:p>
    <w:p>
      <w:pPr>
        <w:spacing w:after="80"/>
        <w:ind w:left="170"/>
      </w:pPr>
      <w:r>
        <w:rPr>
          <w:rFonts w:ascii="Arial" w:hAnsi="Arial"/>
          <w:color w:val="163258"/>
          <w:sz w:val="24"/>
        </w:rPr>
        <w:t xml:space="preserve">• </w:t>
      </w:r>
      <w:r>
        <w:rPr>
          <w:rFonts w:ascii="Arial" w:hAnsi="Arial"/>
          <w:b w:val="0"/>
          <w:i w:val="0"/>
          <w:color w:val="163258"/>
          <w:sz w:val="20"/>
        </w:rPr>
        <w:t>Applikationen</w:t>
      </w:r>
    </w:p>
    <w:p>
      <w:pPr>
        <w:spacing w:after="80"/>
        <w:ind w:left="170"/>
      </w:pPr>
      <w:r>
        <w:rPr>
          <w:rFonts w:ascii="Arial" w:hAnsi="Arial"/>
          <w:color w:val="163258"/>
          <w:sz w:val="24"/>
        </w:rPr>
        <w:t xml:space="preserve">• </w:t>
      </w:r>
      <w:r>
        <w:rPr>
          <w:rFonts w:ascii="Arial" w:hAnsi="Arial"/>
          <w:b w:val="0"/>
          <w:i w:val="0"/>
          <w:color w:val="163258"/>
          <w:sz w:val="20"/>
        </w:rPr>
        <w:t>EUREX</w:t>
      </w:r>
    </w:p>
    <w:p>
      <w:pPr>
        <w:spacing w:after="80"/>
        <w:ind w:left="170"/>
      </w:pPr>
      <w:r>
        <w:rPr>
          <w:rFonts w:ascii="Arial" w:hAnsi="Arial"/>
          <w:color w:val="163258"/>
          <w:sz w:val="24"/>
        </w:rPr>
        <w:t xml:space="preserve">• </w:t>
      </w:r>
      <w:r>
        <w:rPr>
          <w:rFonts w:ascii="Arial" w:hAnsi="Arial"/>
          <w:b w:val="0"/>
          <w:i w:val="0"/>
          <w:color w:val="163258"/>
          <w:sz w:val="20"/>
        </w:rPr>
        <w:t>DEVON 2.2.2</w:t>
      </w:r>
    </w:p>
    <w:p>
      <w:pPr>
        <w:spacing w:after="80"/>
        <w:ind w:left="170"/>
      </w:pPr>
      <w:r>
        <w:rPr>
          <w:rFonts w:ascii="Arial" w:hAnsi="Arial"/>
          <w:color w:val="163258"/>
          <w:sz w:val="24"/>
        </w:rPr>
        <w:t xml:space="preserve">• </w:t>
      </w:r>
      <w:r>
        <w:rPr>
          <w:rFonts w:ascii="Arial" w:hAnsi="Arial"/>
          <w:b w:val="0"/>
          <w:i w:val="0"/>
          <w:color w:val="163258"/>
          <w:sz w:val="20"/>
        </w:rPr>
        <w:t>Pavone Controlling Monitor</w:t>
      </w:r>
    </w:p>
    <w:p>
      <w:pPr>
        <w:spacing w:after="80"/>
        <w:ind w:left="170"/>
      </w:pPr>
      <w:r>
        <w:rPr>
          <w:rFonts w:ascii="Arial" w:hAnsi="Arial"/>
          <w:color w:val="163258"/>
          <w:sz w:val="24"/>
        </w:rPr>
        <w:t xml:space="preserve">• </w:t>
      </w:r>
      <w:r>
        <w:rPr>
          <w:rFonts w:ascii="Arial" w:hAnsi="Arial"/>
          <w:b w:val="0"/>
          <w:i w:val="0"/>
          <w:color w:val="163258"/>
          <w:sz w:val="20"/>
        </w:rPr>
        <w:t>MONTRAN</w:t>
      </w:r>
    </w:p>
    <w:p>
      <w:pPr>
        <w:spacing w:after="80"/>
        <w:ind w:left="170"/>
      </w:pPr>
      <w:r>
        <w:rPr>
          <w:rFonts w:ascii="Arial" w:hAnsi="Arial"/>
          <w:color w:val="163258"/>
          <w:sz w:val="24"/>
        </w:rPr>
        <w:t xml:space="preserve">• </w:t>
      </w:r>
      <w:r>
        <w:rPr>
          <w:rFonts w:ascii="Arial" w:hAnsi="Arial"/>
          <w:b w:val="0"/>
          <w:i w:val="0"/>
          <w:color w:val="163258"/>
          <w:sz w:val="20"/>
        </w:rPr>
        <w:t>FIVEST</w:t>
      </w:r>
    </w:p>
    <w:p>
      <w:pPr>
        <w:spacing w:after="80"/>
        <w:ind w:left="170"/>
      </w:pPr>
      <w:r>
        <w:rPr>
          <w:rFonts w:ascii="Arial" w:hAnsi="Arial"/>
          <w:color w:val="163258"/>
          <w:sz w:val="24"/>
        </w:rPr>
        <w:t xml:space="preserve">• </w:t>
      </w:r>
      <w:r>
        <w:rPr>
          <w:rFonts w:ascii="Arial" w:hAnsi="Arial"/>
          <w:b w:val="0"/>
          <w:i w:val="0"/>
          <w:color w:val="163258"/>
          <w:sz w:val="20"/>
        </w:rPr>
        <w:t>FINXS</w:t>
      </w:r>
    </w:p>
    <w:p>
      <w:pPr>
        <w:spacing w:after="80"/>
        <w:ind w:left="170"/>
      </w:pPr>
      <w:r>
        <w:rPr>
          <w:rFonts w:ascii="Arial" w:hAnsi="Arial"/>
          <w:color w:val="163258"/>
          <w:sz w:val="24"/>
        </w:rPr>
        <w:t xml:space="preserve">• </w:t>
      </w:r>
      <w:r>
        <w:rPr>
          <w:rFonts w:ascii="Arial" w:hAnsi="Arial"/>
          <w:b w:val="0"/>
          <w:i w:val="0"/>
          <w:color w:val="163258"/>
          <w:sz w:val="20"/>
        </w:rPr>
        <w:t>FIMS</w:t>
      </w:r>
    </w:p>
    <w:p>
      <w:pPr>
        <w:spacing w:after="80"/>
        <w:ind w:left="170"/>
      </w:pPr>
      <w:r>
        <w:rPr>
          <w:rFonts w:ascii="Arial" w:hAnsi="Arial"/>
          <w:color w:val="163258"/>
          <w:sz w:val="24"/>
        </w:rPr>
        <w:t xml:space="preserve">• </w:t>
      </w:r>
      <w:r>
        <w:rPr>
          <w:rFonts w:ascii="Arial" w:hAnsi="Arial"/>
          <w:b w:val="0"/>
          <w:i w:val="0"/>
          <w:color w:val="163258"/>
          <w:sz w:val="20"/>
        </w:rPr>
        <w:t>OBS</w:t>
      </w:r>
    </w:p>
    <w:p>
      <w:pPr>
        <w:spacing w:after="80"/>
        <w:ind w:left="170"/>
      </w:pPr>
      <w:r>
        <w:rPr>
          <w:rFonts w:ascii="Arial" w:hAnsi="Arial"/>
          <w:color w:val="163258"/>
          <w:sz w:val="24"/>
        </w:rPr>
        <w:t xml:space="preserve">• </w:t>
      </w:r>
      <w:r>
        <w:rPr>
          <w:rFonts w:ascii="Arial" w:hAnsi="Arial"/>
          <w:b w:val="0"/>
          <w:i w:val="0"/>
          <w:color w:val="163258"/>
          <w:sz w:val="20"/>
        </w:rPr>
        <w:t>MUREX</w:t>
      </w:r>
    </w:p>
    <w:p>
      <w:pPr>
        <w:spacing w:after="80"/>
        <w:ind w:left="170"/>
      </w:pPr>
      <w:r>
        <w:rPr>
          <w:rFonts w:ascii="Arial" w:hAnsi="Arial"/>
          <w:color w:val="163258"/>
          <w:sz w:val="24"/>
        </w:rPr>
        <w:t xml:space="preserve">• </w:t>
      </w:r>
      <w:r>
        <w:rPr>
          <w:rFonts w:ascii="Arial" w:hAnsi="Arial"/>
          <w:b w:val="0"/>
          <w:i w:val="0"/>
          <w:color w:val="163258"/>
          <w:sz w:val="20"/>
        </w:rPr>
        <w:t>SUMMIT</w:t>
      </w:r>
    </w:p>
    <w:p>
      <w:pPr>
        <w:spacing w:after="80"/>
        <w:ind w:left="170"/>
      </w:pPr>
      <w:r>
        <w:rPr>
          <w:rFonts w:ascii="Arial" w:hAnsi="Arial"/>
          <w:color w:val="163258"/>
          <w:sz w:val="24"/>
        </w:rPr>
        <w:t xml:space="preserve">• </w:t>
      </w:r>
      <w:r>
        <w:rPr>
          <w:rFonts w:ascii="Arial" w:hAnsi="Arial"/>
          <w:b w:val="0"/>
          <w:i w:val="0"/>
          <w:color w:val="163258"/>
          <w:sz w:val="20"/>
        </w:rPr>
        <w:t>TREMA (Wallstreet System)</w:t>
      </w:r>
    </w:p>
    <w:p>
      <w:pPr>
        <w:spacing w:after="80"/>
        <w:ind w:left="170"/>
      </w:pPr>
      <w:r>
        <w:rPr>
          <w:rFonts w:ascii="Arial" w:hAnsi="Arial"/>
          <w:color w:val="163258"/>
          <w:sz w:val="24"/>
        </w:rPr>
        <w:t xml:space="preserve">• </w:t>
      </w:r>
      <w:r>
        <w:rPr>
          <w:rFonts w:ascii="Arial" w:hAnsi="Arial"/>
          <w:b w:val="0"/>
          <w:i w:val="0"/>
          <w:color w:val="163258"/>
          <w:sz w:val="20"/>
        </w:rPr>
        <w:t>FIDESSA</w:t>
      </w:r>
    </w:p>
    <w:p>
      <w:pPr>
        <w:spacing w:after="80"/>
        <w:ind w:left="170"/>
      </w:pPr>
      <w:r>
        <w:rPr>
          <w:rFonts w:ascii="Arial" w:hAnsi="Arial"/>
          <w:color w:val="163258"/>
          <w:sz w:val="24"/>
        </w:rPr>
        <w:t xml:space="preserve">• </w:t>
      </w:r>
      <w:r>
        <w:rPr>
          <w:rFonts w:ascii="Arial" w:hAnsi="Arial"/>
          <w:b w:val="0"/>
          <w:i w:val="0"/>
          <w:color w:val="163258"/>
          <w:sz w:val="20"/>
        </w:rPr>
        <w:t>GLOSS</w:t>
      </w:r>
    </w:p>
    <w:p>
      <w:pPr>
        <w:spacing w:after="80"/>
        <w:ind w:left="170"/>
      </w:pPr>
      <w:r>
        <w:rPr>
          <w:rFonts w:ascii="Arial" w:hAnsi="Arial"/>
          <w:color w:val="163258"/>
          <w:sz w:val="24"/>
        </w:rPr>
        <w:t xml:space="preserve">• </w:t>
      </w:r>
      <w:r>
        <w:rPr>
          <w:rFonts w:ascii="Arial" w:hAnsi="Arial"/>
          <w:b w:val="0"/>
          <w:i w:val="0"/>
          <w:color w:val="163258"/>
          <w:sz w:val="20"/>
        </w:rPr>
        <w:t>IBS</w:t>
      </w:r>
    </w:p>
    <w:p>
      <w:pPr>
        <w:spacing w:after="80"/>
        <w:ind w:left="170"/>
      </w:pPr>
      <w:r>
        <w:rPr>
          <w:rFonts w:ascii="Arial" w:hAnsi="Arial"/>
          <w:color w:val="163258"/>
          <w:sz w:val="24"/>
        </w:rPr>
        <w:t xml:space="preserve">• </w:t>
      </w:r>
      <w:r>
        <w:rPr>
          <w:rFonts w:ascii="Arial" w:hAnsi="Arial"/>
          <w:b w:val="0"/>
          <w:i w:val="0"/>
          <w:color w:val="163258"/>
          <w:sz w:val="20"/>
        </w:rPr>
        <w:t>MERIAN</w:t>
      </w:r>
    </w:p>
    <w:p>
      <w:pPr>
        <w:spacing w:after="80"/>
        <w:ind w:left="170"/>
      </w:pPr>
      <w:r>
        <w:rPr>
          <w:rFonts w:ascii="Arial" w:hAnsi="Arial"/>
          <w:color w:val="163258"/>
          <w:sz w:val="24"/>
        </w:rPr>
        <w:t xml:space="preserve">• </w:t>
      </w:r>
      <w:r>
        <w:rPr>
          <w:rFonts w:ascii="Arial" w:hAnsi="Arial"/>
          <w:b w:val="0"/>
          <w:i w:val="0"/>
          <w:color w:val="163258"/>
          <w:sz w:val="20"/>
        </w:rPr>
        <w:t>SAMBA</w:t>
      </w:r>
    </w:p>
    <w:p>
      <w:pPr>
        <w:spacing w:after="80"/>
        <w:ind w:left="170"/>
      </w:pPr>
      <w:r>
        <w:rPr>
          <w:rFonts w:ascii="Arial" w:hAnsi="Arial"/>
          <w:color w:val="163258"/>
          <w:sz w:val="24"/>
        </w:rPr>
        <w:t xml:space="preserve">• </w:t>
      </w:r>
      <w:r>
        <w:rPr>
          <w:rFonts w:ascii="Arial" w:hAnsi="Arial"/>
          <w:b w:val="0"/>
          <w:i w:val="0"/>
          <w:color w:val="163258"/>
          <w:sz w:val="20"/>
        </w:rPr>
        <w:t>ARS REMEDY</w:t>
      </w:r>
    </w:p>
    <w:p>
      <w:pPr>
        <w:spacing w:after="80"/>
        <w:ind w:left="170"/>
      </w:pPr>
      <w:r>
        <w:rPr>
          <w:rFonts w:ascii="Arial" w:hAnsi="Arial"/>
          <w:color w:val="163258"/>
          <w:sz w:val="24"/>
        </w:rPr>
        <w:t xml:space="preserve">• </w:t>
      </w:r>
      <w:r>
        <w:rPr>
          <w:rFonts w:ascii="Arial" w:hAnsi="Arial"/>
          <w:b w:val="0"/>
          <w:i w:val="0"/>
          <w:color w:val="163258"/>
          <w:sz w:val="20"/>
        </w:rPr>
        <w:t>MARTINI</w:t>
      </w:r>
    </w:p>
    <w:p>
      <w:pPr>
        <w:spacing w:after="80"/>
        <w:ind w:left="170"/>
      </w:pPr>
      <w:r>
        <w:rPr>
          <w:rFonts w:ascii="Arial" w:hAnsi="Arial"/>
          <w:color w:val="163258"/>
          <w:sz w:val="24"/>
        </w:rPr>
        <w:t xml:space="preserve">• </w:t>
      </w:r>
      <w:r>
        <w:rPr>
          <w:rFonts w:ascii="Arial" w:hAnsi="Arial"/>
          <w:b w:val="0"/>
          <w:i w:val="0"/>
          <w:color w:val="163258"/>
          <w:sz w:val="20"/>
        </w:rPr>
        <w:t>HELIOGRAPH</w:t>
      </w:r>
    </w:p>
    <w:p>
      <w:pPr>
        <w:spacing w:after="80"/>
        <w:ind w:left="170"/>
      </w:pPr>
      <w:r>
        <w:rPr>
          <w:rFonts w:ascii="Arial" w:hAnsi="Arial"/>
          <w:color w:val="163258"/>
          <w:sz w:val="24"/>
        </w:rPr>
        <w:t xml:space="preserve">• </w:t>
      </w:r>
      <w:r>
        <w:rPr>
          <w:rFonts w:ascii="Arial" w:hAnsi="Arial"/>
          <w:b w:val="0"/>
          <w:i w:val="0"/>
          <w:color w:val="163258"/>
          <w:sz w:val="20"/>
        </w:rPr>
        <w:t>SIMCORP DIMENSION</w:t>
      </w:r>
    </w:p>
    <w:p>
      <w:pPr>
        <w:spacing w:after="80"/>
        <w:ind w:left="170"/>
      </w:pPr>
      <w:r>
        <w:rPr>
          <w:rFonts w:ascii="Arial" w:hAnsi="Arial"/>
          <w:color w:val="163258"/>
          <w:sz w:val="24"/>
        </w:rPr>
        <w:t xml:space="preserve">• </w:t>
      </w:r>
      <w:r>
        <w:rPr>
          <w:rFonts w:ascii="Arial" w:hAnsi="Arial"/>
          <w:b w:val="0"/>
          <w:i w:val="0"/>
          <w:color w:val="163258"/>
          <w:sz w:val="20"/>
        </w:rPr>
        <w:t>CHARLES RIVER TRADING SYSTEM</w:t>
      </w:r>
    </w:p>
    <w:p>
      <w:pPr>
        <w:spacing w:after="80"/>
        <w:ind w:left="170"/>
      </w:pPr>
      <w:r>
        <w:rPr>
          <w:rFonts w:ascii="Arial" w:hAnsi="Arial"/>
          <w:color w:val="163258"/>
          <w:sz w:val="24"/>
        </w:rPr>
        <w:t xml:space="preserve">• </w:t>
      </w:r>
      <w:r>
        <w:rPr>
          <w:rFonts w:ascii="Arial" w:hAnsi="Arial"/>
          <w:b w:val="0"/>
          <w:i w:val="0"/>
          <w:color w:val="163258"/>
          <w:sz w:val="20"/>
        </w:rPr>
        <w:t>SAP SD</w:t>
      </w:r>
    </w:p>
    <w:p>
      <w:pPr>
        <w:spacing w:after="80"/>
        <w:ind w:left="170"/>
      </w:pPr>
      <w:r>
        <w:rPr>
          <w:rFonts w:ascii="Arial" w:hAnsi="Arial"/>
          <w:color w:val="163258"/>
          <w:sz w:val="24"/>
        </w:rPr>
        <w:t xml:space="preserve">• </w:t>
      </w:r>
      <w:r>
        <w:rPr>
          <w:rFonts w:ascii="Arial" w:hAnsi="Arial"/>
          <w:b w:val="0"/>
          <w:i w:val="0"/>
          <w:color w:val="163258"/>
          <w:sz w:val="20"/>
        </w:rPr>
        <w:t>SAP FI</w:t>
      </w:r>
    </w:p>
    <w:p>
      <w:pPr>
        <w:spacing w:after="80"/>
        <w:ind w:left="170"/>
      </w:pPr>
      <w:r>
        <w:rPr>
          <w:rFonts w:ascii="Arial" w:hAnsi="Arial"/>
          <w:color w:val="163258"/>
          <w:sz w:val="24"/>
        </w:rPr>
        <w:t xml:space="preserve">• </w:t>
      </w:r>
      <w:r>
        <w:rPr>
          <w:rFonts w:ascii="Arial" w:hAnsi="Arial"/>
          <w:b w:val="0"/>
          <w:i w:val="0"/>
          <w:color w:val="163258"/>
          <w:sz w:val="20"/>
        </w:rPr>
        <w:t>SAP BA (Bank Analyser)</w:t>
      </w:r>
    </w:p>
    <w:p>
      <w:pPr>
        <w:spacing w:after="80"/>
        <w:ind w:left="170"/>
      </w:pPr>
      <w:r>
        <w:rPr>
          <w:rFonts w:ascii="Arial" w:hAnsi="Arial"/>
          <w:color w:val="163258"/>
          <w:sz w:val="24"/>
        </w:rPr>
        <w:t xml:space="preserve">• </w:t>
      </w:r>
      <w:r>
        <w:rPr>
          <w:rFonts w:ascii="Arial" w:hAnsi="Arial"/>
          <w:b w:val="0"/>
          <w:i w:val="0"/>
          <w:color w:val="163258"/>
          <w:sz w:val="20"/>
        </w:rPr>
        <w:t>CORONA</w:t>
      </w:r>
    </w:p>
    <w:p>
      <w:pPr>
        <w:spacing w:after="80"/>
        <w:ind w:left="170"/>
      </w:pPr>
      <w:r>
        <w:rPr>
          <w:rFonts w:ascii="Arial" w:hAnsi="Arial"/>
          <w:color w:val="163258"/>
          <w:sz w:val="24"/>
        </w:rPr>
        <w:t xml:space="preserve">• </w:t>
      </w:r>
      <w:r>
        <w:rPr>
          <w:rFonts w:ascii="Arial" w:hAnsi="Arial"/>
          <w:b w:val="0"/>
          <w:i w:val="0"/>
          <w:color w:val="163258"/>
          <w:sz w:val="20"/>
        </w:rPr>
        <w:t>Standards</w:t>
      </w:r>
    </w:p>
    <w:p>
      <w:pPr>
        <w:spacing w:after="80"/>
        <w:ind w:left="170"/>
      </w:pPr>
      <w:r>
        <w:rPr>
          <w:rFonts w:ascii="Arial" w:hAnsi="Arial"/>
          <w:color w:val="163258"/>
          <w:sz w:val="24"/>
        </w:rPr>
        <w:t xml:space="preserve">• </w:t>
      </w:r>
      <w:r>
        <w:rPr>
          <w:rFonts w:ascii="Arial" w:hAnsi="Arial"/>
          <w:b w:val="0"/>
          <w:i w:val="0"/>
          <w:color w:val="163258"/>
          <w:sz w:val="20"/>
        </w:rPr>
        <w:t>* S.W.I.F.T. im Zahlungsverkehr und im Wertpapiergeschäft bzgl. Analyse</w:t>
      </w:r>
    </w:p>
    <w:p>
      <w:pPr>
        <w:spacing w:after="80"/>
        <w:ind w:left="170"/>
      </w:pPr>
      <w:r>
        <w:rPr>
          <w:rFonts w:ascii="Arial" w:hAnsi="Arial"/>
          <w:color w:val="163258"/>
          <w:sz w:val="24"/>
        </w:rPr>
        <w:t xml:space="preserve">• </w:t>
      </w:r>
      <w:r>
        <w:rPr>
          <w:rFonts w:ascii="Arial" w:hAnsi="Arial"/>
          <w:b w:val="0"/>
          <w:i w:val="0"/>
          <w:color w:val="163258"/>
          <w:sz w:val="20"/>
        </w:rPr>
        <w:t>Konzeption</w:t>
      </w:r>
    </w:p>
    <w:p>
      <w:pPr>
        <w:spacing w:after="80"/>
        <w:ind w:left="170"/>
      </w:pPr>
      <w:r>
        <w:rPr>
          <w:rFonts w:ascii="Arial" w:hAnsi="Arial"/>
          <w:color w:val="163258"/>
          <w:sz w:val="24"/>
        </w:rPr>
        <w:t xml:space="preserve">• </w:t>
      </w:r>
      <w:r>
        <w:rPr>
          <w:rFonts w:ascii="Arial" w:hAnsi="Arial"/>
          <w:b w:val="0"/>
          <w:i w:val="0"/>
          <w:color w:val="163258"/>
          <w:sz w:val="20"/>
        </w:rPr>
        <w:t>Realisierung und Test</w:t>
      </w:r>
    </w:p>
    <w:p>
      <w:pPr>
        <w:spacing w:after="80"/>
        <w:ind w:left="170"/>
      </w:pPr>
      <w:r>
        <w:rPr>
          <w:rFonts w:ascii="Arial" w:hAnsi="Arial"/>
          <w:color w:val="163258"/>
          <w:sz w:val="24"/>
        </w:rPr>
        <w:t xml:space="preserve">• </w:t>
      </w:r>
      <w:r>
        <w:rPr>
          <w:rFonts w:ascii="Arial" w:hAnsi="Arial"/>
          <w:b w:val="0"/>
          <w:i w:val="0"/>
          <w:color w:val="163258"/>
          <w:sz w:val="20"/>
        </w:rPr>
        <w:t>CMMI</w:t>
      </w:r>
    </w:p>
    <w:p>
      <w:pPr>
        <w:spacing w:after="80"/>
        <w:ind w:left="170"/>
      </w:pPr>
      <w:r>
        <w:rPr>
          <w:rFonts w:ascii="Arial" w:hAnsi="Arial"/>
          <w:color w:val="163258"/>
          <w:sz w:val="24"/>
        </w:rPr>
        <w:t xml:space="preserve">• </w:t>
      </w:r>
      <w:r>
        <w:rPr>
          <w:rFonts w:ascii="Arial" w:hAnsi="Arial"/>
          <w:b w:val="0"/>
          <w:i w:val="0"/>
          <w:color w:val="163258"/>
          <w:sz w:val="20"/>
        </w:rPr>
        <w:t>ISO 9000</w:t>
      </w:r>
    </w:p>
    <w:p>
      <w:pPr>
        <w:spacing w:after="80"/>
        <w:ind w:left="170"/>
      </w:pPr>
      <w:r>
        <w:rPr>
          <w:rFonts w:ascii="Arial" w:hAnsi="Arial"/>
          <w:color w:val="163258"/>
          <w:sz w:val="24"/>
        </w:rPr>
        <w:t xml:space="preserve">• </w:t>
      </w:r>
      <w:r>
        <w:rPr>
          <w:rFonts w:ascii="Arial" w:hAnsi="Arial"/>
          <w:b w:val="0"/>
          <w:i w:val="0"/>
          <w:color w:val="163258"/>
          <w:sz w:val="20"/>
        </w:rPr>
        <w:t>ITIL</w:t>
      </w:r>
    </w:p>
    <w:p>
      <w:pPr>
        <w:spacing w:after="80"/>
        <w:ind w:left="170"/>
      </w:pPr>
      <w:r>
        <w:rPr>
          <w:rFonts w:ascii="Arial" w:hAnsi="Arial"/>
          <w:color w:val="163258"/>
          <w:sz w:val="24"/>
        </w:rPr>
        <w:t xml:space="preserve">• </w:t>
      </w:r>
      <w:r>
        <w:rPr>
          <w:rFonts w:ascii="Arial" w:hAnsi="Arial"/>
          <w:b w:val="0"/>
          <w:i w:val="0"/>
          <w:color w:val="163258"/>
          <w:sz w:val="20"/>
        </w:rPr>
        <w:t>SEPA</w:t>
      </w:r>
    </w:p>
    <w:p>
      <w:pPr>
        <w:spacing w:after="80"/>
        <w:ind w:left="170"/>
      </w:pPr>
      <w:r>
        <w:rPr>
          <w:rFonts w:ascii="Arial" w:hAnsi="Arial"/>
          <w:color w:val="163258"/>
          <w:sz w:val="24"/>
        </w:rPr>
        <w:t xml:space="preserve">• </w:t>
      </w:r>
      <w:r>
        <w:rPr>
          <w:rFonts w:ascii="Arial" w:hAnsi="Arial"/>
          <w:b w:val="0"/>
          <w:i w:val="0"/>
          <w:color w:val="163258"/>
          <w:sz w:val="20"/>
        </w:rPr>
        <w:t>Testtools</w:t>
      </w:r>
    </w:p>
    <w:p>
      <w:pPr>
        <w:spacing w:after="80"/>
        <w:ind w:left="170"/>
      </w:pPr>
      <w:r>
        <w:rPr>
          <w:rFonts w:ascii="Arial" w:hAnsi="Arial"/>
          <w:color w:val="163258"/>
          <w:sz w:val="24"/>
        </w:rPr>
        <w:t xml:space="preserve">• </w:t>
      </w:r>
      <w:r>
        <w:rPr>
          <w:rFonts w:ascii="Arial" w:hAnsi="Arial"/>
          <w:b w:val="0"/>
          <w:i w:val="0"/>
          <w:color w:val="163258"/>
          <w:sz w:val="20"/>
        </w:rPr>
        <w:t>Win Runner</w:t>
      </w:r>
    </w:p>
    <w:p>
      <w:pPr>
        <w:spacing w:after="80"/>
        <w:ind w:left="170"/>
      </w:pPr>
      <w:r>
        <w:rPr>
          <w:rFonts w:ascii="Arial" w:hAnsi="Arial"/>
          <w:color w:val="163258"/>
          <w:sz w:val="24"/>
        </w:rPr>
        <w:t xml:space="preserve">• </w:t>
      </w:r>
      <w:r>
        <w:rPr>
          <w:rFonts w:ascii="Arial" w:hAnsi="Arial"/>
          <w:b w:val="0"/>
          <w:i w:val="0"/>
          <w:color w:val="163258"/>
          <w:sz w:val="20"/>
        </w:rPr>
        <w:t>Load Runner</w:t>
      </w:r>
    </w:p>
    <w:p>
      <w:pPr>
        <w:spacing w:after="80"/>
        <w:ind w:left="170"/>
      </w:pPr>
      <w:r>
        <w:rPr>
          <w:rFonts w:ascii="Arial" w:hAnsi="Arial"/>
          <w:color w:val="163258"/>
          <w:sz w:val="24"/>
        </w:rPr>
        <w:t xml:space="preserve">• </w:t>
      </w:r>
      <w:r>
        <w:rPr>
          <w:rFonts w:ascii="Arial" w:hAnsi="Arial"/>
          <w:b w:val="0"/>
          <w:i w:val="0"/>
          <w:color w:val="163258"/>
          <w:sz w:val="20"/>
        </w:rPr>
        <w:t>* HP Quality Center (Requirement Modul</w:t>
      </w:r>
    </w:p>
    <w:p>
      <w:pPr>
        <w:spacing w:after="80"/>
        <w:ind w:left="170"/>
      </w:pPr>
      <w:r>
        <w:rPr>
          <w:rFonts w:ascii="Arial" w:hAnsi="Arial"/>
          <w:color w:val="163258"/>
          <w:sz w:val="24"/>
        </w:rPr>
        <w:t xml:space="preserve">• </w:t>
      </w:r>
      <w:r>
        <w:rPr>
          <w:rFonts w:ascii="Arial" w:hAnsi="Arial"/>
          <w:b w:val="0"/>
          <w:i w:val="0"/>
          <w:color w:val="163258"/>
          <w:sz w:val="20"/>
        </w:rPr>
        <w:t>Testplan Modul</w:t>
      </w:r>
    </w:p>
    <w:p>
      <w:pPr>
        <w:spacing w:after="80"/>
        <w:ind w:left="170"/>
      </w:pPr>
      <w:r>
        <w:rPr>
          <w:rFonts w:ascii="Arial" w:hAnsi="Arial"/>
          <w:color w:val="163258"/>
          <w:sz w:val="24"/>
        </w:rPr>
        <w:t xml:space="preserve">• </w:t>
      </w:r>
      <w:r>
        <w:rPr>
          <w:rFonts w:ascii="Arial" w:hAnsi="Arial"/>
          <w:b w:val="0"/>
          <w:i w:val="0"/>
          <w:color w:val="163258"/>
          <w:sz w:val="20"/>
        </w:rPr>
        <w:t>Testlab Modul</w:t>
      </w:r>
    </w:p>
    <w:p>
      <w:pPr>
        <w:spacing w:after="80"/>
        <w:ind w:left="170"/>
      </w:pPr>
      <w:r>
        <w:rPr>
          <w:rFonts w:ascii="Arial" w:hAnsi="Arial"/>
          <w:color w:val="163258"/>
          <w:sz w:val="24"/>
        </w:rPr>
        <w:t xml:space="preserve">• </w:t>
      </w:r>
      <w:r>
        <w:rPr>
          <w:rFonts w:ascii="Arial" w:hAnsi="Arial"/>
          <w:b w:val="0"/>
          <w:i w:val="0"/>
          <w:color w:val="163258"/>
          <w:sz w:val="20"/>
        </w:rPr>
        <w:t>Defects Modul)</w:t>
      </w:r>
    </w:p>
    <w:p>
      <w:pPr>
        <w:spacing w:after="80"/>
        <w:ind w:left="170"/>
      </w:pPr>
      <w:r>
        <w:rPr>
          <w:rFonts w:ascii="Arial" w:hAnsi="Arial"/>
          <w:color w:val="163258"/>
          <w:sz w:val="24"/>
        </w:rPr>
        <w:t xml:space="preserve">• </w:t>
      </w:r>
      <w:r>
        <w:rPr>
          <w:rFonts w:ascii="Arial" w:hAnsi="Arial"/>
          <w:b w:val="0"/>
          <w:i w:val="0"/>
          <w:color w:val="163258"/>
          <w:sz w:val="20"/>
        </w:rPr>
        <w:t>Sonstige DEC Tools</w:t>
      </w:r>
    </w:p>
    <w:p>
      <w:pPr>
        <w:spacing w:after="80"/>
        <w:ind w:left="170"/>
      </w:pPr>
      <w:r>
        <w:rPr>
          <w:rFonts w:ascii="Arial" w:hAnsi="Arial"/>
          <w:color w:val="163258"/>
          <w:sz w:val="24"/>
        </w:rPr>
        <w:t xml:space="preserve">• </w:t>
      </w:r>
      <w:r>
        <w:rPr>
          <w:rFonts w:ascii="Arial" w:hAnsi="Arial"/>
          <w:b w:val="0"/>
          <w:i w:val="0"/>
          <w:color w:val="163258"/>
          <w:sz w:val="20"/>
        </w:rPr>
        <w:t>DEC-Design</w:t>
      </w:r>
    </w:p>
    <w:p>
      <w:pPr>
        <w:spacing w:after="80"/>
        <w:ind w:left="170"/>
      </w:pPr>
      <w:r>
        <w:rPr>
          <w:rFonts w:ascii="Arial" w:hAnsi="Arial"/>
          <w:color w:val="163258"/>
          <w:sz w:val="24"/>
        </w:rPr>
        <w:t xml:space="preserve">• </w:t>
      </w:r>
      <w:r>
        <w:rPr>
          <w:rFonts w:ascii="Arial" w:hAnsi="Arial"/>
          <w:b w:val="0"/>
          <w:i w:val="0"/>
          <w:color w:val="163258"/>
          <w:sz w:val="20"/>
        </w:rPr>
        <w:t>DEC-Forms</w:t>
      </w:r>
    </w:p>
    <w:p>
      <w:pPr>
        <w:spacing w:after="80"/>
        <w:ind w:left="170"/>
      </w:pPr>
      <w:r>
        <w:rPr>
          <w:rFonts w:ascii="Arial" w:hAnsi="Arial"/>
          <w:color w:val="163258"/>
          <w:sz w:val="24"/>
        </w:rPr>
        <w:t xml:space="preserve">• </w:t>
      </w:r>
      <w:r>
        <w:rPr>
          <w:rFonts w:ascii="Arial" w:hAnsi="Arial"/>
          <w:b w:val="0"/>
          <w:i w:val="0"/>
          <w:color w:val="163258"/>
          <w:sz w:val="20"/>
        </w:rPr>
        <w:t>VAX-Document</w:t>
      </w:r>
    </w:p>
    <w:p>
      <w:pPr>
        <w:spacing w:after="80"/>
        <w:ind w:left="170"/>
      </w:pPr>
      <w:r>
        <w:rPr>
          <w:rFonts w:ascii="Arial" w:hAnsi="Arial"/>
          <w:color w:val="163258"/>
          <w:sz w:val="24"/>
        </w:rPr>
        <w:t xml:space="preserve">• </w:t>
      </w:r>
      <w:r>
        <w:rPr>
          <w:rFonts w:ascii="Arial" w:hAnsi="Arial"/>
          <w:b w:val="0"/>
          <w:i w:val="0"/>
          <w:color w:val="163258"/>
          <w:sz w:val="20"/>
        </w:rPr>
        <w:t>ACMS</w:t>
      </w:r>
    </w:p>
    <w:p>
      <w:pPr>
        <w:spacing w:after="80"/>
        <w:ind w:left="170"/>
      </w:pPr>
      <w:r>
        <w:rPr>
          <w:rFonts w:ascii="Arial" w:hAnsi="Arial"/>
          <w:color w:val="163258"/>
          <w:sz w:val="24"/>
        </w:rPr>
        <w:t xml:space="preserve">• </w:t>
      </w:r>
      <w:r>
        <w:rPr>
          <w:rFonts w:ascii="Arial" w:hAnsi="Arial"/>
          <w:b w:val="0"/>
          <w:i w:val="0"/>
          <w:color w:val="163258"/>
          <w:sz w:val="20"/>
        </w:rPr>
        <w:t>DEC-CMS</w:t>
      </w:r>
    </w:p>
    <w:p>
      <w:pPr>
        <w:spacing w:after="80"/>
        <w:ind w:left="170"/>
      </w:pPr>
      <w:r>
        <w:rPr>
          <w:rFonts w:ascii="Arial" w:hAnsi="Arial"/>
          <w:color w:val="163258"/>
          <w:sz w:val="24"/>
        </w:rPr>
        <w:t xml:space="preserve">• </w:t>
      </w:r>
      <w:r>
        <w:rPr>
          <w:rFonts w:ascii="Arial" w:hAnsi="Arial"/>
          <w:b w:val="0"/>
          <w:i w:val="0"/>
          <w:color w:val="163258"/>
          <w:sz w:val="20"/>
        </w:rPr>
        <w:t>DCL</w:t>
      </w:r>
    </w:p>
    <w:p>
      <w:pPr>
        <w:spacing w:after="80"/>
        <w:ind w:left="170"/>
      </w:pPr>
      <w:r>
        <w:rPr>
          <w:rFonts w:ascii="Arial" w:hAnsi="Arial"/>
          <w:color w:val="163258"/>
          <w:sz w:val="24"/>
        </w:rPr>
        <w:t xml:space="preserve">• </w:t>
      </w:r>
      <w:r>
        <w:rPr>
          <w:rFonts w:ascii="Arial" w:hAnsi="Arial"/>
          <w:b w:val="0"/>
          <w:i w:val="0"/>
          <w:color w:val="163258"/>
          <w:sz w:val="20"/>
        </w:rPr>
        <w:t>Sonstige IBM Tools</w:t>
      </w:r>
    </w:p>
    <w:p>
      <w:pPr>
        <w:spacing w:after="80"/>
        <w:ind w:left="170"/>
      </w:pPr>
      <w:r>
        <w:rPr>
          <w:rFonts w:ascii="Arial" w:hAnsi="Arial"/>
          <w:color w:val="163258"/>
          <w:sz w:val="24"/>
        </w:rPr>
        <w:t xml:space="preserve">• </w:t>
      </w:r>
      <w:r>
        <w:rPr>
          <w:rFonts w:ascii="Arial" w:hAnsi="Arial"/>
          <w:b w:val="0"/>
          <w:i w:val="0"/>
          <w:color w:val="163258"/>
          <w:sz w:val="20"/>
        </w:rPr>
        <w:t>IMS-DB/DC</w:t>
      </w:r>
    </w:p>
    <w:p>
      <w:pPr>
        <w:spacing w:after="80"/>
        <w:ind w:left="170"/>
      </w:pPr>
      <w:r>
        <w:rPr>
          <w:rFonts w:ascii="Arial" w:hAnsi="Arial"/>
          <w:color w:val="163258"/>
          <w:sz w:val="24"/>
        </w:rPr>
        <w:t xml:space="preserve">• </w:t>
      </w:r>
      <w:r>
        <w:rPr>
          <w:rFonts w:ascii="Arial" w:hAnsi="Arial"/>
          <w:b w:val="0"/>
          <w:i w:val="0"/>
          <w:color w:val="163258"/>
          <w:sz w:val="20"/>
        </w:rPr>
        <w:t>ISPF</w:t>
      </w:r>
    </w:p>
    <w:p>
      <w:pPr>
        <w:spacing w:after="80"/>
        <w:ind w:left="170"/>
      </w:pPr>
      <w:r>
        <w:rPr>
          <w:rFonts w:ascii="Arial" w:hAnsi="Arial"/>
          <w:color w:val="163258"/>
          <w:sz w:val="24"/>
        </w:rPr>
        <w:t xml:space="preserve">• </w:t>
      </w:r>
      <w:r>
        <w:rPr>
          <w:rFonts w:ascii="Arial" w:hAnsi="Arial"/>
          <w:b w:val="0"/>
          <w:i w:val="0"/>
          <w:color w:val="163258"/>
          <w:sz w:val="20"/>
        </w:rPr>
        <w:t>QMF</w:t>
      </w:r>
    </w:p>
    <w:p>
      <w:pPr>
        <w:spacing w:after="80"/>
        <w:ind w:left="170"/>
      </w:pPr>
      <w:r>
        <w:rPr>
          <w:rFonts w:ascii="Arial" w:hAnsi="Arial"/>
          <w:color w:val="163258"/>
          <w:sz w:val="24"/>
        </w:rPr>
        <w:t xml:space="preserve">• </w:t>
      </w:r>
      <w:r>
        <w:rPr>
          <w:rFonts w:ascii="Arial" w:hAnsi="Arial"/>
          <w:b w:val="0"/>
          <w:i w:val="0"/>
          <w:color w:val="163258"/>
          <w:sz w:val="20"/>
        </w:rPr>
        <w:t>JCL</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Businessanalyse</w:t>
      </w:r>
    </w:p>
    <w:p>
      <w:pPr>
        <w:spacing w:after="80"/>
        <w:ind w:left="170"/>
      </w:pPr>
      <w:r>
        <w:rPr>
          <w:rFonts w:ascii="Arial" w:hAnsi="Arial"/>
          <w:color w:val="163258"/>
          <w:sz w:val="24"/>
        </w:rPr>
        <w:t xml:space="preserve">• </w:t>
      </w:r>
      <w:r>
        <w:rPr>
          <w:rFonts w:ascii="Arial" w:hAnsi="Arial"/>
          <w:b w:val="0"/>
          <w:i w:val="0"/>
          <w:color w:val="163258"/>
          <w:sz w:val="20"/>
        </w:rPr>
        <w:t>Consulting</w:t>
      </w:r>
    </w:p>
    <w:p>
      <w:pPr>
        <w:spacing w:after="80"/>
        <w:ind w:left="170"/>
      </w:pPr>
      <w:r>
        <w:rPr>
          <w:rFonts w:ascii="Arial" w:hAnsi="Arial"/>
          <w:color w:val="163258"/>
          <w:sz w:val="24"/>
        </w:rPr>
        <w:t xml:space="preserve">• </w:t>
      </w:r>
      <w:r>
        <w:rPr>
          <w:rFonts w:ascii="Arial" w:hAnsi="Arial"/>
          <w:b w:val="0"/>
          <w:i w:val="0"/>
          <w:color w:val="163258"/>
          <w:sz w:val="20"/>
        </w:rPr>
        <w:t>Realisierung</w:t>
      </w:r>
    </w:p>
    <w:p>
      <w:pPr>
        <w:spacing w:after="80"/>
        <w:ind w:left="170"/>
      </w:pPr>
      <w:r>
        <w:rPr>
          <w:rFonts w:ascii="Arial" w:hAnsi="Arial"/>
          <w:color w:val="163258"/>
          <w:sz w:val="24"/>
        </w:rPr>
        <w:t xml:space="preserve">• </w:t>
      </w:r>
      <w:r>
        <w:rPr>
          <w:rFonts w:ascii="Arial" w:hAnsi="Arial"/>
          <w:b w:val="0"/>
          <w:i w:val="0"/>
          <w:color w:val="163258"/>
          <w:sz w:val="20"/>
        </w:rPr>
        <w:t>Releasemanagement</w:t>
      </w:r>
    </w:p>
    <w:p>
      <w:pPr>
        <w:spacing w:after="80"/>
        <w:ind w:left="170"/>
      </w:pPr>
      <w:r>
        <w:rPr>
          <w:rFonts w:ascii="Arial" w:hAnsi="Arial"/>
          <w:color w:val="163258"/>
          <w:sz w:val="24"/>
        </w:rPr>
        <w:t xml:space="preserve">• </w:t>
      </w:r>
      <w:r>
        <w:rPr>
          <w:rFonts w:ascii="Arial" w:hAnsi="Arial"/>
          <w:b w:val="0"/>
          <w:i w:val="0"/>
          <w:color w:val="163258"/>
          <w:sz w:val="20"/>
        </w:rPr>
        <w:t>Scrum Master</w:t>
      </w:r>
    </w:p>
    <w:p>
      <w:pPr>
        <w:spacing w:after="80"/>
        <w:ind w:left="170"/>
      </w:pPr>
      <w:r>
        <w:rPr>
          <w:rFonts w:ascii="Arial" w:hAnsi="Arial"/>
          <w:color w:val="163258"/>
          <w:sz w:val="24"/>
        </w:rPr>
        <w:t xml:space="preserve">• </w:t>
      </w:r>
      <w:r>
        <w:rPr>
          <w:rFonts w:ascii="Arial" w:hAnsi="Arial"/>
          <w:b w:val="0"/>
          <w:i w:val="0"/>
          <w:color w:val="163258"/>
          <w:sz w:val="20"/>
        </w:rPr>
        <w:t>Testmanagement</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Technisches Management (Deutsche Bahn AG), 03/02 - 03/04</w:t>
      </w:r>
      <w:r>
        <w:br/>
      </w:r>
      <w:r>
        <w:rPr>
          <w:rFonts w:ascii="Arial" w:hAnsi="Arial"/>
          <w:b w:val="0"/>
          <w:i w:val="0"/>
          <w:color w:val="163258"/>
          <w:sz w:val="20"/>
        </w:rPr>
        <w:t>Referenz durch Teamleiter DB SYSTEMS vom 10.05.04</w:t>
      </w:r>
      <w:r>
        <w:br/>
      </w:r>
      <w:r>
        <w:rPr>
          <w:rFonts w:ascii="Arial" w:hAnsi="Arial"/>
          <w:b w:val="0"/>
          <w:i w:val="0"/>
          <w:color w:val="163258"/>
          <w:sz w:val="20"/>
        </w:rPr>
        <w:t>"Der Berater arbeitete als Multi-Projektleiter im Releasemanagement. Er koordinierte dabei technische und fachliche Abnahmen sowie die Einführungen komplexer Systeme aus dem Bereich Fahrweg der DB Netz AG in heterogenen Umgebungen [...]. Er war dafür verantwortlich Angebote für Abnahme- und Einführungsprojekte zu erstellen, die Abnahme und Einführung zu planen, vorzubereiten sowie die Durchführung zu steuern und zu überwachen mit dem Ziel termingerecht innerhalb des Budgets die Systeme produktiv zu setzen. Zu seinen Aufgaben gehörte zudem die Prozesse für die technische Abnahme und Einführung zu erarbeiten, abzustimmen und zu dokumentieren. Der Berater hat seine Aufgaben zu meiner vollsten Zufriedenenheit erledigt. Er war stark motiviert und kundenorientiert. Ich kann den Berater uneingeschränkt anderen Anbietern von Projekten empfehlen."</w:t>
      </w:r>
      <w:r>
        <w:br/>
      </w:r>
      <w:r>
        <w:rPr>
          <w:rFonts w:ascii="Arial" w:hAnsi="Arial"/>
          <w:b w:val="0"/>
          <w:i w:val="0"/>
          <w:color w:val="163258"/>
          <w:sz w:val="20"/>
        </w:rPr>
        <w:t>Projekt GUT Auslandzahlungsverkehr &amp; EU-Direktive (Commerzbank), 04/99 - 10/01</w:t>
      </w:r>
      <w:r>
        <w:br/>
      </w:r>
      <w:r>
        <w:rPr>
          <w:rFonts w:ascii="Arial" w:hAnsi="Arial"/>
          <w:b w:val="0"/>
          <w:i w:val="0"/>
          <w:color w:val="163258"/>
          <w:sz w:val="20"/>
        </w:rPr>
        <w:t>Referenz durch Geschäftsführer SOLTRX (Commerzbank) vom 10.05.04</w:t>
      </w:r>
      <w:r>
        <w:br/>
      </w:r>
      <w:r>
        <w:rPr>
          <w:rFonts w:ascii="Arial" w:hAnsi="Arial"/>
          <w:b w:val="0"/>
          <w:i w:val="0"/>
          <w:color w:val="163258"/>
          <w:sz w:val="20"/>
        </w:rPr>
        <w:t>"Der Consultant war zunächst als Projektleiter EU Direktive im Auslandszahlungsverkehr und später als Teilprojektleiter / Coach des Großprojektes GUT (Auslandszahlungsverkehr der Commerzbank) für verschiedene Teilprojekte (Dienstleistungsabrechnung, Status und Referenzierung, Rekla Management) für Fachlichkeit, Termin und Budget verantwortlich. Trotz komplexer Fachlichkeit, enger Termine und knappen Budget hat der Consultant die Projektleitung zu meiner vollsten Zufriedenenheit erledigt. Zudem war er lösungsorientiert, hoch motiviert und stark belastbar. Deshalb empfehle ich den Consultant an andere Projektanbieter weiter und wünsche ihm alles Gute für seine zukünftigen beruflichen Aufgaben."</w:t>
      </w:r>
      <w:r>
        <w:br/>
      </w:r>
      <w:r>
        <w:rPr>
          <w:rFonts w:ascii="Arial" w:hAnsi="Arial"/>
          <w:b w:val="0"/>
          <w:i w:val="0"/>
          <w:color w:val="163258"/>
          <w:sz w:val="20"/>
        </w:rPr>
        <w:t>Alle Referenzen sind durch GULP bestätigt.</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10/2017 - heute</w:t>
            </w:r>
            <w:r>
              <w:rPr>
                <w:sz w:val="22"/>
              </w:rPr>
              <w:tab/>
            </w:r>
            <w:r>
              <w:rPr>
                <w:rFonts w:ascii="Arial" w:hAnsi="Arial"/>
                <w:b/>
                <w:color w:val="163258"/>
                <w:sz w:val="26"/>
              </w:rPr>
              <w:t>Bethmannbank (ABN-AMRO)</w:t>
            </w:r>
          </w:p>
          <w:p>
            <w:pPr>
              <w:spacing w:after="160"/>
            </w:pPr>
            <w:r>
              <w:rPr>
                <w:rFonts w:ascii="Arial" w:hAnsi="Arial"/>
                <w:b/>
                <w:i w:val="0"/>
                <w:color w:val="163258"/>
                <w:sz w:val="22"/>
              </w:rPr>
              <w:t>Businessanalyst und Qualitymanager im OBS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Businessanalyse, Pendenzenmanagment und Testdokumentation: o Businessanalyse o Testkonzeption o Testfallermittlung o Customizinmg OBS o Testdurchführung und Abnahmeunterstützung o Pendenzenmanagement</w:t>
            </w:r>
          </w:p>
          <w:p>
            <w:pPr>
              <w:spacing w:after="80"/>
              <w:ind w:left="227" w:hanging="170"/>
            </w:pPr>
            <w:r>
              <w:rPr>
                <w:rFonts w:ascii="Arial" w:hAnsi="Arial"/>
                <w:color w:val="163258"/>
                <w:sz w:val="24"/>
              </w:rPr>
              <w:t xml:space="preserve">• </w:t>
            </w:r>
            <w:r>
              <w:rPr>
                <w:rFonts w:ascii="Arial" w:hAnsi="Arial"/>
                <w:b w:val="0"/>
                <w:i w:val="0"/>
                <w:color w:val="163258"/>
                <w:sz w:val="20"/>
              </w:rPr>
              <w:t>Fachlichen Schwerpunkte:</w:t>
            </w:r>
          </w:p>
          <w:p>
            <w:pPr>
              <w:spacing w:after="80"/>
              <w:ind w:left="227" w:hanging="170"/>
            </w:pPr>
            <w:r>
              <w:rPr>
                <w:rFonts w:ascii="Arial" w:hAnsi="Arial"/>
                <w:color w:val="163258"/>
                <w:sz w:val="24"/>
              </w:rPr>
              <w:t xml:space="preserve">• </w:t>
            </w:r>
            <w:r>
              <w:rPr>
                <w:rFonts w:ascii="Arial" w:hAnsi="Arial"/>
                <w:b w:val="0"/>
                <w:i w:val="0"/>
                <w:color w:val="163258"/>
                <w:sz w:val="20"/>
              </w:rPr>
              <w:t>Wertpapier, Geld und Devisen, Kredit, MIFID, EMIR, FACTA</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UNIX, SWIFT, MS-Projekt, TOAD, PLSQL, FACTA, MIFID, EMIR, ORACLE, OBS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02/2017 - 09/2017</w:t>
            </w:r>
            <w:r>
              <w:rPr>
                <w:sz w:val="22"/>
              </w:rPr>
              <w:tab/>
            </w:r>
            <w:r>
              <w:rPr>
                <w:rFonts w:ascii="Arial" w:hAnsi="Arial"/>
                <w:b/>
                <w:color w:val="163258"/>
                <w:sz w:val="26"/>
              </w:rPr>
              <w:t>Finanz Informatik Technologie Service</w:t>
            </w:r>
          </w:p>
          <w:p>
            <w:pPr>
              <w:spacing w:after="160"/>
            </w:pPr>
            <w:r>
              <w:rPr>
                <w:rFonts w:ascii="Arial" w:hAnsi="Arial"/>
                <w:b/>
                <w:i w:val="0"/>
                <w:color w:val="163258"/>
                <w:sz w:val="22"/>
              </w:rPr>
              <w:t>Teilprojektleiter und Testmanager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Aufgaben Teilprojektleitung:</w:t>
            </w:r>
          </w:p>
          <w:p>
            <w:pPr>
              <w:spacing w:after="80"/>
              <w:ind w:left="227" w:hanging="170"/>
            </w:pPr>
            <w:r>
              <w:rPr>
                <w:rFonts w:ascii="Arial" w:hAnsi="Arial"/>
                <w:color w:val="163258"/>
                <w:sz w:val="24"/>
              </w:rPr>
              <w:t xml:space="preserve">• </w:t>
            </w:r>
            <w:r>
              <w:rPr>
                <w:rFonts w:ascii="Arial" w:hAnsi="Arial"/>
                <w:b w:val="0"/>
                <w:i w:val="0"/>
                <w:color w:val="163258"/>
                <w:sz w:val="20"/>
              </w:rPr>
              <w:t>Projektmanagement</w:t>
            </w:r>
          </w:p>
          <w:p>
            <w:pPr>
              <w:spacing w:after="80"/>
              <w:ind w:left="227" w:hanging="170"/>
            </w:pPr>
            <w:r>
              <w:rPr>
                <w:rFonts w:ascii="Arial" w:hAnsi="Arial"/>
                <w:color w:val="163258"/>
                <w:sz w:val="24"/>
              </w:rPr>
              <w:t xml:space="preserve">• </w:t>
            </w:r>
            <w:r>
              <w:rPr>
                <w:rFonts w:ascii="Arial" w:hAnsi="Arial"/>
                <w:b w:val="0"/>
                <w:i w:val="0"/>
                <w:color w:val="163258"/>
                <w:sz w:val="20"/>
              </w:rPr>
              <w:t>Moderation Test Jour Fixe mit der dwpbank Abstimmung Maßnahmen bei Planabweichungen FI-TS intern und zwischen FI-TS und dwpbank</w:t>
            </w:r>
          </w:p>
          <w:p>
            <w:pPr>
              <w:spacing w:after="80"/>
              <w:ind w:left="227" w:hanging="170"/>
            </w:pPr>
            <w:r>
              <w:rPr>
                <w:rFonts w:ascii="Arial" w:hAnsi="Arial"/>
                <w:color w:val="163258"/>
                <w:sz w:val="24"/>
              </w:rPr>
              <w:t xml:space="preserve">• </w:t>
            </w:r>
            <w:r>
              <w:rPr>
                <w:rFonts w:ascii="Arial" w:hAnsi="Arial"/>
                <w:b w:val="0"/>
                <w:i w:val="0"/>
                <w:color w:val="163258"/>
                <w:sz w:val="20"/>
              </w:rPr>
              <w:t>Abstimmung und Nachhalten von Planände</w:t>
            </w:r>
          </w:p>
          <w:p>
            <w:pPr>
              <w:spacing w:after="80"/>
              <w:ind w:left="227" w:hanging="170"/>
            </w:pPr>
            <w:r>
              <w:rPr>
                <w:rFonts w:ascii="Arial" w:hAnsi="Arial"/>
                <w:color w:val="163258"/>
                <w:sz w:val="24"/>
              </w:rPr>
              <w:t xml:space="preserve">• </w:t>
            </w:r>
            <w:r>
              <w:rPr>
                <w:rFonts w:ascii="Arial" w:hAnsi="Arial"/>
                <w:b w:val="0"/>
                <w:i w:val="0"/>
                <w:color w:val="163258"/>
                <w:sz w:val="20"/>
              </w:rPr>
              <w:t>Aufgaben Testmanager:</w:t>
            </w:r>
          </w:p>
          <w:p>
            <w:pPr>
              <w:spacing w:after="80"/>
              <w:ind w:left="227" w:hanging="170"/>
            </w:pPr>
            <w:r>
              <w:rPr>
                <w:rFonts w:ascii="Arial" w:hAnsi="Arial"/>
                <w:color w:val="163258"/>
                <w:sz w:val="24"/>
              </w:rPr>
              <w:t xml:space="preserve">• </w:t>
            </w:r>
            <w:r>
              <w:rPr>
                <w:rFonts w:ascii="Arial" w:hAnsi="Arial"/>
                <w:b w:val="0"/>
                <w:i w:val="0"/>
                <w:color w:val="163258"/>
                <w:sz w:val="20"/>
              </w:rPr>
              <w:t>Abstimmung von test- und abnahmerelevanten Themen sowie Freigaben/ Abnahmen FI-TS intern teilprojektübergreifend sowie mit der dwpbank TP4</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MS-Projekt, HP-Quality Center, WP-Ticket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01/2015 - 12/2016</w:t>
            </w:r>
            <w:r>
              <w:rPr>
                <w:sz w:val="22"/>
              </w:rPr>
              <w:tab/>
            </w:r>
            <w:r>
              <w:rPr>
                <w:rFonts w:ascii="Arial" w:hAnsi="Arial"/>
                <w:b/>
                <w:color w:val="163258"/>
                <w:sz w:val="26"/>
              </w:rPr>
              <w:t>Bethmannbank (ABN-AMRO)</w:t>
            </w:r>
          </w:p>
          <w:p>
            <w:pPr>
              <w:spacing w:after="160"/>
            </w:pPr>
            <w:r>
              <w:rPr>
                <w:rFonts w:ascii="Arial" w:hAnsi="Arial"/>
                <w:b/>
                <w:i w:val="0"/>
                <w:color w:val="163258"/>
                <w:sz w:val="22"/>
              </w:rPr>
              <w:t>Businessanalyst und Qualitymanager im OBS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Businessanalyse, Pendenzenmanagment und Testdokumentation: o Businessanalyse o Testkonzeption o Testfallermittlung o Customizinmg OBS o Testdurchführung und Abnahmeunterstützung o Pendenzenmanagement</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UNIX, SWIFT, MS-Projekt, TOAD, PLSQL, ORACLE, OBS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01/2014 - 12/2014</w:t>
            </w:r>
            <w:r>
              <w:rPr>
                <w:sz w:val="22"/>
              </w:rPr>
              <w:tab/>
            </w:r>
            <w:r>
              <w:rPr>
                <w:rFonts w:ascii="Arial" w:hAnsi="Arial"/>
                <w:b/>
                <w:color w:val="163258"/>
                <w:sz w:val="26"/>
              </w:rPr>
              <w:t>Bethmannbank (ABN-AMRO)</w:t>
            </w:r>
          </w:p>
          <w:p>
            <w:pPr>
              <w:spacing w:after="160"/>
            </w:pPr>
            <w:r>
              <w:rPr>
                <w:rFonts w:ascii="Arial" w:hAnsi="Arial"/>
                <w:b/>
                <w:i w:val="0"/>
                <w:color w:val="163258"/>
                <w:sz w:val="22"/>
              </w:rPr>
              <w:t>Businessanalyst, Testmanager</w:t>
            </w:r>
          </w:p>
          <w:p>
            <w:pPr>
              <w:spacing w:after="80"/>
              <w:ind w:left="227" w:hanging="170"/>
            </w:pPr>
            <w:r>
              <w:rPr>
                <w:rFonts w:ascii="Arial" w:hAnsi="Arial"/>
                <w:color w:val="163258"/>
                <w:sz w:val="24"/>
              </w:rPr>
              <w:t xml:space="preserve">• </w:t>
            </w:r>
            <w:r>
              <w:rPr>
                <w:rFonts w:ascii="Arial" w:hAnsi="Arial"/>
                <w:b w:val="0"/>
                <w:i w:val="0"/>
                <w:color w:val="163258"/>
                <w:sz w:val="20"/>
              </w:rPr>
              <w:t>(IAM)" in das Kernbankensystem OBS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Businessanalyse, Spezifikation, Schnittstellenkonzeption, Koordination externen Dienstleister und Projektpartner</w:t>
            </w:r>
          </w:p>
          <w:p>
            <w:pPr>
              <w:spacing w:after="80"/>
              <w:ind w:left="227" w:hanging="170"/>
            </w:pPr>
            <w:r>
              <w:rPr>
                <w:rFonts w:ascii="Arial" w:hAnsi="Arial"/>
                <w:color w:val="163258"/>
                <w:sz w:val="24"/>
              </w:rPr>
              <w:t xml:space="preserve">• </w:t>
            </w:r>
            <w:r>
              <w:rPr>
                <w:rFonts w:ascii="Arial" w:hAnsi="Arial"/>
                <w:b w:val="0"/>
                <w:i w:val="0"/>
                <w:color w:val="163258"/>
                <w:sz w:val="20"/>
              </w:rPr>
              <w:t>Testkonzeption, Testmanagement und Testdokumentation: o Schnittstellenbeschreibung SWIFT (MT3xx, 5xx, 6xx, 9xx) o Spezifikation des Prozesses von OBS zur den IAM's # Stammdatenerweiterung OBS</w:t>
            </w:r>
          </w:p>
          <w:p>
            <w:pPr>
              <w:spacing w:after="80"/>
              <w:ind w:left="227" w:hanging="170"/>
            </w:pPr>
            <w:r>
              <w:rPr>
                <w:rFonts w:ascii="Arial" w:hAnsi="Arial"/>
                <w:color w:val="163258"/>
                <w:sz w:val="24"/>
              </w:rPr>
              <w:t xml:space="preserve">• </w:t>
            </w:r>
            <w:r>
              <w:rPr>
                <w:rFonts w:ascii="Arial" w:hAnsi="Arial"/>
                <w:b w:val="0"/>
                <w:i w:val="0"/>
                <w:color w:val="163258"/>
                <w:sz w:val="20"/>
              </w:rPr>
              <w:t># Konvertierung von SWIFT in die Formate SWIFT-IAM und CSV</w:t>
            </w:r>
          </w:p>
          <w:p>
            <w:pPr>
              <w:spacing w:after="80"/>
              <w:ind w:left="227" w:hanging="170"/>
            </w:pPr>
            <w:r>
              <w:rPr>
                <w:rFonts w:ascii="Arial" w:hAnsi="Arial"/>
                <w:color w:val="163258"/>
                <w:sz w:val="24"/>
              </w:rPr>
              <w:t xml:space="preserve">• </w:t>
            </w:r>
            <w:r>
              <w:rPr>
                <w:rFonts w:ascii="Arial" w:hAnsi="Arial"/>
                <w:b w:val="0"/>
                <w:i w:val="0"/>
                <w:color w:val="163258"/>
                <w:sz w:val="20"/>
              </w:rPr>
              <w:t># Splitting nach IAM's und Kunden der IAM's # Übertragungswege SWIFT und SFTP o Testkonzeption o Testfallermittlung und -beschreibung o Teststeuerung und Abnahmeunterstützung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UNIX, SWIFT, MS-Projekt, ORACLE, OBS</w:t>
            </w:r>
          </w:p>
          <w:p>
            <w:pPr>
              <w:spacing w:after="80"/>
              <w:ind w:left="227" w:hanging="170"/>
            </w:pPr>
            <w:r>
              <w:rPr>
                <w:rFonts w:ascii="Arial" w:hAnsi="Arial"/>
                <w:color w:val="163258"/>
                <w:sz w:val="24"/>
              </w:rPr>
              <w:t xml:space="preserve">• </w:t>
            </w:r>
            <w:r>
              <w:rPr>
                <w:rFonts w:ascii="Arial" w:hAnsi="Arial"/>
                <w:b w:val="0"/>
                <w:i w:val="0"/>
                <w:color w:val="163258"/>
                <w:sz w:val="20"/>
              </w:rPr>
              <w:t>Manager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05/2013 - 12/2013</w:t>
            </w:r>
            <w:r>
              <w:rPr>
                <w:sz w:val="22"/>
              </w:rPr>
              <w:tab/>
            </w:r>
            <w:r>
              <w:rPr>
                <w:rFonts w:ascii="Arial" w:hAnsi="Arial"/>
                <w:b/>
                <w:color w:val="163258"/>
                <w:sz w:val="26"/>
              </w:rPr>
              <w:t>HELABA</w:t>
            </w:r>
          </w:p>
          <w:p>
            <w:pPr>
              <w:spacing w:after="160"/>
            </w:pPr>
            <w:r>
              <w:rPr>
                <w:rFonts w:ascii="Arial" w:hAnsi="Arial"/>
                <w:b/>
                <w:i w:val="0"/>
                <w:color w:val="163258"/>
                <w:sz w:val="22"/>
              </w:rPr>
              <w:t>Analyst, Testkoordinator, Tester</w:t>
            </w:r>
          </w:p>
          <w:p>
            <w:pPr>
              <w:spacing w:after="80"/>
              <w:ind w:left="227" w:hanging="170"/>
            </w:pPr>
            <w:r>
              <w:rPr>
                <w:rFonts w:ascii="Arial" w:hAnsi="Arial"/>
                <w:color w:val="163258"/>
                <w:sz w:val="24"/>
              </w:rPr>
              <w:t xml:space="preserve">• </w:t>
            </w:r>
            <w:r>
              <w:rPr>
                <w:rFonts w:ascii="Arial" w:hAnsi="Arial"/>
                <w:b w:val="0"/>
                <w:i w:val="0"/>
                <w:color w:val="163258"/>
                <w:sz w:val="20"/>
              </w:rPr>
              <w:t>Spezifikation, Testkonzeption, Testbeschreibung , Testfallermittlung und Testdurchführung als Mitarbeiter in der Fachabteilung Zahlungsverkehr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(Verfahrensentwicklung): o IBANONLY (SEPA) o Benachrichtigung an Kunden mittels PAIN002 (SEPA) o Protokolle der Embargofälle (SEPA) o Neue Lastschrift COR1 (SEPA) o Migration der G1 von ZVETS auf XCE (SEPA)</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MVS, CICS, HP Quality Center, DB/2, SQL, SEPA (PAIN001; PAIN008; PAIN002;</w:t>
            </w:r>
          </w:p>
          <w:p>
            <w:pPr>
              <w:spacing w:after="80"/>
              <w:ind w:left="227" w:hanging="170"/>
            </w:pPr>
            <w:r>
              <w:rPr>
                <w:rFonts w:ascii="Arial" w:hAnsi="Arial"/>
                <w:color w:val="163258"/>
                <w:sz w:val="24"/>
              </w:rPr>
              <w:t xml:space="preserve">• </w:t>
            </w:r>
            <w:r>
              <w:rPr>
                <w:rFonts w:ascii="Arial" w:hAnsi="Arial"/>
                <w:b w:val="0"/>
                <w:i w:val="0"/>
                <w:color w:val="163258"/>
                <w:sz w:val="20"/>
              </w:rPr>
              <w:t>PACS008; PACS003; PACS002; PACS004; PACS007; CAMT055; CAMT056), ZVETS, XCE,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01/2011 - 12/2012</w:t>
            </w:r>
            <w:r>
              <w:rPr>
                <w:sz w:val="22"/>
              </w:rPr>
              <w:tab/>
            </w:r>
            <w:r>
              <w:rPr>
                <w:rFonts w:ascii="Arial" w:hAnsi="Arial"/>
                <w:b/>
                <w:color w:val="163258"/>
                <w:sz w:val="26"/>
              </w:rPr>
              <w:t>Deutsche Bahn AG</w:t>
            </w:r>
          </w:p>
          <w:p>
            <w:pPr>
              <w:spacing w:after="160"/>
            </w:pPr>
            <w:r>
              <w:rPr>
                <w:rFonts w:ascii="Arial" w:hAnsi="Arial"/>
                <w:b/>
                <w:i w:val="0"/>
                <w:color w:val="163258"/>
                <w:sz w:val="22"/>
              </w:rPr>
              <w:t>Releasemanagement im Fachbereich Fahrweg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Rollen: Releasemanager, Testmanager, Koordinator (insgesamt 6 Projekte mit insgesamt 20 Mitarbeitern, Budget ca. 1,5 Mio. EUR)</w:t>
            </w:r>
          </w:p>
          <w:p>
            <w:pPr>
              <w:spacing w:after="80"/>
              <w:ind w:left="227" w:hanging="170"/>
            </w:pPr>
            <w:r>
              <w:rPr>
                <w:rFonts w:ascii="Arial" w:hAnsi="Arial"/>
                <w:color w:val="163258"/>
                <w:sz w:val="24"/>
              </w:rPr>
              <w:t xml:space="preserve">• </w:t>
            </w:r>
            <w:r>
              <w:rPr>
                <w:rFonts w:ascii="Arial" w:hAnsi="Arial"/>
                <w:b w:val="0"/>
                <w:i w:val="0"/>
                <w:color w:val="163258"/>
                <w:sz w:val="20"/>
              </w:rPr>
              <w:t>Releasemanagement: Definition erarbeiten, Release planen, Technische</w:t>
            </w:r>
          </w:p>
          <w:p>
            <w:pPr>
              <w:spacing w:after="80"/>
              <w:ind w:left="227" w:hanging="170"/>
            </w:pPr>
            <w:r>
              <w:rPr>
                <w:rFonts w:ascii="Arial" w:hAnsi="Arial"/>
                <w:color w:val="163258"/>
                <w:sz w:val="24"/>
              </w:rPr>
              <w:t xml:space="preserve">• </w:t>
            </w:r>
            <w:r>
              <w:rPr>
                <w:rFonts w:ascii="Arial" w:hAnsi="Arial"/>
                <w:b w:val="0"/>
                <w:i w:val="0"/>
                <w:color w:val="163258"/>
                <w:sz w:val="20"/>
              </w:rPr>
              <w:t>Abnahme und Einführung planen, Release Entwicklung (Build2Run) konzipieren, Release Konfiguration zusammenstellen, technische Abnahme planen, koordinieren und durchführen, technische Einführung und Rollout planen und koordinieren</w:t>
            </w:r>
          </w:p>
          <w:p>
            <w:pPr>
              <w:spacing w:after="80"/>
              <w:ind w:left="227" w:hanging="170"/>
            </w:pPr>
            <w:r>
              <w:rPr>
                <w:rFonts w:ascii="Arial" w:hAnsi="Arial"/>
                <w:color w:val="163258"/>
                <w:sz w:val="24"/>
              </w:rPr>
              <w:t xml:space="preserve">• </w:t>
            </w:r>
            <w:r>
              <w:rPr>
                <w:rFonts w:ascii="Arial" w:hAnsi="Arial"/>
                <w:b w:val="0"/>
                <w:i w:val="0"/>
                <w:color w:val="163258"/>
                <w:sz w:val="20"/>
              </w:rPr>
              <w:t>Übergabe der EndToEnd-Überwachung an die EndToEnd-Betriebsführung für das Verfahren PSS Granid 5</w:t>
            </w:r>
          </w:p>
          <w:p>
            <w:pPr>
              <w:spacing w:after="80"/>
              <w:ind w:left="227" w:hanging="170"/>
            </w:pPr>
            <w:r>
              <w:rPr>
                <w:rFonts w:ascii="Arial" w:hAnsi="Arial"/>
                <w:color w:val="163258"/>
                <w:sz w:val="24"/>
              </w:rPr>
              <w:t xml:space="preserve">• </w:t>
            </w:r>
            <w:r>
              <w:rPr>
                <w:rFonts w:ascii="Arial" w:hAnsi="Arial"/>
                <w:b w:val="0"/>
                <w:i w:val="0"/>
                <w:color w:val="163258"/>
                <w:sz w:val="20"/>
              </w:rPr>
              <w:t>Migration des Gruppenlaufwerk SVL3 in das Knowledge Management System.</w:t>
            </w:r>
          </w:p>
          <w:p>
            <w:pPr>
              <w:spacing w:after="80"/>
              <w:ind w:left="227" w:hanging="170"/>
            </w:pPr>
            <w:r>
              <w:rPr>
                <w:rFonts w:ascii="Arial" w:hAnsi="Arial"/>
                <w:color w:val="163258"/>
                <w:sz w:val="24"/>
              </w:rPr>
              <w:t xml:space="preserve">• </w:t>
            </w:r>
            <w:r>
              <w:rPr>
                <w:rFonts w:ascii="Arial" w:hAnsi="Arial"/>
                <w:b w:val="0"/>
                <w:i w:val="0"/>
                <w:color w:val="163258"/>
                <w:sz w:val="20"/>
              </w:rPr>
              <w:t>Athene (basiert auf Livelink Vers. 9.7.1).</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09/2010 - 12/2010</w:t>
            </w:r>
            <w:r>
              <w:rPr>
                <w:sz w:val="22"/>
              </w:rPr>
              <w:tab/>
            </w:r>
            <w:r>
              <w:rPr>
                <w:rFonts w:ascii="Arial" w:hAnsi="Arial"/>
                <w:b/>
                <w:color w:val="163258"/>
                <w:sz w:val="26"/>
              </w:rPr>
              <w:t>DekaBank</w:t>
            </w:r>
          </w:p>
          <w:p>
            <w:pPr>
              <w:spacing w:after="160"/>
            </w:pPr>
            <w:r>
              <w:rPr>
                <w:rFonts w:ascii="Arial" w:hAnsi="Arial"/>
                <w:b/>
                <w:i w:val="0"/>
                <w:color w:val="163258"/>
                <w:sz w:val="22"/>
              </w:rPr>
              <w:t>Testmanagement, Redakteur Betriebsdokumentation,</w:t>
            </w:r>
          </w:p>
          <w:p>
            <w:pPr>
              <w:spacing w:after="80"/>
              <w:ind w:left="227" w:hanging="170"/>
            </w:pPr>
            <w:r>
              <w:rPr>
                <w:rFonts w:ascii="Arial" w:hAnsi="Arial"/>
                <w:color w:val="163258"/>
                <w:sz w:val="24"/>
              </w:rPr>
              <w:t xml:space="preserve">• </w:t>
            </w:r>
            <w:r>
              <w:rPr>
                <w:rFonts w:ascii="Arial" w:hAnsi="Arial"/>
                <w:b w:val="0"/>
                <w:i w:val="0"/>
                <w:color w:val="163258"/>
                <w:sz w:val="20"/>
              </w:rPr>
              <w:t>Koordinator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Fachliche Tests planen, koordinieren, durchführen und revisionssicher dokumentieren</w:t>
            </w:r>
          </w:p>
          <w:p>
            <w:pPr>
              <w:spacing w:after="80"/>
              <w:ind w:left="227" w:hanging="170"/>
            </w:pPr>
            <w:r>
              <w:rPr>
                <w:rFonts w:ascii="Arial" w:hAnsi="Arial"/>
                <w:color w:val="163258"/>
                <w:sz w:val="24"/>
              </w:rPr>
              <w:t xml:space="preserve">• </w:t>
            </w:r>
            <w:r>
              <w:rPr>
                <w:rFonts w:ascii="Arial" w:hAnsi="Arial"/>
                <w:b w:val="0"/>
                <w:i w:val="0"/>
                <w:color w:val="163258"/>
                <w:sz w:val="20"/>
              </w:rPr>
              <w:t>Technische Tests und Einführung planen, zu koordinieren und revisionssicher zu dokumentieren.</w:t>
            </w:r>
          </w:p>
          <w:p>
            <w:pPr>
              <w:spacing w:after="80"/>
              <w:ind w:left="227" w:hanging="170"/>
            </w:pPr>
            <w:r>
              <w:rPr>
                <w:rFonts w:ascii="Arial" w:hAnsi="Arial"/>
                <w:color w:val="163258"/>
                <w:sz w:val="24"/>
              </w:rPr>
              <w:t xml:space="preserve">• </w:t>
            </w:r>
            <w:r>
              <w:rPr>
                <w:rFonts w:ascii="Arial" w:hAnsi="Arial"/>
                <w:b w:val="0"/>
                <w:i w:val="0"/>
                <w:color w:val="163258"/>
                <w:sz w:val="20"/>
              </w:rPr>
              <w:t>Technische Einführung planen, koordinieren, durchführen und dokumentieren</w:t>
            </w:r>
          </w:p>
          <w:p>
            <w:pPr>
              <w:spacing w:after="80"/>
              <w:ind w:left="227" w:hanging="170"/>
            </w:pPr>
            <w:r>
              <w:rPr>
                <w:rFonts w:ascii="Arial" w:hAnsi="Arial"/>
                <w:color w:val="163258"/>
                <w:sz w:val="24"/>
              </w:rPr>
              <w:t xml:space="preserve">• </w:t>
            </w:r>
            <w:r>
              <w:rPr>
                <w:rFonts w:ascii="Arial" w:hAnsi="Arial"/>
                <w:b w:val="0"/>
                <w:i w:val="0"/>
                <w:color w:val="163258"/>
                <w:sz w:val="20"/>
              </w:rPr>
              <w:t>Betriebsführungsdokumentation überarbeiten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TREMA, CORONA, MARTINI, MS-Office, ORACLE, SQL, HP Quality Center (HP QC)</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04/2008 - 04/2010</w:t>
            </w:r>
            <w:r>
              <w:rPr>
                <w:sz w:val="22"/>
              </w:rPr>
              <w:tab/>
            </w:r>
            <w:r>
              <w:rPr>
                <w:rFonts w:ascii="Arial" w:hAnsi="Arial"/>
                <w:b/>
                <w:color w:val="163258"/>
                <w:sz w:val="26"/>
              </w:rPr>
            </w:r>
          </w:p>
          <w:p>
            <w:pPr>
              <w:spacing w:after="160"/>
            </w:pPr>
            <w:r>
              <w:rPr>
                <w:rFonts w:ascii="Arial" w:hAnsi="Arial"/>
                <w:b/>
                <w:i w:val="0"/>
                <w:color w:val="163258"/>
                <w:sz w:val="22"/>
              </w:rPr>
              <w:t>Projektleiter, Teilprojektleiter (10 Mitarbeiter)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Teilprojekte:</w:t>
            </w:r>
          </w:p>
          <w:p>
            <w:pPr>
              <w:spacing w:after="80"/>
              <w:ind w:left="227" w:hanging="170"/>
            </w:pPr>
            <w:r>
              <w:rPr>
                <w:rFonts w:ascii="Arial" w:hAnsi="Arial"/>
                <w:color w:val="163258"/>
                <w:sz w:val="24"/>
              </w:rPr>
              <w:t xml:space="preserve">• </w:t>
            </w:r>
            <w:r>
              <w:rPr>
                <w:rFonts w:ascii="Arial" w:hAnsi="Arial"/>
                <w:b w:val="0"/>
                <w:i w:val="0"/>
                <w:color w:val="163258"/>
                <w:sz w:val="20"/>
              </w:rPr>
              <w:t>Überarbeitung der Templates und Ablage für die Betriebsführungsdokumentation Maßnahmenplan und Entscheidungsplan für Verfahren (im Störungsfall)</w:t>
            </w:r>
          </w:p>
          <w:p>
            <w:pPr>
              <w:spacing w:after="80"/>
              <w:ind w:left="227" w:hanging="170"/>
            </w:pPr>
            <w:r>
              <w:rPr>
                <w:rFonts w:ascii="Arial" w:hAnsi="Arial"/>
                <w:color w:val="163258"/>
                <w:sz w:val="24"/>
              </w:rPr>
              <w:t xml:space="preserve">• </w:t>
            </w:r>
            <w:r>
              <w:rPr>
                <w:rFonts w:ascii="Arial" w:hAnsi="Arial"/>
                <w:b w:val="0"/>
                <w:i w:val="0"/>
                <w:color w:val="163258"/>
                <w:sz w:val="20"/>
              </w:rPr>
              <w:t>Verbesserungsplan für Monitoring Maßnahmen nach SLA Verletzung aufsetzen</w:t>
            </w:r>
          </w:p>
          <w:p>
            <w:pPr>
              <w:spacing w:after="80"/>
              <w:ind w:left="227" w:hanging="170"/>
            </w:pPr>
            <w:r>
              <w:rPr>
                <w:rFonts w:ascii="Arial" w:hAnsi="Arial"/>
                <w:color w:val="163258"/>
                <w:sz w:val="24"/>
              </w:rPr>
              <w:t xml:space="preserve">• </w:t>
            </w:r>
            <w:r>
              <w:rPr>
                <w:rFonts w:ascii="Arial" w:hAnsi="Arial"/>
                <w:b w:val="0"/>
                <w:i w:val="0"/>
                <w:color w:val="163258"/>
                <w:sz w:val="20"/>
              </w:rPr>
              <w:t>Lieferantenmanagement für den Bereich TIV etablieren</w:t>
            </w:r>
          </w:p>
          <w:p>
            <w:pPr>
              <w:spacing w:after="80"/>
              <w:ind w:left="227" w:hanging="170"/>
            </w:pPr>
            <w:r>
              <w:rPr>
                <w:rFonts w:ascii="Arial" w:hAnsi="Arial"/>
                <w:color w:val="163258"/>
                <w:sz w:val="24"/>
              </w:rPr>
              <w:t xml:space="preserve">• </w:t>
            </w:r>
            <w:r>
              <w:rPr>
                <w:rFonts w:ascii="Arial" w:hAnsi="Arial"/>
                <w:b w:val="0"/>
                <w:i w:val="0"/>
                <w:color w:val="163258"/>
                <w:sz w:val="20"/>
              </w:rPr>
              <w:t>Monitoring Cockpit Handlungsanweisungen zur Erhöhung der Erstlösungsquote Einführung eines Tools zur Leistungs- und Schwellwertüberwachung (LSÜ)</w:t>
            </w:r>
          </w:p>
          <w:p>
            <w:pPr>
              <w:spacing w:after="80"/>
              <w:ind w:left="227" w:hanging="170"/>
            </w:pPr>
            <w:r>
              <w:rPr>
                <w:rFonts w:ascii="Arial" w:hAnsi="Arial"/>
                <w:color w:val="163258"/>
                <w:sz w:val="24"/>
              </w:rPr>
              <w:t xml:space="preserve">• </w:t>
            </w:r>
            <w:r>
              <w:rPr>
                <w:rFonts w:ascii="Arial" w:hAnsi="Arial"/>
                <w:b w:val="0"/>
                <w:i w:val="0"/>
                <w:color w:val="163258"/>
                <w:sz w:val="20"/>
              </w:rPr>
              <w:t>Reifegradmodell für Verfahren etablieren und weiterentwickeln</w:t>
            </w:r>
          </w:p>
          <w:p>
            <w:pPr>
              <w:spacing w:after="80"/>
              <w:ind w:left="227" w:hanging="170"/>
            </w:pPr>
            <w:r>
              <w:rPr>
                <w:rFonts w:ascii="Arial" w:hAnsi="Arial"/>
                <w:color w:val="163258"/>
                <w:sz w:val="24"/>
              </w:rPr>
              <w:t xml:space="preserve">• </w:t>
            </w:r>
            <w:r>
              <w:rPr>
                <w:rFonts w:ascii="Arial" w:hAnsi="Arial"/>
                <w:b w:val="0"/>
                <w:i w:val="0"/>
                <w:color w:val="163258"/>
                <w:sz w:val="20"/>
              </w:rPr>
              <w:t>Restorezeiten Datenbanken der UKV ermitteln und in Leistungsschein verankern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07/2007 - 03/2008</w:t>
            </w:r>
            <w:r>
              <w:rPr>
                <w:sz w:val="22"/>
              </w:rPr>
              <w:tab/>
            </w:r>
            <w:r>
              <w:rPr>
                <w:rFonts w:ascii="Arial" w:hAnsi="Arial"/>
                <w:b/>
                <w:color w:val="163258"/>
                <w:sz w:val="26"/>
              </w:rPr>
              <w:t>Deutsche Börse AG</w:t>
            </w:r>
          </w:p>
          <w:p>
            <w:pPr>
              <w:spacing w:after="160"/>
            </w:pPr>
            <w:r>
              <w:rPr>
                <w:rFonts w:ascii="Arial" w:hAnsi="Arial"/>
                <w:b/>
                <w:i w:val="0"/>
                <w:color w:val="163258"/>
                <w:sz w:val="22"/>
              </w:rPr>
              <w:t>Business Analyse, Berater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Spezifikation, Erstellung und die Dokumentation eines Tools mit dem sich die komplexen Produktstammdaten des EUREX (Produkthierarchien,</w:t>
            </w:r>
          </w:p>
          <w:p>
            <w:pPr>
              <w:spacing w:after="80"/>
              <w:ind w:left="227" w:hanging="170"/>
            </w:pPr>
            <w:r>
              <w:rPr>
                <w:rFonts w:ascii="Arial" w:hAnsi="Arial"/>
                <w:color w:val="163258"/>
                <w:sz w:val="24"/>
              </w:rPr>
              <w:t xml:space="preserve">• </w:t>
            </w:r>
            <w:r>
              <w:rPr>
                <w:rFonts w:ascii="Arial" w:hAnsi="Arial"/>
                <w:b w:val="0"/>
                <w:i w:val="0"/>
                <w:color w:val="163258"/>
                <w:sz w:val="20"/>
              </w:rPr>
              <w:t>Materialien, Preise und Mappings) im SAP Format generieren und ins SAP SD hoch laden lassen. Das Tool basiert auf MS-EXCEL und MS-ACCESS.</w:t>
            </w:r>
          </w:p>
          <w:p>
            <w:pPr>
              <w:spacing w:after="80"/>
              <w:ind w:left="227" w:hanging="170"/>
            </w:pPr>
            <w:r>
              <w:rPr>
                <w:rFonts w:ascii="Arial" w:hAnsi="Arial"/>
                <w:color w:val="163258"/>
                <w:sz w:val="24"/>
              </w:rPr>
              <w:t xml:space="preserve">• </w:t>
            </w:r>
            <w:r>
              <w:rPr>
                <w:rFonts w:ascii="Arial" w:hAnsi="Arial"/>
                <w:b w:val="0"/>
                <w:i w:val="0"/>
                <w:color w:val="163258"/>
                <w:sz w:val="20"/>
              </w:rPr>
              <w:t>Nachträgliche Dokumentation der bestehenden Wartungsaktivitäten der Produktstammdaten von SAP SD</w:t>
            </w:r>
          </w:p>
          <w:p>
            <w:pPr>
              <w:spacing w:after="80"/>
              <w:ind w:left="227" w:hanging="170"/>
            </w:pPr>
            <w:r>
              <w:rPr>
                <w:rFonts w:ascii="Arial" w:hAnsi="Arial"/>
                <w:color w:val="163258"/>
                <w:sz w:val="24"/>
              </w:rPr>
              <w:t xml:space="preserve">• </w:t>
            </w:r>
            <w:r>
              <w:rPr>
                <w:rFonts w:ascii="Arial" w:hAnsi="Arial"/>
                <w:b w:val="0"/>
                <w:i w:val="0"/>
                <w:color w:val="163258"/>
                <w:sz w:val="20"/>
              </w:rPr>
              <w:t>Erstellung eines SEPA Konzeptes</w:t>
            </w:r>
          </w:p>
          <w:p>
            <w:pPr>
              <w:spacing w:after="80"/>
              <w:ind w:left="227" w:hanging="170"/>
            </w:pPr>
            <w:r>
              <w:rPr>
                <w:rFonts w:ascii="Arial" w:hAnsi="Arial"/>
                <w:color w:val="163258"/>
                <w:sz w:val="24"/>
              </w:rPr>
              <w:t xml:space="preserve">• </w:t>
            </w:r>
            <w:r>
              <w:rPr>
                <w:rFonts w:ascii="Arial" w:hAnsi="Arial"/>
                <w:b w:val="0"/>
                <w:i w:val="0"/>
                <w:color w:val="163258"/>
                <w:sz w:val="20"/>
              </w:rPr>
              <w:t>Sonstiges:</w:t>
            </w:r>
          </w:p>
          <w:p>
            <w:pPr>
              <w:spacing w:after="80"/>
              <w:ind w:left="227" w:hanging="170"/>
            </w:pPr>
            <w:r>
              <w:rPr>
                <w:rFonts w:ascii="Arial" w:hAnsi="Arial"/>
                <w:color w:val="163258"/>
                <w:sz w:val="24"/>
              </w:rPr>
              <w:t xml:space="preserve">• </w:t>
            </w:r>
            <w:r>
              <w:rPr>
                <w:rFonts w:ascii="Arial" w:hAnsi="Arial"/>
                <w:b w:val="0"/>
                <w:i w:val="0"/>
                <w:color w:val="163258"/>
                <w:sz w:val="20"/>
              </w:rPr>
              <w:t>Projektsprache Englisch, internationales Projektumfeld</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08/2006 - 06/2007</w:t>
            </w:r>
            <w:r>
              <w:rPr>
                <w:sz w:val="22"/>
              </w:rPr>
              <w:tab/>
            </w:r>
            <w:r>
              <w:rPr>
                <w:rFonts w:ascii="Arial" w:hAnsi="Arial"/>
                <w:b/>
                <w:color w:val="163258"/>
                <w:sz w:val="26"/>
              </w:rPr>
              <w:t>Deutsche Bank: DWS Investment GmbH</w:t>
            </w:r>
          </w:p>
          <w:p>
            <w:pPr>
              <w:spacing w:after="160"/>
            </w:pPr>
            <w:r>
              <w:rPr>
                <w:rFonts w:ascii="Arial" w:hAnsi="Arial"/>
                <w:b/>
                <w:i w:val="0"/>
                <w:color w:val="163258"/>
                <w:sz w:val="22"/>
              </w:rPr>
              <w:t>Business Analyse, Berater, Koordination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Spezifikation der technischen Schnittstellen von MARTINI zu den Systemen HELIOGRAPH (S.W.I.F.T. Anbindung, z.B. MT540 und MT 542 zur Depotbank),</w:t>
            </w:r>
          </w:p>
          <w:p>
            <w:pPr>
              <w:spacing w:after="80"/>
              <w:ind w:left="227" w:hanging="170"/>
            </w:pPr>
            <w:r>
              <w:rPr>
                <w:rFonts w:ascii="Arial" w:hAnsi="Arial"/>
                <w:color w:val="163258"/>
                <w:sz w:val="24"/>
              </w:rPr>
              <w:t xml:space="preserve">• </w:t>
            </w:r>
            <w:r>
              <w:rPr>
                <w:rFonts w:ascii="Arial" w:hAnsi="Arial"/>
                <w:b w:val="0"/>
                <w:i w:val="0"/>
                <w:color w:val="163258"/>
                <w:sz w:val="20"/>
              </w:rPr>
              <w:t>CHARLES RIVER TRADING SYSTEM (Handelssystem für Aktien), Local Data Hub</w:t>
            </w:r>
          </w:p>
          <w:p>
            <w:pPr>
              <w:spacing w:after="80"/>
              <w:ind w:left="227" w:hanging="170"/>
            </w:pPr>
            <w:r>
              <w:rPr>
                <w:rFonts w:ascii="Arial" w:hAnsi="Arial"/>
                <w:color w:val="163258"/>
                <w:sz w:val="24"/>
              </w:rPr>
              <w:t xml:space="preserve">• </w:t>
            </w:r>
            <w:r>
              <w:rPr>
                <w:rFonts w:ascii="Arial" w:hAnsi="Arial"/>
                <w:b w:val="0"/>
                <w:i w:val="0"/>
                <w:color w:val="163258"/>
                <w:sz w:val="20"/>
              </w:rPr>
              <w:t>(Dataware House der Bank, hier für Festverzinsliche Wertpapiere) und SIMCORP DIMENSION (Blocking Wertpapierbestand).</w:t>
            </w:r>
          </w:p>
          <w:p>
            <w:pPr>
              <w:spacing w:after="80"/>
              <w:ind w:left="227" w:hanging="170"/>
            </w:pPr>
            <w:r>
              <w:rPr>
                <w:rFonts w:ascii="Arial" w:hAnsi="Arial"/>
                <w:color w:val="163258"/>
                <w:sz w:val="24"/>
              </w:rPr>
              <w:t xml:space="preserve">• </w:t>
            </w:r>
            <w:r>
              <w:rPr>
                <w:rFonts w:ascii="Arial" w:hAnsi="Arial"/>
                <w:b w:val="0"/>
                <w:i w:val="0"/>
                <w:color w:val="163258"/>
                <w:sz w:val="20"/>
              </w:rPr>
              <w:t>Erstellung einer Beschreibung der Schnittstellenprozesse zu erstellen sowie eines Field Mapping zwischen MARTINI und den Fremdsystemen durchzuführen.</w:t>
            </w:r>
          </w:p>
          <w:p>
            <w:pPr>
              <w:spacing w:after="80"/>
              <w:ind w:left="227" w:hanging="170"/>
            </w:pPr>
            <w:r>
              <w:rPr>
                <w:rFonts w:ascii="Arial" w:hAnsi="Arial"/>
                <w:color w:val="163258"/>
                <w:sz w:val="24"/>
              </w:rPr>
              <w:t xml:space="preserve">• </w:t>
            </w:r>
            <w:r>
              <w:rPr>
                <w:rFonts w:ascii="Arial" w:hAnsi="Arial"/>
                <w:b w:val="0"/>
                <w:i w:val="0"/>
                <w:color w:val="163258"/>
                <w:sz w:val="20"/>
              </w:rPr>
              <w:t>Customizing von MARTINI</w:t>
            </w:r>
          </w:p>
          <w:p>
            <w:pPr>
              <w:spacing w:after="80"/>
              <w:ind w:left="227" w:hanging="170"/>
            </w:pPr>
            <w:r>
              <w:rPr>
                <w:rFonts w:ascii="Arial" w:hAnsi="Arial"/>
                <w:color w:val="163258"/>
                <w:sz w:val="24"/>
              </w:rPr>
              <w:t xml:space="preserve">• </w:t>
            </w:r>
            <w:r>
              <w:rPr>
                <w:rFonts w:ascii="Arial" w:hAnsi="Arial"/>
                <w:b w:val="0"/>
                <w:i w:val="0"/>
                <w:color w:val="163258"/>
                <w:sz w:val="20"/>
              </w:rPr>
              <w:t>Klärung und Abstimmung von fachlichen Fragestellungen mit den Fachabteilungen Handel und Backoffice.</w:t>
            </w:r>
          </w:p>
          <w:p>
            <w:pPr>
              <w:spacing w:after="80"/>
              <w:ind w:left="227" w:hanging="170"/>
            </w:pPr>
            <w:r>
              <w:rPr>
                <w:rFonts w:ascii="Arial" w:hAnsi="Arial"/>
                <w:color w:val="163258"/>
                <w:sz w:val="24"/>
              </w:rPr>
              <w:t xml:space="preserve">• </w:t>
            </w:r>
            <w:r>
              <w:rPr>
                <w:rFonts w:ascii="Arial" w:hAnsi="Arial"/>
                <w:b w:val="0"/>
                <w:i w:val="0"/>
                <w:color w:val="163258"/>
                <w:sz w:val="20"/>
              </w:rPr>
              <w:t>IT-technische Beschreibung des Ergebnisses der Anbindung und Kommunikation mit den Programmierern des Softwareherstellers. Sonstiges: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06/2006 - 07/2006</w:t>
            </w:r>
            <w:r>
              <w:rPr>
                <w:sz w:val="22"/>
              </w:rPr>
              <w:tab/>
            </w:r>
            <w:r>
              <w:rPr>
                <w:rFonts w:ascii="Arial" w:hAnsi="Arial"/>
                <w:b/>
                <w:color w:val="163258"/>
                <w:sz w:val="26"/>
              </w:rPr>
              <w:t>Deutsche Post AG, IT Brief</w:t>
            </w:r>
          </w:p>
          <w:p>
            <w:pPr>
              <w:spacing w:after="160"/>
            </w:pPr>
            <w:r>
              <w:rPr>
                <w:rFonts w:ascii="Arial" w:hAnsi="Arial"/>
                <w:b/>
                <w:i w:val="0"/>
                <w:color w:val="163258"/>
                <w:sz w:val="22"/>
              </w:rPr>
              <w:t>Business Analyse, Berater, Realisierer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Folgende Reports wurden realisiert:</w:t>
            </w:r>
          </w:p>
          <w:p>
            <w:pPr>
              <w:spacing w:after="80"/>
              <w:ind w:left="227" w:hanging="170"/>
            </w:pPr>
            <w:r>
              <w:rPr>
                <w:rFonts w:ascii="Arial" w:hAnsi="Arial"/>
                <w:color w:val="163258"/>
                <w:sz w:val="24"/>
              </w:rPr>
              <w:t xml:space="preserve">• </w:t>
            </w:r>
            <w:r>
              <w:rPr>
                <w:rFonts w:ascii="Arial" w:hAnsi="Arial"/>
                <w:b w:val="0"/>
                <w:i w:val="0"/>
                <w:color w:val="163258"/>
                <w:sz w:val="20"/>
              </w:rPr>
              <w:t>Umsetzung und Dokumentation des Reportings auf Basis PL SQL (ORACLE,</w:t>
            </w:r>
          </w:p>
          <w:p>
            <w:pPr>
              <w:spacing w:after="80"/>
              <w:ind w:left="227" w:hanging="170"/>
            </w:pPr>
            <w:r>
              <w:rPr>
                <w:rFonts w:ascii="Arial" w:hAnsi="Arial"/>
                <w:color w:val="163258"/>
                <w:sz w:val="24"/>
              </w:rPr>
              <w:t xml:space="preserve">• </w:t>
            </w:r>
            <w:r>
              <w:rPr>
                <w:rFonts w:ascii="Arial" w:hAnsi="Arial"/>
                <w:b w:val="0"/>
                <w:i w:val="0"/>
                <w:color w:val="163258"/>
                <w:sz w:val="20"/>
              </w:rPr>
              <w:t>Spezifikation der Anforderungen und Abstimmung mit der Fachabteilung. Ermittlung der Anforderungen an ein Reporting. o Report Rollout Überwachung o Management Report für das Senior Management o IT-Betriebsreport für die Betreiber (Deutsche Post, Postbank,</w:t>
            </w:r>
          </w:p>
          <w:p>
            <w:pPr>
              <w:spacing w:after="80"/>
              <w:ind w:left="227" w:hanging="170"/>
            </w:pPr>
            <w:r>
              <w:rPr>
                <w:rFonts w:ascii="Arial" w:hAnsi="Arial"/>
                <w:color w:val="163258"/>
                <w:sz w:val="24"/>
              </w:rPr>
              <w:t xml:space="preserve">• </w:t>
            </w:r>
            <w:r>
              <w:rPr>
                <w:rFonts w:ascii="Arial" w:hAnsi="Arial"/>
                <w:b w:val="0"/>
                <w:i w:val="0"/>
                <w:color w:val="163258"/>
                <w:sz w:val="20"/>
              </w:rPr>
              <w:t>Partner) o Report für kritische Probleme o Report Ticket Wochenverlauf</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ARS REMEDY, TOAD, SQL, PL-SQL, VISUAL BASIC, MS-OFFICE, MS-ACCESS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EXCEL, REMEDY, POWERPOINT) und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03/2005 - 03/2006</w:t>
            </w:r>
            <w:r>
              <w:rPr>
                <w:sz w:val="22"/>
              </w:rPr>
              <w:tab/>
            </w:r>
            <w:r>
              <w:rPr>
                <w:rFonts w:ascii="Arial" w:hAnsi="Arial"/>
                <w:b/>
                <w:color w:val="163258"/>
                <w:sz w:val="26"/>
              </w:rPr>
              <w:t>ABN AMRO: Delbrück Bethmann Maffei AG</w:t>
            </w:r>
          </w:p>
          <w:p>
            <w:pPr>
              <w:spacing w:after="160"/>
            </w:pPr>
            <w:r>
              <w:rPr>
                <w:rFonts w:ascii="Arial" w:hAnsi="Arial"/>
                <w:b/>
                <w:i w:val="0"/>
                <w:color w:val="163258"/>
                <w:sz w:val="22"/>
              </w:rPr>
              <w:t>Support, Koordination, Business Analyse, Realisierer,</w:t>
            </w:r>
          </w:p>
          <w:p>
            <w:pPr>
              <w:spacing w:after="80"/>
              <w:ind w:left="227" w:hanging="170"/>
            </w:pPr>
            <w:r>
              <w:rPr>
                <w:rFonts w:ascii="Arial" w:hAnsi="Arial"/>
                <w:color w:val="163258"/>
                <w:sz w:val="24"/>
              </w:rPr>
              <w:t xml:space="preserve">• </w:t>
            </w:r>
            <w:r>
              <w:rPr>
                <w:rFonts w:ascii="Arial" w:hAnsi="Arial"/>
                <w:b w:val="0"/>
                <w:i w:val="0"/>
                <w:color w:val="163258"/>
                <w:sz w:val="20"/>
              </w:rPr>
              <w:t>Tester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Zahlreiche OBS Projekte in Zusammenarbeit mit den Fachabteilungen, der Produktionsüberwachung und dem Softwarehersteller mit folgenden Tasks:</w:t>
            </w:r>
          </w:p>
          <w:p>
            <w:pPr>
              <w:spacing w:after="80"/>
              <w:ind w:left="227" w:hanging="170"/>
            </w:pPr>
            <w:r>
              <w:rPr>
                <w:rFonts w:ascii="Arial" w:hAnsi="Arial"/>
                <w:color w:val="163258"/>
                <w:sz w:val="24"/>
              </w:rPr>
              <w:t xml:space="preserve">• </w:t>
            </w:r>
            <w:r>
              <w:rPr>
                <w:rFonts w:ascii="Arial" w:hAnsi="Arial"/>
                <w:b w:val="0"/>
                <w:i w:val="0"/>
                <w:color w:val="163258"/>
                <w:sz w:val="20"/>
              </w:rPr>
              <w:t>Komplexe Auswertungen mittels SQL in Abstimmung mit den Fachabteilungen.</w:t>
            </w:r>
          </w:p>
          <w:p>
            <w:pPr>
              <w:spacing w:after="80"/>
              <w:ind w:left="227" w:hanging="170"/>
            </w:pPr>
            <w:r>
              <w:rPr>
                <w:rFonts w:ascii="Arial" w:hAnsi="Arial"/>
                <w:color w:val="163258"/>
                <w:sz w:val="24"/>
              </w:rPr>
              <w:t xml:space="preserve">• </w:t>
            </w:r>
            <w:r>
              <w:rPr>
                <w:rFonts w:ascii="Arial" w:hAnsi="Arial"/>
                <w:b w:val="0"/>
                <w:i w:val="0"/>
                <w:color w:val="163258"/>
                <w:sz w:val="20"/>
              </w:rPr>
              <w:t>Performanceoptimierungen in der ORACLE Datenbank und den PL/SQL Programmen</w:t>
            </w:r>
          </w:p>
          <w:p>
            <w:pPr>
              <w:spacing w:after="80"/>
              <w:ind w:left="227" w:hanging="170"/>
            </w:pPr>
            <w:r>
              <w:rPr>
                <w:rFonts w:ascii="Arial" w:hAnsi="Arial"/>
                <w:color w:val="163258"/>
                <w:sz w:val="24"/>
              </w:rPr>
              <w:t xml:space="preserve">• </w:t>
            </w:r>
            <w:r>
              <w:rPr>
                <w:rFonts w:ascii="Arial" w:hAnsi="Arial"/>
                <w:b w:val="0"/>
                <w:i w:val="0"/>
                <w:color w:val="163258"/>
                <w:sz w:val="20"/>
              </w:rPr>
              <w:t>Betreuung der OBS Schnittstellen zu MERIAN (Wertpapier) zum Controlling und zur Finanzbuchhaltung , welche auf der Basis PL-SQL (ORACLE) realisiert waren.</w:t>
            </w:r>
          </w:p>
          <w:p>
            <w:pPr>
              <w:spacing w:after="80"/>
              <w:ind w:left="227" w:hanging="170"/>
            </w:pPr>
            <w:r>
              <w:rPr>
                <w:rFonts w:ascii="Arial" w:hAnsi="Arial"/>
                <w:color w:val="163258"/>
                <w:sz w:val="24"/>
              </w:rPr>
              <w:t xml:space="preserve">• </w:t>
            </w:r>
            <w:r>
              <w:rPr>
                <w:rFonts w:ascii="Arial" w:hAnsi="Arial"/>
                <w:b w:val="0"/>
                <w:i w:val="0"/>
                <w:color w:val="163258"/>
                <w:sz w:val="20"/>
              </w:rPr>
              <w:t>Second-Level-Support des OBS Systems insbesondere für die Module Kontokorrent, Geld und Devisen, Kredit, Wertpapier, Zahlungsverkehr,</w:t>
            </w:r>
          </w:p>
          <w:p>
            <w:pPr>
              <w:spacing w:after="80"/>
              <w:ind w:left="227" w:hanging="170"/>
            </w:pPr>
            <w:r>
              <w:rPr>
                <w:rFonts w:ascii="Arial" w:hAnsi="Arial"/>
                <w:color w:val="163258"/>
                <w:sz w:val="24"/>
              </w:rPr>
              <w:t xml:space="preserve">• </w:t>
            </w:r>
            <w:r>
              <w:rPr>
                <w:rFonts w:ascii="Arial" w:hAnsi="Arial"/>
                <w:b w:val="0"/>
                <w:i w:val="0"/>
                <w:color w:val="163258"/>
                <w:sz w:val="20"/>
              </w:rPr>
              <w:t>Bankbilanz, Meldewesen (SAMBA) und Stammdaten. o Planung der Projekte und Überwachung des Projektfortschritts. o Fachliche Analyse zusammen mit Fachabteilungen und dem Softwarehersteller o Technische Analyse zusammen mit der Produktionsüberwachung o Erstellung und Abstimmung von Spezifikationen o Abstimmung der Prozessveränderungen mit den Fachabteilungen o Test und Abnahme von Lösungen o Produktionseinführung der Projekte Im weiteren Verlauf des Projekts wurde die IT in der Bank im Rahmen eines</w:t>
            </w:r>
          </w:p>
          <w:p>
            <w:pPr>
              <w:spacing w:after="80"/>
              <w:ind w:left="227" w:hanging="170"/>
            </w:pPr>
            <w:r>
              <w:rPr>
                <w:rFonts w:ascii="Arial" w:hAnsi="Arial"/>
                <w:color w:val="163258"/>
                <w:sz w:val="24"/>
              </w:rPr>
              <w:t xml:space="preserve">• </w:t>
            </w:r>
            <w:r>
              <w:rPr>
                <w:rFonts w:ascii="Arial" w:hAnsi="Arial"/>
                <w:b w:val="0"/>
                <w:i w:val="0"/>
                <w:color w:val="163258"/>
                <w:sz w:val="20"/>
              </w:rPr>
              <w:t>(Softwareentwicklung) sowie an die IBM (Produktion) übergeben. Deshalb mußten die Anwendungen und Prozesse zu ermittelt und dokumentiert werden.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06/2004 - 03/2005</w:t>
            </w:r>
            <w:r>
              <w:rPr>
                <w:sz w:val="22"/>
              </w:rPr>
              <w:tab/>
            </w:r>
            <w:r>
              <w:rPr>
                <w:rFonts w:ascii="Arial" w:hAnsi="Arial"/>
                <w:b/>
                <w:color w:val="163258"/>
                <w:sz w:val="26"/>
              </w:rPr>
              <w:t>Commerzbank AG</w:t>
            </w:r>
          </w:p>
          <w:p>
            <w:pPr>
              <w:spacing w:after="160"/>
            </w:pPr>
            <w:r>
              <w:rPr>
                <w:rFonts w:ascii="Arial" w:hAnsi="Arial"/>
                <w:b/>
                <w:i w:val="0"/>
                <w:color w:val="163258"/>
                <w:sz w:val="22"/>
              </w:rPr>
              <w:t>Business Analyse, Berater, Realisierer, Tester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Folgende Reconcilation Prozesse wurden automatisiert:</w:t>
            </w:r>
          </w:p>
          <w:p>
            <w:pPr>
              <w:spacing w:after="80"/>
              <w:ind w:left="227" w:hanging="170"/>
            </w:pPr>
            <w:r>
              <w:rPr>
                <w:rFonts w:ascii="Arial" w:hAnsi="Arial"/>
                <w:color w:val="163258"/>
                <w:sz w:val="24"/>
              </w:rPr>
              <w:t xml:space="preserve">• </w:t>
            </w:r>
            <w:r>
              <w:rPr>
                <w:rFonts w:ascii="Arial" w:hAnsi="Arial"/>
                <w:b w:val="0"/>
                <w:i w:val="0"/>
                <w:color w:val="163258"/>
                <w:sz w:val="20"/>
              </w:rPr>
              <w:t>Analyse der Reconcillation Prozesse zu analysieren, die Filter der Datafeeds zu prüfen und ggf. anzupassen, die Datafeeds zu mappen und zu den Ist- und Soll-Zustand dokumentieren, um darauf aufbauend die Prozesse zu automatisieren. Dabei wurden mittels Filter aus den Front- bzw.</w:t>
            </w:r>
          </w:p>
          <w:p>
            <w:pPr>
              <w:spacing w:after="80"/>
              <w:ind w:left="227" w:hanging="170"/>
            </w:pPr>
            <w:r>
              <w:rPr>
                <w:rFonts w:ascii="Arial" w:hAnsi="Arial"/>
                <w:color w:val="163258"/>
                <w:sz w:val="24"/>
              </w:rPr>
              <w:t xml:space="preserve">• </w:t>
            </w:r>
            <w:r>
              <w:rPr>
                <w:rFonts w:ascii="Arial" w:hAnsi="Arial"/>
                <w:b w:val="0"/>
                <w:i w:val="0"/>
                <w:color w:val="163258"/>
                <w:sz w:val="20"/>
              </w:rPr>
              <w:t>Backoffice Systemen ASCII Dateien generiert und diese mittels CONNECT</w:t>
            </w:r>
          </w:p>
          <w:p>
            <w:pPr>
              <w:spacing w:after="80"/>
              <w:ind w:left="227" w:hanging="170"/>
            </w:pPr>
            <w:r>
              <w:rPr>
                <w:rFonts w:ascii="Arial" w:hAnsi="Arial"/>
                <w:color w:val="163258"/>
                <w:sz w:val="24"/>
              </w:rPr>
              <w:t xml:space="preserve">• </w:t>
            </w:r>
            <w:r>
              <w:rPr>
                <w:rFonts w:ascii="Arial" w:hAnsi="Arial"/>
                <w:b w:val="0"/>
                <w:i w:val="0"/>
                <w:color w:val="163258"/>
                <w:sz w:val="20"/>
              </w:rPr>
              <w:t>DIRECT auf den Zielserver geschickt. Die Textdateien wurden nach MS</w:t>
            </w:r>
          </w:p>
          <w:p>
            <w:pPr>
              <w:spacing w:after="80"/>
              <w:ind w:left="227" w:hanging="170"/>
            </w:pPr>
            <w:r>
              <w:rPr>
                <w:rFonts w:ascii="Arial" w:hAnsi="Arial"/>
                <w:color w:val="163258"/>
                <w:sz w:val="24"/>
              </w:rPr>
              <w:t xml:space="preserve">• </w:t>
            </w:r>
            <w:r>
              <w:rPr>
                <w:rFonts w:ascii="Arial" w:hAnsi="Arial"/>
                <w:b w:val="0"/>
                <w:i w:val="0"/>
                <w:color w:val="163258"/>
                <w:sz w:val="20"/>
              </w:rPr>
              <w:t>ACCESS importiert um diese zu matchen. Die Breaks wurden in Form von standardisierten Breaksheets unter MS EXCEL reportet. o REC 51: Frontoffice SUMMIT vs. Backoffice OBS für FX,CCS (Cross</w:t>
            </w:r>
          </w:p>
          <w:p>
            <w:pPr>
              <w:spacing w:after="80"/>
              <w:ind w:left="227" w:hanging="170"/>
            </w:pPr>
            <w:r>
              <w:rPr>
                <w:rFonts w:ascii="Arial" w:hAnsi="Arial"/>
                <w:color w:val="163258"/>
                <w:sz w:val="24"/>
              </w:rPr>
              <w:t xml:space="preserve">• </w:t>
            </w:r>
            <w:r>
              <w:rPr>
                <w:rFonts w:ascii="Arial" w:hAnsi="Arial"/>
                <w:b w:val="0"/>
                <w:i w:val="0"/>
                <w:color w:val="163258"/>
                <w:sz w:val="20"/>
              </w:rPr>
              <w:t>Currency Swaps), SD(Swap Depot) o REC 55: Frontoffice Wallstreet System (WSS) versus Backoffice OBS o REC 229: Frontoffice FIDESSA versus Backoffice GLOSS HV o REC 230: Frontoffice SUMMIT ZTD versus Backoffice IBS o REC 304: Frontoffice MUREX C+ CURRENCY versus Backoffice MUREX</w:t>
            </w:r>
          </w:p>
          <w:p>
            <w:pPr>
              <w:spacing w:after="80"/>
              <w:ind w:left="227" w:hanging="170"/>
            </w:pPr>
            <w:r>
              <w:rPr>
                <w:rFonts w:ascii="Arial" w:hAnsi="Arial"/>
                <w:color w:val="163258"/>
                <w:sz w:val="24"/>
              </w:rPr>
              <w:t xml:space="preserve">• </w:t>
            </w:r>
            <w:r>
              <w:rPr>
                <w:rFonts w:ascii="Arial" w:hAnsi="Arial"/>
                <w:b w:val="0"/>
                <w:i w:val="0"/>
                <w:color w:val="163258"/>
                <w:sz w:val="20"/>
              </w:rPr>
              <w:t>EQUITY DERIVATIVES o REC 306: Frontoffice MUREX Mx+ DERIVATIVES vs. Backoffice MUREX Mx+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03/2002 - 03/2004</w:t>
            </w:r>
            <w:r>
              <w:rPr>
                <w:sz w:val="22"/>
              </w:rPr>
              <w:tab/>
            </w:r>
            <w:r>
              <w:rPr>
                <w:rFonts w:ascii="Arial" w:hAnsi="Arial"/>
                <w:b/>
                <w:color w:val="163258"/>
                <w:sz w:val="26"/>
              </w:rPr>
              <w:t>Deutsche Bahn AG</w:t>
            </w:r>
          </w:p>
          <w:p>
            <w:pPr>
              <w:spacing w:after="160"/>
            </w:pPr>
            <w:r>
              <w:rPr>
                <w:rFonts w:ascii="Arial" w:hAnsi="Arial"/>
                <w:b/>
                <w:i w:val="0"/>
                <w:color w:val="163258"/>
                <w:sz w:val="22"/>
              </w:rPr>
              <w:t>Technisches Management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Rollen: Testmanager und Releasemanager (insgesamt 5 Projekte mit insgesamt 25</w:t>
            </w:r>
          </w:p>
          <w:p>
            <w:pPr>
              <w:spacing w:after="80"/>
              <w:ind w:left="227" w:hanging="170"/>
            </w:pPr>
            <w:r>
              <w:rPr>
                <w:rFonts w:ascii="Arial" w:hAnsi="Arial"/>
                <w:color w:val="163258"/>
                <w:sz w:val="24"/>
              </w:rPr>
              <w:t xml:space="preserve">• </w:t>
            </w:r>
            <w:r>
              <w:rPr>
                <w:rFonts w:ascii="Arial" w:hAnsi="Arial"/>
                <w:b w:val="0"/>
                <w:i w:val="0"/>
                <w:color w:val="163258"/>
                <w:sz w:val="20"/>
              </w:rPr>
              <w:t>Mitarbeitern, Budget ca. 2 Mio. EUR)</w:t>
            </w:r>
          </w:p>
          <w:p>
            <w:pPr>
              <w:spacing w:after="80"/>
              <w:ind w:left="227" w:hanging="170"/>
            </w:pPr>
            <w:r>
              <w:rPr>
                <w:rFonts w:ascii="Arial" w:hAnsi="Arial"/>
                <w:color w:val="163258"/>
                <w:sz w:val="24"/>
              </w:rPr>
              <w:t xml:space="preserve">• </w:t>
            </w:r>
            <w:r>
              <w:rPr>
                <w:rFonts w:ascii="Arial" w:hAnsi="Arial"/>
                <w:b w:val="0"/>
                <w:i w:val="0"/>
                <w:color w:val="163258"/>
                <w:sz w:val="20"/>
              </w:rPr>
              <w:t>Koordination der technischen und fachlichen Abnahme und technische</w:t>
            </w:r>
          </w:p>
          <w:p>
            <w:pPr>
              <w:spacing w:after="80"/>
              <w:ind w:left="227" w:hanging="170"/>
            </w:pPr>
            <w:r>
              <w:rPr>
                <w:rFonts w:ascii="Arial" w:hAnsi="Arial"/>
                <w:color w:val="163258"/>
                <w:sz w:val="24"/>
              </w:rPr>
              <w:t xml:space="preserve">• </w:t>
            </w:r>
            <w:r>
              <w:rPr>
                <w:rFonts w:ascii="Arial" w:hAnsi="Arial"/>
                <w:b w:val="0"/>
                <w:i w:val="0"/>
                <w:color w:val="163258"/>
                <w:sz w:val="20"/>
              </w:rPr>
              <w:t>Einführung. Gegenstand der Abnahme und Einführung waren komplexe Systeme aus dem Bereich Fahrweg der DB Netz in heterogenen Umgebungen (Client/ Server-, HOST-, WEB-, J2EE (JSP Java Server Pages, Servlets, Beans) und SAP-Anwendungen)</w:t>
            </w:r>
          </w:p>
          <w:p>
            <w:pPr>
              <w:spacing w:after="80"/>
              <w:ind w:left="227" w:hanging="170"/>
            </w:pPr>
            <w:r>
              <w:rPr>
                <w:rFonts w:ascii="Arial" w:hAnsi="Arial"/>
                <w:color w:val="163258"/>
                <w:sz w:val="24"/>
              </w:rPr>
              <w:t xml:space="preserve">• </w:t>
            </w:r>
            <w:r>
              <w:rPr>
                <w:rFonts w:ascii="Arial" w:hAnsi="Arial"/>
                <w:b w:val="0"/>
                <w:i w:val="0"/>
                <w:color w:val="163258"/>
                <w:sz w:val="20"/>
              </w:rPr>
              <w:t>Erstellung von Angeboten für die fachliche und technische Abnahme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05/2000 - 10/2001</w:t>
            </w:r>
            <w:r>
              <w:rPr>
                <w:sz w:val="22"/>
              </w:rPr>
              <w:tab/>
            </w:r>
            <w:r>
              <w:rPr>
                <w:rFonts w:ascii="Arial" w:hAnsi="Arial"/>
                <w:b/>
                <w:color w:val="163258"/>
                <w:sz w:val="26"/>
              </w:rPr>
              <w:t>Commerzbank AG</w:t>
            </w:r>
          </w:p>
          <w:p>
            <w:pPr>
              <w:spacing w:after="160"/>
            </w:pPr>
            <w:r>
              <w:rPr>
                <w:rFonts w:ascii="Arial" w:hAnsi="Arial"/>
                <w:b/>
                <w:i w:val="0"/>
                <w:color w:val="163258"/>
                <w:sz w:val="22"/>
              </w:rPr>
              <w:t>Projektleiter (Budget 3 Mio. EUR mit 30 Mitarbeiter)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Erzielung der Gewerkfähigkeit sowie der Abnahme der Anforderungen durch die Fachabteilung. Aussschreibung und Vergabe des Projekts an den Gewerknehmer einschließlich Bewertung der Angebote, Auswahl des Gewerknehmers und weiterer Teammitglieder, Verhandlung der Verträge und Abstimmung dieser mit dem Gewerknehmer, Gesamtprojektleitung und dem Einkauf der Bank. Fachliche Abstimmung mit den Auftraggebern (Marktabteilungen</w:t>
            </w:r>
          </w:p>
          <w:p>
            <w:pPr>
              <w:spacing w:after="80"/>
              <w:ind w:left="227" w:hanging="170"/>
            </w:pPr>
            <w:r>
              <w:rPr>
                <w:rFonts w:ascii="Arial" w:hAnsi="Arial"/>
                <w:color w:val="163258"/>
                <w:sz w:val="24"/>
              </w:rPr>
              <w:t xml:space="preserve">• </w:t>
            </w:r>
            <w:r>
              <w:rPr>
                <w:rFonts w:ascii="Arial" w:hAnsi="Arial"/>
                <w:b w:val="0"/>
                <w:i w:val="0"/>
                <w:color w:val="163258"/>
                <w:sz w:val="20"/>
              </w:rPr>
              <w:t>Internationale Banken und Firmenkunden) und den technischen Abteilungen der Bank (DBA, Produktionsvorbereitung)</w:t>
            </w:r>
          </w:p>
          <w:p>
            <w:pPr>
              <w:spacing w:after="80"/>
              <w:ind w:left="227" w:hanging="170"/>
            </w:pPr>
            <w:r>
              <w:rPr>
                <w:rFonts w:ascii="Arial" w:hAnsi="Arial"/>
                <w:color w:val="163258"/>
                <w:sz w:val="24"/>
              </w:rPr>
              <w:t xml:space="preserve">• </w:t>
            </w:r>
            <w:r>
              <w:rPr>
                <w:rFonts w:ascii="Arial" w:hAnsi="Arial"/>
                <w:b w:val="0"/>
                <w:i w:val="0"/>
                <w:color w:val="163258"/>
                <w:sz w:val="20"/>
              </w:rPr>
              <w:t>Fachliche Führung des Teams, d.h. Formulierung der Aufgaben, Review der fachlichen Ergebnisse einschließlich Moderation eines wöchentlichen</w:t>
            </w:r>
          </w:p>
          <w:p>
            <w:pPr>
              <w:spacing w:after="80"/>
              <w:ind w:left="227" w:hanging="170"/>
            </w:pPr>
            <w:r>
              <w:rPr>
                <w:rFonts w:ascii="Arial" w:hAnsi="Arial"/>
                <w:color w:val="163258"/>
                <w:sz w:val="24"/>
              </w:rPr>
              <w:t xml:space="preserve">• </w:t>
            </w:r>
            <w:r>
              <w:rPr>
                <w:rFonts w:ascii="Arial" w:hAnsi="Arial"/>
                <w:b w:val="0"/>
                <w:i w:val="0"/>
                <w:color w:val="163258"/>
                <w:sz w:val="20"/>
              </w:rPr>
              <w:t>Teammeetings.</w:t>
            </w:r>
          </w:p>
          <w:p>
            <w:pPr>
              <w:spacing w:after="80"/>
              <w:ind w:left="227" w:hanging="170"/>
            </w:pPr>
            <w:r>
              <w:rPr>
                <w:rFonts w:ascii="Arial" w:hAnsi="Arial"/>
                <w:color w:val="163258"/>
                <w:sz w:val="24"/>
              </w:rPr>
              <w:t xml:space="preserve">• </w:t>
            </w:r>
            <w:r>
              <w:rPr>
                <w:rFonts w:ascii="Arial" w:hAnsi="Arial"/>
                <w:b w:val="0"/>
                <w:i w:val="0"/>
                <w:color w:val="163258"/>
                <w:sz w:val="20"/>
              </w:rPr>
              <w:t>Bericht an Gesamtprojektleitung in Form eines Statusberichtes im wöchentlichem Projektleitermeeting.</w:t>
            </w:r>
          </w:p>
          <w:p>
            <w:pPr>
              <w:spacing w:after="80"/>
              <w:ind w:left="227" w:hanging="170"/>
            </w:pPr>
            <w:r>
              <w:rPr>
                <w:rFonts w:ascii="Arial" w:hAnsi="Arial"/>
                <w:color w:val="163258"/>
                <w:sz w:val="24"/>
              </w:rPr>
              <w:t xml:space="preserve">• </w:t>
            </w:r>
            <w:r>
              <w:rPr>
                <w:rFonts w:ascii="Arial" w:hAnsi="Arial"/>
                <w:b w:val="0"/>
                <w:i w:val="0"/>
                <w:color w:val="163258"/>
                <w:sz w:val="20"/>
              </w:rPr>
              <w:t>Planung und Steuerung von Budget, Meilensteinen, Aktivitäten und CR's</w:t>
            </w:r>
          </w:p>
          <w:p>
            <w:pPr>
              <w:spacing w:after="80"/>
              <w:ind w:left="227" w:hanging="170"/>
            </w:pPr>
            <w:r>
              <w:rPr>
                <w:rFonts w:ascii="Arial" w:hAnsi="Arial"/>
                <w:color w:val="163258"/>
                <w:sz w:val="24"/>
              </w:rPr>
              <w:t xml:space="preserve">• </w:t>
            </w:r>
            <w:r>
              <w:rPr>
                <w:rFonts w:ascii="Arial" w:hAnsi="Arial"/>
                <w:b w:val="0"/>
                <w:i w:val="0"/>
                <w:color w:val="163258"/>
                <w:sz w:val="20"/>
              </w:rPr>
              <w:t>Abstimmung und Analyse von Schnittstellen zu anderen Teilprojekten des GUT sowie bestehenden Systemen der Bank: o Buchung COREALK (Kontokorrent Inland) o Buchung IBS (Kontokorrent Auslandseinheiten) o GUT-SD Stammdaten Infomanagement o GUT-ZV-PKV Stammdaten Zahlungsverkehr o GUT-IM Leistungsdaten Infomanagement o GUT-KOFI Leistungsdaten Konverter Finanzinformationen o GUT-IM Entäußerung elektronische Formate wie S.W.I.F.T. o AFP-Druckstraße Entäußerung Papier Abrechnung</w:t>
            </w:r>
          </w:p>
          <w:p>
            <w:pPr>
              <w:spacing w:after="80"/>
              <w:ind w:left="227" w:hanging="170"/>
            </w:pPr>
            <w:r>
              <w:rPr>
                <w:rFonts w:ascii="Arial" w:hAnsi="Arial"/>
                <w:color w:val="163258"/>
                <w:sz w:val="24"/>
              </w:rPr>
              <w:t xml:space="preserve">• </w:t>
            </w:r>
            <w:r>
              <w:rPr>
                <w:rFonts w:ascii="Arial" w:hAnsi="Arial"/>
                <w:b w:val="0"/>
                <w:i w:val="0"/>
                <w:color w:val="163258"/>
                <w:sz w:val="20"/>
              </w:rPr>
              <w:t>AVW Meldewesen Bundesbank o CODABAS Statistiksystem für Kundenspiegel o AUST/REZI Reziprogressivität mit anderen Banken o Schnittstelle zum SAS Rechner für ZFK und ZIB</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MS-Projekt, MS-Office, DB/2, UNIX, WINDOWS/NT, ARS Remedy, Sonstiges, Referenzen:, komplexer, S.W.I.F.T/, S.W.I.F.T.-Messages MT 199, Projekt Technisches Management (Deutsche Bahn AG), 03/02 - 03/04, Referenz durch Teamleiter DB SYSTEMS vom 10.05.04, Einführungsprojekte zu erstellen, Ziel, zu erarbeiten, seine zukünftigen beruflichen Aufgaben.", Projekten empfehlen.", 04/99 10/01, Teilprojekte (Dienstleistungsabrechnung, Rekla, Fachlichkeit, lösungsorientiert, Alle Referenzen sind durch GULP bestätigt, MVS, VMS, IMS DB/DC</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AS/400 | Digital | IBM Großrechner | IBM RS6000 | PDP | Prozessrechner | Siemens Großrechner | SUN | UNISYS | VAX</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ADABAS SYBASE | Business Objects | DB2 | IMS | IMS DB/DC | Informix | Ingres | Lotus Notes | MS SQL Server | ODBC | Oracle PL-SQL | TOAD | SQL*Plus | RDB | SQL | UNIFACE | VSAM | DB/2</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BS2000 | Dos | Echtzeitbetriebssysteme | IBM ISPF | MS-DOS | MVS | OS/390 | OS/2 | OS/400 | Unix (SOLARIS | LINUX | AS 400) | VMS | Windows NT / 95 | UNIX | WINDOWS/NT</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Assembler | Basic | C++ | Cobol | DCL | Fortran | HTML und XML | Java | JavaScript | JCL | Lotus Notes Script | Pascal | PL/SQL | VISUAL BASIC | 4th Dimension | EXCEL | ARS Remedy | komplexer</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Sonstiges</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MS-Projekt | HP-Quality Center | Referenzen: | WP-Ticket | POWERPOINT) und | S.W.I.F.T/ | S.W.I.F.T.-Messages MT 199 | Projekt Technisches Management (Deutsche Bahn AG) | 03/02 - 03/04 | Referenz durch Teamleiter DB SYSTEMS vom 10.05.04 | Einführungsprojekte zu erstellen | Ziel | zu erarbeiten | seine zukünftigen beruflichen Aufgaben." | Projekten empfehlen." | 04/99 10/01 | Teilprojekte (Dienstleistungsabrechnung | Rekla | Fachlichkeit | lösungsorientiert | Alle Referenzen sind durch GULP bestätigt</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REMEDY | MS-Office</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X.400 X.25 X.225 X.75</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Bus | EDIFACT | Ethernet | Fax | FTAM | IBM LAN Server | IMS/DC | Internet | Intranet | ISDN | ISO/OSI | ISPF-DMS | LAN | LAN Manager | LU6.2 | parallele Schnittstelle | Router | TCP/IP | Token Ring | Windows Netzwerk</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AID-nl_5.1.4.0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