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AID-mr_5.1.4.0</w:t>
      </w:r>
    </w:p>
    <w:p>
      <w:pPr>
        <w:spacing w:before="0" w:after="400"/>
        <w:jc w:val="center"/>
      </w:pPr>
      <w:r>
        <w:rPr>
          <w:rFonts w:ascii="Arial" w:hAnsi="Arial"/>
          <w:b/>
          <w:i w:val="0"/>
          <w:color w:val="163258"/>
          <w:sz w:val="40"/>
        </w:rPr>
        <w:t>Schwerpunkt: IT-Manager, Projektleiter, Servicemanager (ITIL, CMMI), Trainer, Systemingenieur, Bank, TK, Logistik, Energie. Wertpapiere, Billing, CRM, eBusiness, Pre Sales, Analyse, Build, Test, Run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AID-mr_5.1.4.0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1959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25.05.20 zu 20%, Vor-Ort-Einsatz 50%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IT-Manager</w:t>
      </w:r>
    </w:p>
    <w:p>
      <w:pPr>
        <w:keepNext/>
        <w:spacing w:after="80"/>
        <w:ind w:left="170"/>
      </w:pPr>
      <w:r>
        <w:rPr>
          <w:rFonts w:ascii="Arial" w:hAnsi="Arial"/>
          <w:color w:val="163258"/>
          <w:sz w:val="24"/>
        </w:rPr>
        <w:t xml:space="preserve">• </w:t>
      </w:r>
      <w:r>
        <w:rPr>
          <w:rFonts w:ascii="Arial" w:hAnsi="Arial"/>
          <w:b w:val="0"/>
          <w:i w:val="0"/>
          <w:color w:val="163258"/>
          <w:sz w:val="20"/>
        </w:rPr>
        <w:t>Projektleiter</w:t>
      </w:r>
    </w:p>
    <w:p>
      <w:pPr>
        <w:keepNext/>
        <w:spacing w:after="80"/>
        <w:ind w:left="170"/>
      </w:pPr>
      <w:r>
        <w:rPr>
          <w:rFonts w:ascii="Arial" w:hAnsi="Arial"/>
          <w:color w:val="163258"/>
          <w:sz w:val="24"/>
        </w:rPr>
        <w:t xml:space="preserve">• </w:t>
      </w:r>
      <w:r>
        <w:rPr>
          <w:rFonts w:ascii="Arial" w:hAnsi="Arial"/>
          <w:b w:val="0"/>
          <w:i w:val="0"/>
          <w:color w:val="163258"/>
          <w:sz w:val="20"/>
        </w:rPr>
        <w:t>Servicemanager (ITIL</w:t>
      </w:r>
    </w:p>
    <w:p>
      <w:pPr>
        <w:keepNext/>
        <w:spacing w:after="80"/>
        <w:ind w:left="170"/>
      </w:pPr>
      <w:r>
        <w:rPr>
          <w:rFonts w:ascii="Arial" w:hAnsi="Arial"/>
          <w:color w:val="163258"/>
          <w:sz w:val="24"/>
        </w:rPr>
        <w:t xml:space="preserve">• </w:t>
      </w:r>
      <w:r>
        <w:rPr>
          <w:rFonts w:ascii="Arial" w:hAnsi="Arial"/>
          <w:b w:val="0"/>
          <w:i w:val="0"/>
          <w:color w:val="163258"/>
          <w:sz w:val="20"/>
        </w:rPr>
        <w:t>CMMI)</w:t>
      </w:r>
    </w:p>
    <w:p>
      <w:pPr>
        <w:keepNext/>
        <w:spacing w:after="80"/>
        <w:ind w:left="170"/>
      </w:pPr>
      <w:r>
        <w:rPr>
          <w:rFonts w:ascii="Arial" w:hAnsi="Arial"/>
          <w:color w:val="163258"/>
          <w:sz w:val="24"/>
        </w:rPr>
        <w:t xml:space="preserve">• </w:t>
      </w:r>
      <w:r>
        <w:rPr>
          <w:rFonts w:ascii="Arial" w:hAnsi="Arial"/>
          <w:b w:val="0"/>
          <w:i w:val="0"/>
          <w:color w:val="163258"/>
          <w:sz w:val="20"/>
        </w:rPr>
        <w:t>Trainer</w:t>
      </w:r>
    </w:p>
    <w:p>
      <w:pPr>
        <w:keepNext/>
        <w:spacing w:after="80"/>
        <w:ind w:left="170"/>
      </w:pPr>
      <w:r>
        <w:rPr>
          <w:rFonts w:ascii="Arial" w:hAnsi="Arial"/>
          <w:color w:val="163258"/>
          <w:sz w:val="24"/>
        </w:rPr>
        <w:t xml:space="preserve">• </w:t>
      </w:r>
      <w:r>
        <w:rPr>
          <w:rFonts w:ascii="Arial" w:hAnsi="Arial"/>
          <w:b w:val="0"/>
          <w:i w:val="0"/>
          <w:color w:val="163258"/>
          <w:sz w:val="20"/>
        </w:rPr>
        <w:t>Systemingenieur</w:t>
      </w:r>
    </w:p>
    <w:p>
      <w:pPr>
        <w:keepNext/>
        <w:spacing w:after="80"/>
        <w:ind w:left="170"/>
      </w:pPr>
      <w:r>
        <w:rPr>
          <w:rFonts w:ascii="Arial" w:hAnsi="Arial"/>
          <w:color w:val="163258"/>
          <w:sz w:val="24"/>
        </w:rPr>
        <w:t xml:space="preserve">• </w:t>
      </w:r>
      <w:r>
        <w:rPr>
          <w:rFonts w:ascii="Arial" w:hAnsi="Arial"/>
          <w:b w:val="0"/>
          <w:i w:val="0"/>
          <w:color w:val="163258"/>
          <w:sz w:val="20"/>
        </w:rPr>
        <w:t>Bank</w:t>
      </w:r>
    </w:p>
    <w:p>
      <w:pPr>
        <w:keepNext/>
        <w:spacing w:after="80"/>
        <w:ind w:left="170"/>
      </w:pPr>
      <w:r>
        <w:rPr>
          <w:rFonts w:ascii="Arial" w:hAnsi="Arial"/>
          <w:color w:val="163258"/>
          <w:sz w:val="24"/>
        </w:rPr>
        <w:t xml:space="preserve">• </w:t>
      </w:r>
      <w:r>
        <w:rPr>
          <w:rFonts w:ascii="Arial" w:hAnsi="Arial"/>
          <w:b w:val="0"/>
          <w:i w:val="0"/>
          <w:color w:val="163258"/>
          <w:sz w:val="20"/>
        </w:rPr>
        <w:t>Logistik</w:t>
      </w:r>
    </w:p>
    <w:p>
      <w:pPr>
        <w:keepNext/>
        <w:spacing w:after="80"/>
        <w:ind w:left="170"/>
      </w:pPr>
      <w:r>
        <w:rPr>
          <w:rFonts w:ascii="Arial" w:hAnsi="Arial"/>
          <w:color w:val="163258"/>
          <w:sz w:val="24"/>
        </w:rPr>
        <w:t xml:space="preserve">• </w:t>
      </w:r>
      <w:r>
        <w:rPr>
          <w:rFonts w:ascii="Arial" w:hAnsi="Arial"/>
          <w:b w:val="0"/>
          <w:i w:val="0"/>
          <w:color w:val="163258"/>
          <w:sz w:val="20"/>
        </w:rPr>
        <w:t>Energie. Wertpapiere</w:t>
      </w:r>
    </w:p>
    <w:p>
      <w:pPr>
        <w:keepNext/>
        <w:spacing w:after="80"/>
        <w:ind w:left="170"/>
      </w:pPr>
      <w:r>
        <w:rPr>
          <w:rFonts w:ascii="Arial" w:hAnsi="Arial"/>
          <w:color w:val="163258"/>
          <w:sz w:val="24"/>
        </w:rPr>
        <w:t xml:space="preserve">• </w:t>
      </w:r>
      <w:r>
        <w:rPr>
          <w:rFonts w:ascii="Arial" w:hAnsi="Arial"/>
          <w:b w:val="0"/>
          <w:i w:val="0"/>
          <w:color w:val="163258"/>
          <w:sz w:val="20"/>
        </w:rPr>
        <w:t>Billing</w:t>
      </w:r>
    </w:p>
    <w:p>
      <w:pPr>
        <w:keepNext/>
        <w:spacing w:after="80"/>
        <w:ind w:left="170"/>
      </w:pPr>
      <w:r>
        <w:rPr>
          <w:rFonts w:ascii="Arial" w:hAnsi="Arial"/>
          <w:color w:val="163258"/>
          <w:sz w:val="24"/>
        </w:rPr>
        <w:t xml:space="preserve">• </w:t>
      </w:r>
      <w:r>
        <w:rPr>
          <w:rFonts w:ascii="Arial" w:hAnsi="Arial"/>
          <w:b w:val="0"/>
          <w:i w:val="0"/>
          <w:color w:val="163258"/>
          <w:sz w:val="20"/>
        </w:rPr>
        <w:t>eBusiness</w:t>
      </w:r>
    </w:p>
    <w:p>
      <w:pPr>
        <w:keepNext/>
        <w:spacing w:after="80"/>
        <w:ind w:left="170"/>
      </w:pPr>
      <w:r>
        <w:rPr>
          <w:rFonts w:ascii="Arial" w:hAnsi="Arial"/>
          <w:color w:val="163258"/>
          <w:sz w:val="24"/>
        </w:rPr>
        <w:t xml:space="preserve">• </w:t>
      </w:r>
      <w:r>
        <w:rPr>
          <w:rFonts w:ascii="Arial" w:hAnsi="Arial"/>
          <w:b w:val="0"/>
          <w:i w:val="0"/>
          <w:color w:val="163258"/>
          <w:sz w:val="20"/>
        </w:rPr>
        <w:t>Pre Sales</w:t>
      </w:r>
    </w:p>
    <w:p>
      <w:pPr>
        <w:keepNext/>
        <w:spacing w:after="80"/>
        <w:ind w:left="170"/>
      </w:pPr>
      <w:r>
        <w:rPr>
          <w:rFonts w:ascii="Arial" w:hAnsi="Arial"/>
          <w:color w:val="163258"/>
          <w:sz w:val="24"/>
        </w:rPr>
        <w:t xml:space="preserve">• </w:t>
      </w:r>
      <w:r>
        <w:rPr>
          <w:rFonts w:ascii="Arial" w:hAnsi="Arial"/>
          <w:b w:val="0"/>
          <w:i w:val="0"/>
          <w:color w:val="163258"/>
          <w:sz w:val="20"/>
        </w:rPr>
        <w:t>Analyse</w:t>
      </w:r>
    </w:p>
    <w:p>
      <w:pPr>
        <w:keepNext/>
        <w:spacing w:after="80"/>
        <w:ind w:left="170"/>
      </w:pPr>
      <w:r>
        <w:rPr>
          <w:rFonts w:ascii="Arial" w:hAnsi="Arial"/>
          <w:color w:val="163258"/>
          <w:sz w:val="24"/>
        </w:rPr>
        <w:t xml:space="preserve">• </w:t>
      </w:r>
      <w:r>
        <w:rPr>
          <w:rFonts w:ascii="Arial" w:hAnsi="Arial"/>
          <w:b w:val="0"/>
          <w:i w:val="0"/>
          <w:color w:val="163258"/>
          <w:sz w:val="20"/>
        </w:rPr>
        <w:t>Build</w:t>
      </w:r>
    </w:p>
    <w:p>
      <w:pPr>
        <w:keepNext/>
        <w:spacing w:after="80"/>
        <w:ind w:left="170"/>
      </w:pPr>
      <w:r>
        <w:rPr>
          <w:rFonts w:ascii="Arial" w:hAnsi="Arial"/>
          <w:color w:val="163258"/>
          <w:sz w:val="24"/>
        </w:rPr>
        <w:t xml:space="preserve">• </w:t>
      </w:r>
      <w:r>
        <w:rPr>
          <w:rFonts w:ascii="Arial" w:hAnsi="Arial"/>
          <w:b w:val="0"/>
          <w:i w:val="0"/>
          <w:color w:val="163258"/>
          <w:sz w:val="20"/>
        </w:rPr>
        <w:t>Test</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 xml:space="preserve">Projektmanagement / -leitung / Organisation / Koordination Qualitätsmanagement / Qualitätssicherung / Test Engineering / IT-nahe Ingenieurdienstleistungen Schwerpunkt liegt auf Projektleitung und der </w:t>
      </w:r>
    </w:p>
    <w:p>
      <w:pPr>
        <w:keepNext/>
        <w:spacing w:after="80"/>
        <w:ind w:left="170"/>
      </w:pPr>
      <w:r>
        <w:rPr>
          <w:rFonts w:ascii="Arial" w:hAnsi="Arial"/>
          <w:color w:val="163258"/>
          <w:sz w:val="24"/>
        </w:rPr>
        <w:t xml:space="preserve">• </w:t>
      </w:r>
      <w:r>
        <w:rPr>
          <w:rFonts w:ascii="Arial" w:hAnsi="Arial"/>
          <w:b w:val="0"/>
          <w:i w:val="0"/>
          <w:color w:val="163258"/>
          <w:sz w:val="20"/>
        </w:rPr>
        <w:t>mir eine meinen bisherigen Erfahrungen adäquate Position mit entsprechenden Entwicklungsmöglichkeiten geboten wird.</w:t>
      </w:r>
    </w:p>
    <w:p>
      <w:pPr>
        <w:keepNext/>
        <w:spacing w:after="80"/>
        <w:ind w:left="170"/>
      </w:pPr>
      <w:r>
        <w:rPr>
          <w:rFonts w:ascii="Arial" w:hAnsi="Arial"/>
          <w:color w:val="163258"/>
          <w:sz w:val="24"/>
        </w:rPr>
        <w:t xml:space="preserve">• </w:t>
      </w:r>
      <w:r>
        <w:rPr>
          <w:rFonts w:ascii="Arial" w:hAnsi="Arial"/>
          <w:b w:val="0"/>
          <w:i w:val="0"/>
          <w:color w:val="163258"/>
          <w:sz w:val="20"/>
        </w:rPr>
        <w:t>Diplom Ingenieur Elektrotechnik an der TH Karlsruhe.</w:t>
      </w:r>
    </w:p>
    <w:p>
      <w:pPr>
        <w:keepNext w:val="0"/>
        <w:spacing w:after="320"/>
        <w:ind w:left="170"/>
      </w:pPr>
      <w:r>
        <w:rPr>
          <w:rFonts w:ascii="Arial" w:hAnsi="Arial"/>
          <w:color w:val="163258"/>
          <w:sz w:val="24"/>
        </w:rPr>
        <w:t xml:space="preserve">• </w:t>
      </w:r>
      <w:r>
        <w:rPr>
          <w:rFonts w:ascii="Arial" w:hAnsi="Arial"/>
          <w:b w:val="0"/>
          <w:i w:val="0"/>
          <w:color w:val="163258"/>
          <w:sz w:val="20"/>
        </w:rPr>
        <w:t>seit 1986 freiberuflich als: Consultant, SW-Entwickler, IT-Projektleiter, Projektmanager, Business Analyst, Servicemanager tätig</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Elektronischer Handel. Positionsführung, Abwicklung, Clearing, Wertpapiere, Marktdaten., Automatisierungstechnik: ProfiBus, Interbus, Programmierung, Schulung., Energieversorgung: Tarifdatenerfassung, Verarbeitung und Auswertung.</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AMBA</w:t>
      </w:r>
    </w:p>
    <w:p>
      <w:pPr>
        <w:spacing w:after="80"/>
        <w:ind w:left="170"/>
      </w:pPr>
      <w:r>
        <w:rPr>
          <w:rFonts w:ascii="Arial" w:hAnsi="Arial"/>
          <w:color w:val="163258"/>
          <w:sz w:val="24"/>
        </w:rPr>
        <w:t xml:space="preserve">• </w:t>
      </w:r>
      <w:r>
        <w:rPr>
          <w:rFonts w:ascii="Arial" w:hAnsi="Arial"/>
          <w:b w:val="0"/>
          <w:i w:val="0"/>
          <w:color w:val="163258"/>
          <w:sz w:val="20"/>
        </w:rPr>
        <w:t>Angebotserstellung</w:t>
      </w:r>
    </w:p>
    <w:p>
      <w:pPr>
        <w:spacing w:after="80"/>
        <w:ind w:left="170"/>
      </w:pPr>
      <w:r>
        <w:rPr>
          <w:rFonts w:ascii="Arial" w:hAnsi="Arial"/>
          <w:color w:val="163258"/>
          <w:sz w:val="24"/>
        </w:rPr>
        <w:t xml:space="preserve">• </w:t>
      </w:r>
      <w:r>
        <w:rPr>
          <w:rFonts w:ascii="Arial" w:hAnsi="Arial"/>
          <w:b w:val="0"/>
          <w:i w:val="0"/>
          <w:color w:val="163258"/>
          <w:sz w:val="20"/>
        </w:rPr>
        <w:t>Ausserbörslicher Wertpapierhandel</w:t>
      </w:r>
    </w:p>
    <w:p>
      <w:pPr>
        <w:spacing w:after="80"/>
        <w:ind w:left="170"/>
      </w:pPr>
      <w:r>
        <w:rPr>
          <w:rFonts w:ascii="Arial" w:hAnsi="Arial"/>
          <w:color w:val="163258"/>
          <w:sz w:val="24"/>
        </w:rPr>
        <w:t xml:space="preserve">• </w:t>
      </w:r>
      <w:r>
        <w:rPr>
          <w:rFonts w:ascii="Arial" w:hAnsi="Arial"/>
          <w:b w:val="0"/>
          <w:i w:val="0"/>
          <w:color w:val="163258"/>
          <w:sz w:val="20"/>
        </w:rPr>
        <w:t>Beschwerdemanagement</w:t>
      </w:r>
    </w:p>
    <w:p>
      <w:pPr>
        <w:spacing w:after="80"/>
        <w:ind w:left="170"/>
      </w:pPr>
      <w:r>
        <w:rPr>
          <w:rFonts w:ascii="Arial" w:hAnsi="Arial"/>
          <w:color w:val="163258"/>
          <w:sz w:val="24"/>
        </w:rPr>
        <w:t xml:space="preserve">• </w:t>
      </w:r>
      <w:r>
        <w:rPr>
          <w:rFonts w:ascii="Arial" w:hAnsi="Arial"/>
          <w:b w:val="0"/>
          <w:i w:val="0"/>
          <w:color w:val="163258"/>
          <w:sz w:val="20"/>
        </w:rPr>
        <w:t>Bildverarbeitung</w:t>
      </w:r>
    </w:p>
    <w:p>
      <w:pPr>
        <w:spacing w:after="80"/>
        <w:ind w:left="170"/>
      </w:pPr>
      <w:r>
        <w:rPr>
          <w:rFonts w:ascii="Arial" w:hAnsi="Arial"/>
          <w:color w:val="163258"/>
          <w:sz w:val="24"/>
        </w:rPr>
        <w:t xml:space="preserve">• </w:t>
      </w:r>
      <w:r>
        <w:rPr>
          <w:rFonts w:ascii="Arial" w:hAnsi="Arial"/>
          <w:b w:val="0"/>
          <w:i w:val="0"/>
          <w:color w:val="163258"/>
          <w:sz w:val="20"/>
        </w:rPr>
        <w:t>Budgetverantwortung</w:t>
      </w:r>
    </w:p>
    <w:p>
      <w:pPr>
        <w:spacing w:after="80"/>
        <w:ind w:left="170"/>
      </w:pPr>
      <w:r>
        <w:rPr>
          <w:rFonts w:ascii="Arial" w:hAnsi="Arial"/>
          <w:color w:val="163258"/>
          <w:sz w:val="24"/>
        </w:rPr>
        <w:t xml:space="preserve">• </w:t>
      </w:r>
      <w:r>
        <w:rPr>
          <w:rFonts w:ascii="Arial" w:hAnsi="Arial"/>
          <w:b w:val="0"/>
          <w:i w:val="0"/>
          <w:color w:val="163258"/>
          <w:sz w:val="20"/>
        </w:rPr>
        <w:t>Builder</w:t>
      </w:r>
    </w:p>
    <w:p>
      <w:pPr>
        <w:spacing w:after="80"/>
        <w:ind w:left="170"/>
      </w:pPr>
      <w:r>
        <w:rPr>
          <w:rFonts w:ascii="Arial" w:hAnsi="Arial"/>
          <w:color w:val="163258"/>
          <w:sz w:val="24"/>
        </w:rPr>
        <w:t xml:space="preserve">• </w:t>
      </w:r>
      <w:r>
        <w:rPr>
          <w:rFonts w:ascii="Arial" w:hAnsi="Arial"/>
          <w:b w:val="0"/>
          <w:i w:val="0"/>
          <w:color w:val="163258"/>
          <w:sz w:val="20"/>
        </w:rPr>
        <w:t>Business Analyse</w:t>
      </w:r>
    </w:p>
    <w:p>
      <w:pPr>
        <w:spacing w:after="80"/>
        <w:ind w:left="170"/>
      </w:pPr>
      <w:r>
        <w:rPr>
          <w:rFonts w:ascii="Arial" w:hAnsi="Arial"/>
          <w:color w:val="163258"/>
          <w:sz w:val="24"/>
        </w:rPr>
        <w:t xml:space="preserve">• </w:t>
      </w:r>
      <w:r>
        <w:rPr>
          <w:rFonts w:ascii="Arial" w:hAnsi="Arial"/>
          <w:b w:val="0"/>
          <w:i w:val="0"/>
          <w:color w:val="163258"/>
          <w:sz w:val="20"/>
        </w:rPr>
        <w:t>C++Builder</w:t>
      </w:r>
    </w:p>
    <w:p>
      <w:pPr>
        <w:spacing w:after="80"/>
        <w:ind w:left="170"/>
      </w:pPr>
      <w:r>
        <w:rPr>
          <w:rFonts w:ascii="Arial" w:hAnsi="Arial"/>
          <w:color w:val="163258"/>
          <w:sz w:val="24"/>
        </w:rPr>
        <w:t xml:space="preserve">• </w:t>
      </w:r>
      <w:r>
        <w:rPr>
          <w:rFonts w:ascii="Arial" w:hAnsi="Arial"/>
          <w:b w:val="0"/>
          <w:i w:val="0"/>
          <w:color w:val="163258"/>
          <w:sz w:val="20"/>
        </w:rPr>
        <w:t>Changemanagement</w:t>
      </w:r>
    </w:p>
    <w:p>
      <w:pPr>
        <w:spacing w:after="80"/>
        <w:ind w:left="170"/>
      </w:pPr>
      <w:r>
        <w:rPr>
          <w:rFonts w:ascii="Arial" w:hAnsi="Arial"/>
          <w:color w:val="163258"/>
          <w:sz w:val="24"/>
        </w:rPr>
        <w:t xml:space="preserve">• </w:t>
      </w:r>
      <w:r>
        <w:rPr>
          <w:rFonts w:ascii="Arial" w:hAnsi="Arial"/>
          <w:b w:val="0"/>
          <w:i w:val="0"/>
          <w:color w:val="163258"/>
          <w:sz w:val="20"/>
        </w:rPr>
        <w:t>Client Programmierung: GUI</w:t>
      </w:r>
    </w:p>
    <w:p>
      <w:pPr>
        <w:spacing w:after="80"/>
        <w:ind w:left="170"/>
      </w:pPr>
      <w:r>
        <w:rPr>
          <w:rFonts w:ascii="Arial" w:hAnsi="Arial"/>
          <w:color w:val="163258"/>
          <w:sz w:val="24"/>
        </w:rPr>
        <w:t xml:space="preserve">• </w:t>
      </w:r>
      <w:r>
        <w:rPr>
          <w:rFonts w:ascii="Arial" w:hAnsi="Arial"/>
          <w:b w:val="0"/>
          <w:i w:val="0"/>
          <w:color w:val="163258"/>
          <w:sz w:val="20"/>
        </w:rPr>
        <w:t>schnelle Konvertierungsprogramme: Pascal</w:t>
      </w:r>
    </w:p>
    <w:p>
      <w:pPr>
        <w:spacing w:after="80"/>
        <w:ind w:left="170"/>
      </w:pPr>
      <w:r>
        <w:rPr>
          <w:rFonts w:ascii="Arial" w:hAnsi="Arial"/>
          <w:color w:val="163258"/>
          <w:sz w:val="24"/>
        </w:rPr>
        <w:t xml:space="preserve">• </w:t>
      </w:r>
      <w:r>
        <w:rPr>
          <w:rFonts w:ascii="Arial" w:hAnsi="Arial"/>
          <w:b w:val="0"/>
          <w:i w:val="0"/>
          <w:color w:val="163258"/>
          <w:sz w:val="20"/>
        </w:rPr>
        <w:t>C++</w:t>
      </w:r>
    </w:p>
    <w:p>
      <w:pPr>
        <w:spacing w:after="80"/>
        <w:ind w:left="170"/>
      </w:pPr>
      <w:r>
        <w:rPr>
          <w:rFonts w:ascii="Arial" w:hAnsi="Arial"/>
          <w:color w:val="163258"/>
          <w:sz w:val="24"/>
        </w:rPr>
        <w:t xml:space="preserve">• </w:t>
      </w:r>
      <w:r>
        <w:rPr>
          <w:rFonts w:ascii="Arial" w:hAnsi="Arial"/>
          <w:b w:val="0"/>
          <w:i w:val="0"/>
          <w:color w:val="163258"/>
          <w:sz w:val="20"/>
        </w:rPr>
        <w:t>JAVA</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Sonstige Anmerkungen:</w:t>
      </w:r>
      <w:r>
        <w:br/>
      </w:r>
      <w:r>
        <w:rPr>
          <w:rFonts w:ascii="Arial" w:hAnsi="Arial"/>
          <w:b w:val="0"/>
          <w:i w:val="0"/>
          <w:color w:val="163258"/>
          <w:sz w:val="20"/>
        </w:rPr>
        <w:t>Bevorzugte Einsatzgebiete:</w:t>
      </w:r>
      <w:r>
        <w:br/>
      </w:r>
      <w:r>
        <w:rPr>
          <w:rFonts w:ascii="Arial" w:hAnsi="Arial"/>
          <w:b w:val="0"/>
          <w:i w:val="0"/>
          <w:color w:val="163258"/>
          <w:sz w:val="20"/>
        </w:rPr>
        <w:t>* Projekt- und Servicemanagement</w:t>
      </w:r>
      <w:r>
        <w:br/>
      </w:r>
      <w:r>
        <w:rPr>
          <w:rFonts w:ascii="Arial" w:hAnsi="Arial"/>
          <w:b w:val="0"/>
          <w:i w:val="0"/>
          <w:color w:val="163258"/>
          <w:sz w:val="20"/>
        </w:rPr>
        <w:t>* Projektleitung im IT Bankenumfeld</w:t>
      </w:r>
      <w:r>
        <w:br/>
      </w:r>
      <w:r>
        <w:rPr>
          <w:rFonts w:ascii="Arial" w:hAnsi="Arial"/>
          <w:b w:val="0"/>
          <w:i w:val="0"/>
          <w:color w:val="163258"/>
          <w:sz w:val="20"/>
        </w:rPr>
        <w:t>* Businessanalyse</w:t>
      </w:r>
      <w:r>
        <w:br/>
      </w:r>
      <w:r>
        <w:rPr>
          <w:rFonts w:ascii="Arial" w:hAnsi="Arial"/>
          <w:b w:val="0"/>
          <w:i w:val="0"/>
          <w:color w:val="163258"/>
          <w:sz w:val="20"/>
        </w:rPr>
        <w:t>* Angebotserstellung</w:t>
      </w:r>
      <w:r>
        <w:br/>
      </w:r>
      <w:r>
        <w:rPr>
          <w:rFonts w:ascii="Arial" w:hAnsi="Arial"/>
          <w:b w:val="0"/>
          <w:i w:val="0"/>
          <w:color w:val="163258"/>
          <w:sz w:val="20"/>
        </w:rPr>
        <w:t>* Technischer Vertrieb</w:t>
      </w:r>
      <w:r>
        <w:br/>
      </w:r>
      <w:r>
        <w:rPr>
          <w:rFonts w:ascii="Arial" w:hAnsi="Arial"/>
          <w:b w:val="0"/>
          <w:i w:val="0"/>
          <w:color w:val="163258"/>
          <w:sz w:val="20"/>
        </w:rPr>
        <w:t>* Hardwarenahe Softwareentwicklung im technischen Bereich für</w:t>
      </w:r>
      <w:r>
        <w:br/>
      </w:r>
      <w:r>
        <w:rPr>
          <w:rFonts w:ascii="Arial" w:hAnsi="Arial"/>
          <w:b w:val="0"/>
          <w:i w:val="0"/>
          <w:color w:val="163258"/>
          <w:sz w:val="20"/>
        </w:rPr>
        <w:t>kundenspezifische</w:t>
      </w:r>
      <w:r>
        <w:br/>
      </w:r>
      <w:r>
        <w:rPr>
          <w:rFonts w:ascii="Arial" w:hAnsi="Arial"/>
          <w:b w:val="0"/>
          <w:i w:val="0"/>
          <w:color w:val="163258"/>
          <w:sz w:val="20"/>
        </w:rPr>
        <w:t>Hardware sowie die Plattformen Windows 3.1, Windows 95, Win NT, UNIX, OS/2,</w:t>
      </w:r>
      <w:r>
        <w:br/>
      </w:r>
      <w:r>
        <w:rPr>
          <w:rFonts w:ascii="Arial" w:hAnsi="Arial"/>
          <w:b w:val="0"/>
          <w:i w:val="0"/>
          <w:color w:val="163258"/>
          <w:sz w:val="20"/>
        </w:rPr>
        <w:t>OS/</w:t>
      </w:r>
      <w:r>
        <w:br/>
      </w:r>
      <w:r>
        <w:rPr>
          <w:rFonts w:ascii="Arial" w:hAnsi="Arial"/>
          <w:b w:val="0"/>
          <w:i w:val="0"/>
          <w:color w:val="163258"/>
          <w:sz w:val="20"/>
        </w:rPr>
        <w:t>9 ...</w:t>
      </w:r>
      <w:r>
        <w:br/>
      </w:r>
      <w:r>
        <w:rPr>
          <w:rFonts w:ascii="Arial" w:hAnsi="Arial"/>
          <w:b w:val="0"/>
          <w:i w:val="0"/>
          <w:color w:val="163258"/>
          <w:sz w:val="20"/>
        </w:rPr>
        <w:t>* Einsatz von visuellen Entwicklungs-Tools (C++, BC++, Visual Basic. (Die</w:t>
      </w:r>
      <w:r>
        <w:br/>
      </w:r>
      <w:r>
        <w:rPr>
          <w:rFonts w:ascii="Arial" w:hAnsi="Arial"/>
          <w:b w:val="0"/>
          <w:i w:val="0"/>
          <w:color w:val="163258"/>
          <w:sz w:val="20"/>
        </w:rPr>
        <w:t>Entwicklungsumgebung spielt keine Rolle.)</w:t>
      </w:r>
      <w:r>
        <w:br/>
      </w:r>
      <w:r>
        <w:rPr>
          <w:rFonts w:ascii="Arial" w:hAnsi="Arial"/>
          <w:b w:val="0"/>
          <w:i w:val="0"/>
          <w:color w:val="163258"/>
          <w:sz w:val="20"/>
        </w:rPr>
        <w:t>* Einsatz von Visualisierungssystemen wie FRAME, INTOUCH</w:t>
      </w:r>
      <w:r>
        <w:br/>
      </w:r>
      <w:r>
        <w:rPr>
          <w:rFonts w:ascii="Arial" w:hAnsi="Arial"/>
          <w:b w:val="0"/>
          <w:i w:val="0"/>
          <w:color w:val="163258"/>
          <w:sz w:val="20"/>
        </w:rPr>
        <w:t>Factory Link</w:t>
      </w:r>
      <w:r>
        <w:br/>
      </w:r>
      <w:r>
        <w:rPr>
          <w:rFonts w:ascii="Arial" w:hAnsi="Arial"/>
          <w:b w:val="0"/>
          <w:i w:val="0"/>
          <w:color w:val="163258"/>
          <w:sz w:val="20"/>
        </w:rPr>
        <w:t>* Konzeption und Entwicklung von Client/Server-Applikationen</w:t>
      </w:r>
      <w:r>
        <w:br/>
      </w:r>
      <w:r>
        <w:rPr>
          <w:rFonts w:ascii="Arial" w:hAnsi="Arial"/>
          <w:b w:val="0"/>
          <w:i w:val="0"/>
          <w:color w:val="163258"/>
          <w:sz w:val="20"/>
        </w:rPr>
        <w:t>* Datenbanken (dBase, Access, Oracle)</w:t>
      </w:r>
      <w:r>
        <w:br/>
      </w:r>
      <w:r>
        <w:rPr>
          <w:rFonts w:ascii="Arial" w:hAnsi="Arial"/>
          <w:b w:val="0"/>
          <w:i w:val="0"/>
          <w:color w:val="163258"/>
          <w:sz w:val="20"/>
        </w:rPr>
        <w:t>* Installation und Vernetzung von Computersystemen.</w:t>
      </w:r>
      <w:r>
        <w:br/>
      </w:r>
      <w:r>
        <w:rPr>
          <w:rFonts w:ascii="Arial" w:hAnsi="Arial"/>
          <w:b w:val="0"/>
          <w:i w:val="0"/>
          <w:color w:val="163258"/>
          <w:sz w:val="20"/>
        </w:rPr>
        <w:t>Entwicklung, Schulung und Support im Bereich der industriellen Feldbus</w:t>
      </w:r>
      <w:r>
        <w:br/>
      </w:r>
      <w:r>
        <w:rPr>
          <w:rFonts w:ascii="Arial" w:hAnsi="Arial"/>
          <w:b w:val="0"/>
          <w:i w:val="0"/>
          <w:color w:val="163258"/>
          <w:sz w:val="20"/>
        </w:rPr>
        <w:t>Kommunikationstechnik. (PROFIBUS, INTERBUS-S)</w:t>
      </w:r>
      <w:r>
        <w:br/>
      </w:r>
      <w:r>
        <w:rPr>
          <w:rFonts w:ascii="Arial" w:hAnsi="Arial"/>
          <w:b w:val="0"/>
          <w:i w:val="0"/>
          <w:color w:val="163258"/>
          <w:sz w:val="20"/>
        </w:rPr>
        <w:t>* EDV-Organisation, Schulungen (auch im Ausland), Consulting.</w:t>
      </w:r>
      <w:r>
        <w:br/>
      </w:r>
      <w:r>
        <w:rPr>
          <w:rFonts w:ascii="Arial" w:hAnsi="Arial"/>
          <w:b w:val="0"/>
          <w:i w:val="0"/>
          <w:color w:val="163258"/>
          <w:sz w:val="20"/>
        </w:rPr>
        <w:t>* Win3.11 API (SDK), Win NT4.0 API</w:t>
      </w:r>
      <w:r>
        <w:br/>
      </w:r>
      <w:r>
        <w:rPr>
          <w:rFonts w:ascii="Arial" w:hAnsi="Arial"/>
          <w:b w:val="0"/>
          <w:i w:val="0"/>
          <w:color w:val="163258"/>
          <w:sz w:val="20"/>
        </w:rPr>
        <w:t>* Bildverarbeitung</w:t>
      </w:r>
      <w:r>
        <w:br/>
      </w:r>
      <w:r>
        <w:rPr>
          <w:rFonts w:ascii="Arial" w:hAnsi="Arial"/>
          <w:b w:val="0"/>
          <w:i w:val="0"/>
          <w:color w:val="163258"/>
          <w:sz w:val="20"/>
        </w:rPr>
        <w:t>* Projektleitung im Umfeld elektronischer Transaktionssysteme u. Internet</w:t>
      </w:r>
      <w:r>
        <w:br/>
      </w:r>
      <w:r>
        <w:rPr>
          <w:rFonts w:ascii="Arial" w:hAnsi="Arial"/>
          <w:b w:val="0"/>
          <w:i w:val="0"/>
          <w:color w:val="163258"/>
          <w:sz w:val="20"/>
        </w:rPr>
        <w:t>Trading</w:t>
      </w:r>
      <w:r>
        <w:br/>
      </w:r>
      <w:r>
        <w:rPr>
          <w:rFonts w:ascii="Arial" w:hAnsi="Arial"/>
          <w:b w:val="0"/>
          <w:i w:val="0"/>
          <w:color w:val="163258"/>
          <w:sz w:val="20"/>
        </w:rPr>
        <w:t>Einsetzbar:</w:t>
      </w:r>
      <w:r>
        <w:br/>
      </w:r>
      <w:r>
        <w:rPr>
          <w:rFonts w:ascii="Arial" w:hAnsi="Arial"/>
          <w:b w:val="0"/>
          <w:i w:val="0"/>
          <w:color w:val="163258"/>
          <w:sz w:val="20"/>
        </w:rPr>
        <w:t>Fulltime, längerfristig</w:t>
      </w:r>
      <w:r>
        <w:br/>
      </w:r>
      <w:r>
        <w:rPr>
          <w:rFonts w:ascii="Arial" w:hAnsi="Arial"/>
          <w:b w:val="0"/>
          <w:i w:val="0"/>
          <w:color w:val="163258"/>
          <w:sz w:val="20"/>
        </w:rPr>
        <w:t>Einsatzorte:</w:t>
      </w:r>
      <w:r>
        <w:br/>
      </w:r>
      <w:r>
        <w:rPr>
          <w:rFonts w:ascii="Arial" w:hAnsi="Arial"/>
          <w:b w:val="0"/>
          <w:i w:val="0"/>
          <w:color w:val="163258"/>
          <w:sz w:val="20"/>
        </w:rPr>
        <w:t>Überall in ganz Deutschland, gerne auch weltweit.</w:t>
      </w:r>
      <w:r>
        <w:br/>
      </w:r>
      <w:r>
        <w:rPr>
          <w:rFonts w:ascii="Arial" w:hAnsi="Arial"/>
          <w:b w:val="0"/>
          <w:i w:val="0"/>
          <w:color w:val="163258"/>
          <w:sz w:val="20"/>
        </w:rPr>
        <w:t>bev. Einsatzorte:</w:t>
      </w:r>
      <w:r>
        <w:br/>
      </w:r>
      <w:r>
        <w:rPr>
          <w:rFonts w:ascii="Arial" w:hAnsi="Arial"/>
          <w:b w:val="0"/>
          <w:i w:val="0"/>
          <w:color w:val="163258"/>
          <w:sz w:val="20"/>
        </w:rPr>
        <w:t>Sonstiges:</w:t>
      </w:r>
      <w:r>
        <w:br/>
      </w:r>
      <w:r>
        <w:rPr>
          <w:rFonts w:ascii="Arial" w:hAnsi="Arial"/>
          <w:b w:val="0"/>
          <w:i w:val="0"/>
          <w:color w:val="163258"/>
          <w:sz w:val="20"/>
        </w:rPr>
        <w:t>Karlsruhe u.U., weltweit</w:t>
      </w:r>
      <w:r>
        <w:br/>
      </w:r>
      <w:r>
        <w:rPr>
          <w:rFonts w:ascii="Arial" w:hAnsi="Arial"/>
          <w:b w:val="0"/>
          <w:i w:val="0"/>
          <w:color w:val="163258"/>
          <w:sz w:val="20"/>
        </w:rPr>
        <w:t>Weiterbildung in Projektmanagement Seminaren.</w:t>
      </w:r>
      <w:r>
        <w:br/>
      </w:r>
      <w:r>
        <w:rPr>
          <w:rFonts w:ascii="Arial" w:hAnsi="Arial"/>
          <w:b w:val="0"/>
          <w:i w:val="0"/>
          <w:color w:val="163258"/>
          <w:sz w:val="20"/>
        </w:rPr>
        <w:t>Fachliche Schwerpunkte im Studium und in Projekten:</w:t>
      </w:r>
      <w:r>
        <w:br/>
      </w:r>
      <w:r>
        <w:rPr>
          <w:rFonts w:ascii="Arial" w:hAnsi="Arial"/>
          <w:b w:val="0"/>
          <w:i w:val="0"/>
          <w:color w:val="163258"/>
          <w:sz w:val="20"/>
        </w:rPr>
        <w:t>* Entwicklung von komplexen Softwareprogrammen unter DOS, Windows 3.11, NT</w:t>
      </w:r>
      <w:r>
        <w:br/>
      </w:r>
      <w:r>
        <w:rPr>
          <w:rFonts w:ascii="Arial" w:hAnsi="Arial"/>
          <w:b w:val="0"/>
          <w:i w:val="0"/>
          <w:color w:val="163258"/>
          <w:sz w:val="20"/>
        </w:rPr>
        <w:t>4.0</w:t>
      </w:r>
      <w:r>
        <w:br/>
      </w:r>
      <w:r>
        <w:rPr>
          <w:rFonts w:ascii="Arial" w:hAnsi="Arial"/>
          <w:b w:val="0"/>
          <w:i w:val="0"/>
          <w:color w:val="163258"/>
          <w:sz w:val="20"/>
        </w:rPr>
        <w:t>und UNIX</w:t>
      </w:r>
      <w:r>
        <w:br/>
      </w:r>
      <w:r>
        <w:rPr>
          <w:rFonts w:ascii="Arial" w:hAnsi="Arial"/>
          <w:b w:val="0"/>
          <w:i w:val="0"/>
          <w:color w:val="163258"/>
          <w:sz w:val="20"/>
        </w:rPr>
        <w:t>* Entwicklung von Client/Server-Anwendungen für unterschiedliche Branchen.</w:t>
      </w:r>
      <w:r>
        <w:br/>
      </w:r>
      <w:r>
        <w:rPr>
          <w:rFonts w:ascii="Arial" w:hAnsi="Arial"/>
          <w:b w:val="0"/>
          <w:i w:val="0"/>
          <w:color w:val="163258"/>
          <w:sz w:val="20"/>
        </w:rPr>
        <w:t>* Entwurf und Programmierung von grafischen Bedienoberflächen</w:t>
      </w:r>
      <w:r>
        <w:br/>
      </w:r>
      <w:r>
        <w:rPr>
          <w:rFonts w:ascii="Arial" w:hAnsi="Arial"/>
          <w:b w:val="0"/>
          <w:i w:val="0"/>
          <w:color w:val="163258"/>
          <w:sz w:val="20"/>
        </w:rPr>
        <w:t>* Verwendung von visuellen Entwicklungstools (Borland C++, Visual Basic,</w:t>
      </w:r>
      <w:r>
        <w:br/>
      </w:r>
      <w:r>
        <w:rPr>
          <w:rFonts w:ascii="Arial" w:hAnsi="Arial"/>
          <w:b w:val="0"/>
          <w:i w:val="0"/>
          <w:color w:val="163258"/>
          <w:sz w:val="20"/>
        </w:rPr>
        <w:t>FRAME,</w:t>
      </w:r>
      <w:r>
        <w:br/>
      </w:r>
      <w:r>
        <w:rPr>
          <w:rFonts w:ascii="Arial" w:hAnsi="Arial"/>
          <w:b w:val="0"/>
          <w:i w:val="0"/>
          <w:color w:val="163258"/>
          <w:sz w:val="20"/>
        </w:rPr>
        <w:t>Intouch, Factory Link)</w:t>
      </w:r>
      <w:r>
        <w:br/>
      </w:r>
      <w:r>
        <w:rPr>
          <w:rFonts w:ascii="Arial" w:hAnsi="Arial"/>
          <w:b w:val="0"/>
          <w:i w:val="0"/>
          <w:color w:val="163258"/>
          <w:sz w:val="20"/>
        </w:rPr>
        <w:t>* Professioneller Einsatz von klassischen Programmiersprachen wie Borland C,</w:t>
      </w:r>
      <w:r>
        <w:br/>
      </w:r>
      <w:r>
        <w:rPr>
          <w:rFonts w:ascii="Arial" w:hAnsi="Arial"/>
          <w:b w:val="0"/>
          <w:i w:val="0"/>
          <w:color w:val="163258"/>
          <w:sz w:val="20"/>
        </w:rPr>
        <w:t>Microsoft C++ u. MFC, Assembler ASM 86 zur Entwicklung von</w:t>
      </w:r>
      <w:r>
        <w:br/>
      </w:r>
      <w:r>
        <w:rPr>
          <w:rFonts w:ascii="Arial" w:hAnsi="Arial"/>
          <w:b w:val="0"/>
          <w:i w:val="0"/>
          <w:color w:val="163258"/>
          <w:sz w:val="20"/>
        </w:rPr>
        <w:t>Kundenapplikationen.</w:t>
      </w:r>
      <w:r>
        <w:br/>
      </w:r>
      <w:r>
        <w:rPr>
          <w:rFonts w:ascii="Arial" w:hAnsi="Arial"/>
          <w:b w:val="0"/>
          <w:i w:val="0"/>
          <w:color w:val="163258"/>
          <w:sz w:val="20"/>
        </w:rPr>
        <w:t>* Verwendung von In Circuit Emulatoren, sowie komplexen Cross</w:t>
      </w:r>
      <w:r>
        <w:br/>
      </w:r>
      <w:r>
        <w:rPr>
          <w:rFonts w:ascii="Arial" w:hAnsi="Arial"/>
          <w:b w:val="0"/>
          <w:i w:val="0"/>
          <w:color w:val="163258"/>
          <w:sz w:val="20"/>
        </w:rPr>
        <w:t>Entwicklungstools.</w:t>
      </w:r>
      <w:r>
        <w:br/>
      </w:r>
      <w:r>
        <w:rPr>
          <w:rFonts w:ascii="Arial" w:hAnsi="Arial"/>
          <w:b w:val="0"/>
          <w:i w:val="0"/>
          <w:color w:val="163258"/>
          <w:sz w:val="20"/>
        </w:rPr>
        <w:t>* Problemanalyse, Projektplanung und EDV-Koordination</w:t>
      </w:r>
      <w:r>
        <w:br/>
      </w:r>
      <w:r>
        <w:rPr>
          <w:rFonts w:ascii="Arial" w:hAnsi="Arial"/>
          <w:b w:val="0"/>
          <w:i w:val="0"/>
          <w:color w:val="163258"/>
          <w:sz w:val="20"/>
        </w:rPr>
        <w:t>* Konfiguration und Vernetzung von Computersystemen, Installation von</w:t>
      </w:r>
      <w:r>
        <w:br/>
      </w:r>
      <w:r>
        <w:rPr>
          <w:rFonts w:ascii="Arial" w:hAnsi="Arial"/>
          <w:b w:val="0"/>
          <w:i w:val="0"/>
          <w:color w:val="163258"/>
          <w:sz w:val="20"/>
        </w:rPr>
        <w:t>Standardsoftware</w:t>
      </w:r>
      <w:r>
        <w:br/>
      </w:r>
      <w:r>
        <w:rPr>
          <w:rFonts w:ascii="Arial" w:hAnsi="Arial"/>
          <w:b w:val="0"/>
          <w:i w:val="0"/>
          <w:color w:val="163258"/>
          <w:sz w:val="20"/>
        </w:rPr>
        <w:t>* Automatisierung. Dezentrale Automatisierungsstrukturen im Zusammenhang</w:t>
      </w:r>
      <w:r>
        <w:br/>
      </w:r>
      <w:r>
        <w:rPr>
          <w:rFonts w:ascii="Arial" w:hAnsi="Arial"/>
          <w:b w:val="0"/>
          <w:i w:val="0"/>
          <w:color w:val="163258"/>
          <w:sz w:val="20"/>
        </w:rPr>
        <w:t>mit</w:t>
      </w:r>
      <w:r>
        <w:br/>
      </w:r>
      <w:r>
        <w:rPr>
          <w:rFonts w:ascii="Arial" w:hAnsi="Arial"/>
          <w:b w:val="0"/>
          <w:i w:val="0"/>
          <w:color w:val="163258"/>
          <w:sz w:val="20"/>
        </w:rPr>
        <w:t>objektorientierter Feldbus Kommunikationstechnik.</w:t>
      </w:r>
      <w:r>
        <w:br/>
      </w:r>
      <w:r>
        <w:rPr>
          <w:rFonts w:ascii="Arial" w:hAnsi="Arial"/>
          <w:b w:val="0"/>
          <w:i w:val="0"/>
          <w:color w:val="163258"/>
          <w:sz w:val="20"/>
        </w:rPr>
        <w:t>* Regelungs- und Steuerungstechnik</w:t>
      </w:r>
      <w:r>
        <w:br/>
      </w:r>
      <w:r>
        <w:rPr>
          <w:rFonts w:ascii="Arial" w:hAnsi="Arial"/>
          <w:b w:val="0"/>
          <w:i w:val="0"/>
          <w:color w:val="163258"/>
          <w:sz w:val="20"/>
        </w:rPr>
        <w:t>* Mikrocontroller und Multi-Mikrocomputersysteme.</w:t>
      </w:r>
      <w:r>
        <w:br/>
      </w:r>
      <w:r>
        <w:rPr>
          <w:rFonts w:ascii="Arial" w:hAnsi="Arial"/>
          <w:b w:val="0"/>
          <w:i w:val="0"/>
          <w:color w:val="163258"/>
          <w:sz w:val="20"/>
        </w:rPr>
        <w:t>* Prozeßmodellierung und -visualisierung. Bedienen und Beobachten.</w:t>
      </w:r>
      <w:r>
        <w:br/>
      </w:r>
      <w:r>
        <w:rPr>
          <w:rFonts w:ascii="Arial" w:hAnsi="Arial"/>
          <w:b w:val="0"/>
          <w:i w:val="0"/>
          <w:color w:val="163258"/>
          <w:sz w:val="20"/>
        </w:rPr>
        <w:t>* Dozent für Schulungen im Bereich Multi-Mikrocomputer, Netzmanagement,</w:t>
      </w:r>
      <w:r>
        <w:br/>
      </w:r>
      <w:r>
        <w:rPr>
          <w:rFonts w:ascii="Arial" w:hAnsi="Arial"/>
          <w:b w:val="0"/>
          <w:i w:val="0"/>
          <w:color w:val="163258"/>
          <w:sz w:val="20"/>
        </w:rPr>
        <w:t>Automatisierungstechnik.</w:t>
      </w:r>
      <w:r>
        <w:br/>
      </w:r>
      <w:r>
        <w:rPr>
          <w:rFonts w:ascii="Arial" w:hAnsi="Arial"/>
          <w:b w:val="0"/>
          <w:i w:val="0"/>
          <w:color w:val="163258"/>
          <w:sz w:val="20"/>
        </w:rPr>
        <w:t>* Lehrbeauftragter (BA) für Prozeßdatenkommunikation (PROFIBUS)</w:t>
      </w:r>
      <w:r>
        <w:br/>
      </w:r>
      <w:r>
        <w:rPr>
          <w:rFonts w:ascii="Arial" w:hAnsi="Arial"/>
          <w:b w:val="0"/>
          <w:i w:val="0"/>
          <w:color w:val="163258"/>
          <w:sz w:val="20"/>
        </w:rPr>
        <w:t>* Ordentliches Mitglied der PROFIBUS Nutzerorganisation.</w:t>
      </w:r>
      <w:r>
        <w:br/>
      </w:r>
      <w:r>
        <w:rPr>
          <w:rFonts w:ascii="Arial" w:hAnsi="Arial"/>
          <w:b w:val="0"/>
          <w:i w:val="0"/>
          <w:color w:val="163258"/>
          <w:sz w:val="20"/>
        </w:rPr>
        <w:t>* Administrator Kenntnisse(Zertifikat) im Bereich Windows NT Workstation /</w:t>
      </w:r>
      <w:r>
        <w:br/>
      </w:r>
      <w:r>
        <w:rPr>
          <w:rFonts w:ascii="Arial" w:hAnsi="Arial"/>
          <w:b w:val="0"/>
          <w:i w:val="0"/>
          <w:color w:val="163258"/>
          <w:sz w:val="20"/>
        </w:rPr>
        <w:t>Server 4.0</w:t>
      </w:r>
      <w:r>
        <w:br/>
      </w:r>
      <w:r>
        <w:rPr>
          <w:rFonts w:ascii="Arial" w:hAnsi="Arial"/>
          <w:b w:val="0"/>
          <w:i w:val="0"/>
          <w:color w:val="163258"/>
          <w:sz w:val="20"/>
        </w:rPr>
        <w:t>* Support und Programmierung der Tandem Remote Service Calls (RSC)</w:t>
      </w:r>
      <w:r>
        <w:br/>
      </w:r>
      <w:r>
        <w:rPr>
          <w:rFonts w:ascii="Arial" w:hAnsi="Arial"/>
          <w:b w:val="0"/>
          <w:i w:val="0"/>
          <w:color w:val="163258"/>
          <w:sz w:val="20"/>
        </w:rPr>
        <w:t>* Projektleiterfunktion im Bankenumfeld.</w:t>
      </w:r>
      <w:r>
        <w:br/>
      </w:r>
      <w:r>
        <w:rPr>
          <w:rFonts w:ascii="Arial" w:hAnsi="Arial"/>
          <w:b w:val="0"/>
          <w:i w:val="0"/>
          <w:color w:val="163258"/>
          <w:sz w:val="20"/>
        </w:rPr>
        <w:t>* Projektleitung: Einführung und Support des Optionscheinhandelssystems XEOS</w:t>
      </w:r>
      <w:r>
        <w:br/>
      </w:r>
      <w:r>
        <w:rPr>
          <w:rFonts w:ascii="Arial" w:hAnsi="Arial"/>
          <w:b w:val="0"/>
          <w:i w:val="0"/>
          <w:color w:val="163258"/>
          <w:sz w:val="20"/>
        </w:rPr>
        <w:t>* Projektleitung: Historische Zeitreihen Datenbank FAME.</w:t>
      </w:r>
      <w:r>
        <w:br/>
      </w:r>
      <w:r>
        <w:rPr>
          <w:rFonts w:ascii="Arial" w:hAnsi="Arial"/>
          <w:b w:val="0"/>
          <w:i w:val="0"/>
          <w:color w:val="163258"/>
          <w:sz w:val="20"/>
        </w:rPr>
        <w:t>* Projektleitung: Positionsführungssystem X-Ted.</w:t>
      </w:r>
      <w:r>
        <w:br/>
      </w:r>
      <w:r>
        <w:rPr>
          <w:rFonts w:ascii="Arial" w:hAnsi="Arial"/>
          <w:b w:val="0"/>
          <w:i w:val="0"/>
          <w:color w:val="163258"/>
          <w:sz w:val="20"/>
        </w:rPr>
        <w:t>* Projektleitung: Pricing- und Calculation Server X-Con.</w:t>
      </w:r>
      <w:r>
        <w:br/>
      </w:r>
      <w:r>
        <w:rPr>
          <w:rFonts w:ascii="Arial" w:hAnsi="Arial"/>
          <w:b w:val="0"/>
          <w:i w:val="0"/>
          <w:color w:val="163258"/>
          <w:sz w:val="20"/>
        </w:rPr>
        <w:t>* Projektleitung: Optionsscheinhandel über XETRA mittels X-Quote.</w:t>
      </w:r>
      <w:r>
        <w:br/>
      </w:r>
      <w:r>
        <w:rPr>
          <w:rFonts w:ascii="Arial" w:hAnsi="Arial"/>
          <w:b w:val="0"/>
          <w:i w:val="0"/>
          <w:color w:val="163258"/>
          <w:sz w:val="20"/>
        </w:rPr>
        <w:t>* Projektleitung: Einführung eBrokerage im Ber</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11/2015 - 04/2016</w:t>
            </w:r>
            <w:r>
              <w:rPr>
                <w:sz w:val="22"/>
              </w:rPr>
              <w:tab/>
            </w:r>
            <w:r>
              <w:rPr>
                <w:rFonts w:ascii="Arial" w:hAnsi="Arial"/>
                <w:b/>
                <w:color w:val="163258"/>
                <w:sz w:val="26"/>
              </w:rPr>
              <w:t>Raiffeisen Schweiz, St. Gallen</w:t>
            </w:r>
          </w:p>
          <w:p>
            <w:pPr>
              <w:spacing w:after="160"/>
            </w:pPr>
            <w:r>
              <w:rPr>
                <w:rFonts w:ascii="Arial" w:hAnsi="Arial"/>
                <w:b/>
                <w:i w:val="0"/>
                <w:color w:val="163258"/>
                <w:sz w:val="22"/>
              </w:rPr>
              <w:t>Testmanager Projekt Rainbow</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Planung und Testkonzept.</w:t>
            </w:r>
          </w:p>
          <w:p>
            <w:pPr>
              <w:spacing w:after="80"/>
              <w:ind w:left="227" w:hanging="170"/>
            </w:pPr>
            <w:r>
              <w:rPr>
                <w:rFonts w:ascii="Arial" w:hAnsi="Arial"/>
                <w:color w:val="163258"/>
                <w:sz w:val="24"/>
              </w:rPr>
              <w:t xml:space="preserve">• </w:t>
            </w:r>
            <w:r>
              <w:rPr>
                <w:rFonts w:ascii="Arial" w:hAnsi="Arial"/>
                <w:b w:val="0"/>
                <w:i w:val="0"/>
                <w:color w:val="163258"/>
                <w:sz w:val="20"/>
              </w:rPr>
              <w:t>Definition Testmethodik für den Test von ca. 300 internen wie externen</w:t>
            </w:r>
          </w:p>
          <w:p>
            <w:pPr>
              <w:spacing w:after="80"/>
              <w:ind w:left="227" w:hanging="170"/>
            </w:pPr>
            <w:r>
              <w:rPr>
                <w:rFonts w:ascii="Arial" w:hAnsi="Arial"/>
                <w:color w:val="163258"/>
                <w:sz w:val="24"/>
              </w:rPr>
              <w:t xml:space="preserve">• </w:t>
            </w:r>
            <w:r>
              <w:rPr>
                <w:rFonts w:ascii="Arial" w:hAnsi="Arial"/>
                <w:b w:val="0"/>
                <w:i w:val="0"/>
                <w:color w:val="163258"/>
                <w:sz w:val="20"/>
              </w:rPr>
              <w:t>Schnittstellen.</w:t>
            </w:r>
          </w:p>
          <w:p>
            <w:pPr>
              <w:spacing w:after="80"/>
              <w:ind w:left="227" w:hanging="170"/>
            </w:pPr>
            <w:r>
              <w:rPr>
                <w:rFonts w:ascii="Arial" w:hAnsi="Arial"/>
                <w:color w:val="163258"/>
                <w:sz w:val="24"/>
              </w:rPr>
              <w:t xml:space="preserve">• </w:t>
            </w:r>
            <w:r>
              <w:rPr>
                <w:rFonts w:ascii="Arial" w:hAnsi="Arial"/>
                <w:b w:val="0"/>
                <w:i w:val="0"/>
                <w:color w:val="163258"/>
                <w:sz w:val="20"/>
              </w:rPr>
              <w:t>Testkoordination</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09/2014 - 11/2015</w:t>
            </w:r>
            <w:r>
              <w:rPr>
                <w:sz w:val="22"/>
              </w:rPr>
              <w:tab/>
            </w:r>
            <w:r>
              <w:rPr>
                <w:rFonts w:ascii="Arial" w:hAnsi="Arial"/>
                <w:b/>
                <w:color w:val="163258"/>
                <w:sz w:val="26"/>
              </w:rPr>
              <w:t>Postfinance AG, Bern</w:t>
            </w:r>
          </w:p>
          <w:p>
            <w:pPr>
              <w:spacing w:after="160"/>
            </w:pPr>
            <w:r>
              <w:rPr>
                <w:rFonts w:ascii="Arial" w:hAnsi="Arial"/>
                <w:b/>
                <w:i w:val="0"/>
                <w:color w:val="163258"/>
                <w:sz w:val="22"/>
              </w:rPr>
              <w:t>Projektmanager Zahlungsverkehr CBT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Umsetzung des in der Teststrategie festgelegten Vorgehens</w:t>
            </w:r>
          </w:p>
          <w:p>
            <w:pPr>
              <w:spacing w:after="80"/>
              <w:ind w:left="227" w:hanging="170"/>
            </w:pPr>
            <w:r>
              <w:rPr>
                <w:rFonts w:ascii="Arial" w:hAnsi="Arial"/>
                <w:color w:val="163258"/>
                <w:sz w:val="24"/>
              </w:rPr>
              <w:t xml:space="preserve">• </w:t>
            </w:r>
            <w:r>
              <w:rPr>
                <w:rFonts w:ascii="Arial" w:hAnsi="Arial"/>
                <w:b w:val="0"/>
                <w:i w:val="0"/>
                <w:color w:val="163258"/>
                <w:sz w:val="20"/>
              </w:rPr>
              <w:t>Definition und Einführung Change Prozess</w:t>
            </w:r>
          </w:p>
          <w:p>
            <w:pPr>
              <w:spacing w:after="80"/>
              <w:ind w:left="227" w:hanging="170"/>
            </w:pPr>
            <w:r>
              <w:rPr>
                <w:rFonts w:ascii="Arial" w:hAnsi="Arial"/>
                <w:color w:val="163258"/>
                <w:sz w:val="24"/>
              </w:rPr>
              <w:t xml:space="preserve">• </w:t>
            </w:r>
            <w:r>
              <w:rPr>
                <w:rFonts w:ascii="Arial" w:hAnsi="Arial"/>
                <w:b w:val="0"/>
                <w:i w:val="0"/>
                <w:color w:val="163258"/>
                <w:sz w:val="20"/>
              </w:rPr>
              <w:t>Einführung Testmanagement Tool (TOSCA, HPQC) und Methodik</w:t>
            </w:r>
          </w:p>
          <w:p>
            <w:pPr>
              <w:spacing w:after="80"/>
              <w:ind w:left="227" w:hanging="170"/>
            </w:pPr>
            <w:r>
              <w:rPr>
                <w:rFonts w:ascii="Arial" w:hAnsi="Arial"/>
                <w:color w:val="163258"/>
                <w:sz w:val="24"/>
              </w:rPr>
              <w:t xml:space="preserve">• </w:t>
            </w:r>
            <w:r>
              <w:rPr>
                <w:rFonts w:ascii="Arial" w:hAnsi="Arial"/>
                <w:b w:val="0"/>
                <w:i w:val="0"/>
                <w:color w:val="163258"/>
                <w:sz w:val="20"/>
              </w:rPr>
              <w:t>Planung von Schulungen</w:t>
            </w:r>
          </w:p>
          <w:p>
            <w:pPr>
              <w:spacing w:after="80"/>
              <w:ind w:left="227" w:hanging="170"/>
            </w:pPr>
            <w:r>
              <w:rPr>
                <w:rFonts w:ascii="Arial" w:hAnsi="Arial"/>
                <w:color w:val="163258"/>
                <w:sz w:val="24"/>
              </w:rPr>
              <w:t xml:space="preserve">• </w:t>
            </w:r>
            <w:r>
              <w:rPr>
                <w:rFonts w:ascii="Arial" w:hAnsi="Arial"/>
                <w:b w:val="0"/>
                <w:i w:val="0"/>
                <w:color w:val="163258"/>
                <w:sz w:val="20"/>
              </w:rPr>
              <w:t>Budgetkontrolle</w:t>
            </w:r>
          </w:p>
          <w:p>
            <w:pPr>
              <w:spacing w:after="80"/>
              <w:ind w:left="227" w:hanging="170"/>
            </w:pPr>
            <w:r>
              <w:rPr>
                <w:rFonts w:ascii="Arial" w:hAnsi="Arial"/>
                <w:color w:val="163258"/>
                <w:sz w:val="24"/>
              </w:rPr>
              <w:t xml:space="preserve">• </w:t>
            </w:r>
            <w:r>
              <w:rPr>
                <w:rFonts w:ascii="Arial" w:hAnsi="Arial"/>
                <w:b w:val="0"/>
                <w:i w:val="0"/>
                <w:color w:val="163258"/>
                <w:sz w:val="20"/>
              </w:rPr>
              <w:t>Planung und Umsetzung eines komplexen Fortschrittsreportings in den Phasen Testdesign und Testspezifikation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02/2014 - 08/2014</w:t>
            </w:r>
            <w:r>
              <w:rPr>
                <w:sz w:val="22"/>
              </w:rPr>
              <w:tab/>
            </w:r>
            <w:r>
              <w:rPr>
                <w:rFonts w:ascii="Arial" w:hAnsi="Arial"/>
                <w:b/>
                <w:color w:val="163258"/>
                <w:sz w:val="26"/>
              </w:rPr>
              <w:t>Postfinance AG, Bern</w:t>
            </w:r>
          </w:p>
          <w:p>
            <w:pPr>
              <w:spacing w:after="160"/>
            </w:pPr>
            <w:r>
              <w:rPr>
                <w:rFonts w:ascii="Arial" w:hAnsi="Arial"/>
                <w:b/>
                <w:i w:val="0"/>
                <w:color w:val="163258"/>
                <w:sz w:val="22"/>
              </w:rPr>
              <w:t>Business Analyst Test Strategie Zahlungsverkehr CBT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einer Teststrategie für die Factory IBT (Integration und Test) im Großprojekt Zahlungsverkehr CBT</w:t>
            </w:r>
          </w:p>
          <w:p>
            <w:pPr>
              <w:spacing w:after="80"/>
              <w:ind w:left="227" w:hanging="170"/>
            </w:pPr>
            <w:r>
              <w:rPr>
                <w:rFonts w:ascii="Arial" w:hAnsi="Arial"/>
                <w:color w:val="163258"/>
                <w:sz w:val="24"/>
              </w:rPr>
              <w:t xml:space="preserve">• </w:t>
            </w:r>
            <w:r>
              <w:rPr>
                <w:rFonts w:ascii="Arial" w:hAnsi="Arial"/>
                <w:b w:val="0"/>
                <w:i w:val="0"/>
                <w:color w:val="163258"/>
                <w:sz w:val="20"/>
              </w:rPr>
              <w:t>Die Teststrategie berücksichtigt die komplette Wertschöpfungskette aus</w:t>
            </w:r>
          </w:p>
          <w:p>
            <w:pPr>
              <w:spacing w:after="80"/>
              <w:ind w:left="227" w:hanging="170"/>
            </w:pPr>
            <w:r>
              <w:rPr>
                <w:rFonts w:ascii="Arial" w:hAnsi="Arial"/>
                <w:color w:val="163258"/>
                <w:sz w:val="24"/>
              </w:rPr>
              <w:t xml:space="preserve">• </w:t>
            </w:r>
            <w:r>
              <w:rPr>
                <w:rFonts w:ascii="Arial" w:hAnsi="Arial"/>
                <w:b w:val="0"/>
                <w:i w:val="0"/>
                <w:color w:val="163258"/>
                <w:sz w:val="20"/>
              </w:rPr>
              <w:t>Sicht IBT in den Phasen Requirements Analyse, Test Case Design,</w:t>
            </w:r>
          </w:p>
          <w:p>
            <w:pPr>
              <w:spacing w:after="80"/>
              <w:ind w:left="227" w:hanging="170"/>
            </w:pPr>
            <w:r>
              <w:rPr>
                <w:rFonts w:ascii="Arial" w:hAnsi="Arial"/>
                <w:color w:val="163258"/>
                <w:sz w:val="24"/>
              </w:rPr>
              <w:t xml:space="preserve">• </w:t>
            </w:r>
            <w:r>
              <w:rPr>
                <w:rFonts w:ascii="Arial" w:hAnsi="Arial"/>
                <w:b w:val="0"/>
                <w:i w:val="0"/>
                <w:color w:val="163258"/>
                <w:sz w:val="20"/>
              </w:rPr>
              <w:t>Optimierung der Aktivitäten durch Methoden und Tools</w:t>
            </w:r>
          </w:p>
          <w:p>
            <w:pPr>
              <w:spacing w:after="80"/>
              <w:ind w:left="227" w:hanging="170"/>
            </w:pPr>
            <w:r>
              <w:rPr>
                <w:rFonts w:ascii="Arial" w:hAnsi="Arial"/>
                <w:color w:val="163258"/>
                <w:sz w:val="24"/>
              </w:rPr>
              <w:t xml:space="preserve">• </w:t>
            </w:r>
            <w:r>
              <w:rPr>
                <w:rFonts w:ascii="Arial" w:hAnsi="Arial"/>
                <w:b w:val="0"/>
                <w:i w:val="0"/>
                <w:color w:val="163258"/>
                <w:sz w:val="20"/>
              </w:rPr>
              <w:t>Das Projekt wird sowohl Off-Shore als auch In-House entwickelt.</w:t>
            </w:r>
          </w:p>
          <w:p>
            <w:pPr>
              <w:spacing w:after="80"/>
              <w:ind w:left="227" w:hanging="170"/>
            </w:pPr>
            <w:r>
              <w:rPr>
                <w:rFonts w:ascii="Arial" w:hAnsi="Arial"/>
                <w:color w:val="163258"/>
                <w:sz w:val="24"/>
              </w:rPr>
              <w:t xml:space="preserve">• </w:t>
            </w:r>
            <w:r>
              <w:rPr>
                <w:rFonts w:ascii="Arial" w:hAnsi="Arial"/>
                <w:b w:val="0"/>
                <w:i w:val="0"/>
                <w:color w:val="163258"/>
                <w:sz w:val="20"/>
              </w:rPr>
              <w:t>Projektsprache Englisch</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12/2013 - 02/2014</w:t>
            </w:r>
            <w:r>
              <w:rPr>
                <w:sz w:val="22"/>
              </w:rPr>
              <w:tab/>
            </w:r>
            <w:r>
              <w:rPr>
                <w:rFonts w:ascii="Arial" w:hAnsi="Arial"/>
                <w:b/>
                <w:color w:val="163258"/>
                <w:sz w:val="26"/>
              </w:rPr>
              <w:t>Deutsche Börse Group, Eschborn Group Compliance</w:t>
            </w:r>
          </w:p>
          <w:p>
            <w:pPr>
              <w:spacing w:after="160"/>
            </w:pPr>
            <w:r>
              <w:rPr>
                <w:rFonts w:ascii="Arial" w:hAnsi="Arial"/>
                <w:b/>
                <w:i w:val="0"/>
                <w:color w:val="163258"/>
                <w:sz w:val="22"/>
              </w:rPr>
              <w:t>Business Analyst, STOP Restruct 2014</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eines Entitäten Konzeptes zur strukturierten Klassifizierung der Deutsche Börse Group Beteiligungen hinsichtlich der Notwendigkeit diese in ein Sanktions Screening aufzunehmen</w:t>
            </w:r>
          </w:p>
          <w:p>
            <w:pPr>
              <w:spacing w:after="80"/>
              <w:ind w:left="227" w:hanging="170"/>
            </w:pPr>
            <w:r>
              <w:rPr>
                <w:rFonts w:ascii="Arial" w:hAnsi="Arial"/>
                <w:color w:val="163258"/>
                <w:sz w:val="24"/>
              </w:rPr>
              <w:t xml:space="preserve">• </w:t>
            </w:r>
            <w:r>
              <w:rPr>
                <w:rFonts w:ascii="Arial" w:hAnsi="Arial"/>
                <w:b w:val="0"/>
                <w:i w:val="0"/>
                <w:color w:val="163258"/>
                <w:sz w:val="20"/>
              </w:rPr>
              <w:t>Erstellung einer Klassifizierungsstrategie unter den Gesichtspunkten der Vorgaben der internationalen Regulationsbehörden, sowie der Deutsche Börse Group definierten Compliance Risiken und unter Berücksichtigung der Beteiligungsgrösse Abgestimmtes Anschreiben der weltweiten Compliance Verantwortlichen mit der Aufgabe diese einen nach den obigen Gesichtspunkten erstellten</w:t>
            </w:r>
          </w:p>
          <w:p>
            <w:pPr>
              <w:spacing w:after="80"/>
              <w:ind w:left="227" w:hanging="170"/>
            </w:pPr>
            <w:r>
              <w:rPr>
                <w:rFonts w:ascii="Arial" w:hAnsi="Arial"/>
                <w:color w:val="163258"/>
                <w:sz w:val="24"/>
              </w:rPr>
              <w:t xml:space="preserve">• </w:t>
            </w:r>
            <w:r>
              <w:rPr>
                <w:rFonts w:ascii="Arial" w:hAnsi="Arial"/>
                <w:b w:val="0"/>
                <w:i w:val="0"/>
                <w:color w:val="163258"/>
                <w:sz w:val="20"/>
              </w:rPr>
              <w:t>Fragebogen ausfüllen zu lssen</w:t>
            </w:r>
          </w:p>
          <w:p>
            <w:pPr>
              <w:spacing w:after="80"/>
              <w:ind w:left="227" w:hanging="170"/>
            </w:pPr>
            <w:r>
              <w:rPr>
                <w:rFonts w:ascii="Arial" w:hAnsi="Arial"/>
                <w:color w:val="163258"/>
                <w:sz w:val="24"/>
              </w:rPr>
              <w:t xml:space="preserve">• </w:t>
            </w:r>
            <w:r>
              <w:rPr>
                <w:rFonts w:ascii="Arial" w:hAnsi="Arial"/>
                <w:b w:val="0"/>
                <w:i w:val="0"/>
                <w:color w:val="163258"/>
                <w:sz w:val="20"/>
              </w:rPr>
              <w:t>Tracking und Support des Prozesses Automatisierte Auswertung der beantworteten Fragebögen und Berechnung eines Confidence Levels zur Entscheidung ob die Entität in das Screening aufgenommen werden soll, oder out of scope ist</w:t>
            </w:r>
          </w:p>
          <w:p>
            <w:pPr>
              <w:spacing w:after="80"/>
              <w:ind w:left="227" w:hanging="170"/>
            </w:pPr>
            <w:r>
              <w:rPr>
                <w:rFonts w:ascii="Arial" w:hAnsi="Arial"/>
                <w:color w:val="163258"/>
                <w:sz w:val="24"/>
              </w:rPr>
              <w:t xml:space="preserve">• </w:t>
            </w:r>
            <w:r>
              <w:rPr>
                <w:rFonts w:ascii="Arial" w:hAnsi="Arial"/>
                <w:b w:val="0"/>
                <w:i w:val="0"/>
                <w:color w:val="163258"/>
                <w:sz w:val="20"/>
              </w:rPr>
              <w:t>Alle nicht eindeutig klassifizierbaren Beteiligungen wurden mit der Deutsche Börse Group Compliance in einer Expertise manuell klassifiziert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08/2013 - 12/2013</w:t>
            </w:r>
            <w:r>
              <w:rPr>
                <w:sz w:val="22"/>
              </w:rPr>
              <w:tab/>
            </w:r>
            <w:r>
              <w:rPr>
                <w:rFonts w:ascii="Arial" w:hAnsi="Arial"/>
                <w:b/>
                <w:color w:val="163258"/>
                <w:sz w:val="26"/>
              </w:rPr>
              <w:t>Boerse Stuttgart AG, Stuttgart</w:t>
            </w:r>
          </w:p>
          <w:p>
            <w:pPr>
              <w:spacing w:after="160"/>
            </w:pPr>
            <w:r>
              <w:rPr>
                <w:rFonts w:ascii="Arial" w:hAnsi="Arial"/>
                <w:b/>
                <w:i w:val="0"/>
                <w:color w:val="163258"/>
                <w:sz w:val="22"/>
              </w:rPr>
              <w:t>Stellv. Gesamtprojektleiter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Stellv. Gesamtprojektleiter / Technical AssuranceDas Großprojekt Xitaro hat die Aufgabe für die Boerse Stuttgart AG das Genium-INET-System des New Yorker Börsenbetreibers Nasdaq OMX aufzubauen</w:t>
            </w:r>
          </w:p>
          <w:p>
            <w:pPr>
              <w:spacing w:after="80"/>
              <w:ind w:left="227" w:hanging="170"/>
            </w:pPr>
            <w:r>
              <w:rPr>
                <w:rFonts w:ascii="Arial" w:hAnsi="Arial"/>
                <w:color w:val="163258"/>
                <w:sz w:val="24"/>
              </w:rPr>
              <w:t xml:space="preserve">• </w:t>
            </w:r>
            <w:r>
              <w:rPr>
                <w:rFonts w:ascii="Arial" w:hAnsi="Arial"/>
                <w:b w:val="0"/>
                <w:i w:val="0"/>
                <w:color w:val="163258"/>
                <w:sz w:val="20"/>
              </w:rPr>
              <w:t>Unterstützung des PL in allen Projektmanagement Aufgabe. Erstellung und Teilnahme an allen Steering Committee Sitzungen</w:t>
            </w:r>
          </w:p>
          <w:p>
            <w:pPr>
              <w:spacing w:after="80"/>
              <w:ind w:left="227" w:hanging="170"/>
            </w:pPr>
            <w:r>
              <w:rPr>
                <w:rFonts w:ascii="Arial" w:hAnsi="Arial"/>
                <w:color w:val="163258"/>
                <w:sz w:val="24"/>
              </w:rPr>
              <w:t xml:space="preserve">• </w:t>
            </w:r>
            <w:r>
              <w:rPr>
                <w:rFonts w:ascii="Arial" w:hAnsi="Arial"/>
                <w:b w:val="0"/>
                <w:i w:val="0"/>
                <w:color w:val="163258"/>
                <w:sz w:val="20"/>
              </w:rPr>
              <w:t>Planung und Steuerung des Stream Cutover mit dem Ziel die Handelsteilnehmer auf die neue Plattform Xitaro im Jahre 2015 zu migrieren</w:t>
            </w:r>
          </w:p>
          <w:p>
            <w:pPr>
              <w:spacing w:after="80"/>
              <w:ind w:left="227" w:hanging="170"/>
            </w:pPr>
            <w:r>
              <w:rPr>
                <w:rFonts w:ascii="Arial" w:hAnsi="Arial"/>
                <w:color w:val="163258"/>
                <w:sz w:val="24"/>
              </w:rPr>
              <w:t xml:space="preserve">• </w:t>
            </w:r>
            <w:r>
              <w:rPr>
                <w:rFonts w:ascii="Arial" w:hAnsi="Arial"/>
                <w:b w:val="0"/>
                <w:i w:val="0"/>
                <w:color w:val="163258"/>
                <w:sz w:val="20"/>
              </w:rPr>
              <w:t>Interimistische Leitung des Streams Test &amp; Acceptance bis Ende 2013</w:t>
            </w:r>
          </w:p>
          <w:p>
            <w:pPr>
              <w:spacing w:after="80"/>
              <w:ind w:left="227" w:hanging="170"/>
            </w:pPr>
            <w:r>
              <w:rPr>
                <w:rFonts w:ascii="Arial" w:hAnsi="Arial"/>
                <w:color w:val="163258"/>
                <w:sz w:val="24"/>
              </w:rPr>
              <w:t xml:space="preserve">• </w:t>
            </w:r>
            <w:r>
              <w:rPr>
                <w:rFonts w:ascii="Arial" w:hAnsi="Arial"/>
                <w:b w:val="0"/>
                <w:i w:val="0"/>
                <w:color w:val="163258"/>
                <w:sz w:val="20"/>
              </w:rPr>
              <w:t>Projektsprache Englisch</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12/2012 - 07/2013</w:t>
            </w:r>
            <w:r>
              <w:rPr>
                <w:sz w:val="22"/>
              </w:rPr>
              <w:tab/>
            </w:r>
            <w:r>
              <w:rPr>
                <w:rFonts w:ascii="Arial" w:hAnsi="Arial"/>
                <w:b/>
                <w:color w:val="163258"/>
                <w:sz w:val="26"/>
              </w:rPr>
              <w:t>Deutsche Börse Group, Indexium AG Zürich</w:t>
            </w:r>
          </w:p>
          <w:p>
            <w:pPr>
              <w:spacing w:after="160"/>
            </w:pPr>
            <w:r>
              <w:rPr>
                <w:rFonts w:ascii="Arial" w:hAnsi="Arial"/>
                <w:b/>
                <w:i w:val="0"/>
                <w:color w:val="163258"/>
                <w:sz w:val="22"/>
              </w:rPr>
              <w:t>Testmanager IPS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Testmanager im Großprojekt IPS das die Grundlage für einen modernen skalierbaren Index Kalkulations Service erbringt</w:t>
            </w:r>
          </w:p>
          <w:p>
            <w:pPr>
              <w:spacing w:after="80"/>
              <w:ind w:left="227" w:hanging="170"/>
            </w:pPr>
            <w:r>
              <w:rPr>
                <w:rFonts w:ascii="Arial" w:hAnsi="Arial"/>
                <w:color w:val="163258"/>
                <w:sz w:val="24"/>
              </w:rPr>
              <w:t xml:space="preserve">• </w:t>
            </w:r>
            <w:r>
              <w:rPr>
                <w:rFonts w:ascii="Arial" w:hAnsi="Arial"/>
                <w:b w:val="0"/>
                <w:i w:val="0"/>
                <w:color w:val="163258"/>
                <w:sz w:val="20"/>
              </w:rPr>
              <w:t>Planung und Steuerung aller Testaktivitäten in den Phasen System Test,</w:t>
            </w:r>
          </w:p>
          <w:p>
            <w:pPr>
              <w:spacing w:after="80"/>
              <w:ind w:left="227" w:hanging="170"/>
            </w:pPr>
            <w:r>
              <w:rPr>
                <w:rFonts w:ascii="Arial" w:hAnsi="Arial"/>
                <w:color w:val="163258"/>
                <w:sz w:val="24"/>
              </w:rPr>
              <w:t xml:space="preserve">• </w:t>
            </w:r>
            <w:r>
              <w:rPr>
                <w:rFonts w:ascii="Arial" w:hAnsi="Arial"/>
                <w:b w:val="0"/>
                <w:i w:val="0"/>
                <w:color w:val="163258"/>
                <w:sz w:val="20"/>
              </w:rPr>
              <w:t>System Integration Test, Operational Acceptance Test, Business Acceptance</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11/2010 - 11/2012</w:t>
            </w:r>
            <w:r>
              <w:rPr>
                <w:sz w:val="22"/>
              </w:rPr>
              <w:tab/>
            </w:r>
            <w:r>
              <w:rPr>
                <w:rFonts w:ascii="Arial" w:hAnsi="Arial"/>
                <w:b/>
                <w:color w:val="163258"/>
                <w:sz w:val="26"/>
              </w:rPr>
              <w:t>Deutsche Börse Group, STOXX Ltd. Zürich &amp; Eschborn</w:t>
            </w:r>
          </w:p>
          <w:p>
            <w:pPr>
              <w:spacing w:after="160"/>
            </w:pPr>
            <w:r>
              <w:rPr>
                <w:rFonts w:ascii="Arial" w:hAnsi="Arial"/>
                <w:b/>
                <w:i w:val="0"/>
                <w:color w:val="163258"/>
                <w:sz w:val="22"/>
              </w:rPr>
              <w:t>Teilprojektleiter und Business Analyst, Index Kalkulation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Business Stream Leader im Großprojekt IPS das die Grundlage für einen modernen skalierbaren Index Kalkulations Service erbringt.</w:t>
            </w:r>
          </w:p>
          <w:p>
            <w:pPr>
              <w:spacing w:after="80"/>
              <w:ind w:left="227" w:hanging="170"/>
            </w:pPr>
            <w:r>
              <w:rPr>
                <w:rFonts w:ascii="Arial" w:hAnsi="Arial"/>
                <w:color w:val="163258"/>
                <w:sz w:val="24"/>
              </w:rPr>
              <w:t xml:space="preserve">• </w:t>
            </w:r>
            <w:r>
              <w:rPr>
                <w:rFonts w:ascii="Arial" w:hAnsi="Arial"/>
                <w:b w:val="0"/>
                <w:i w:val="0"/>
                <w:color w:val="163258"/>
                <w:sz w:val="20"/>
              </w:rPr>
              <w:t>Koordination der Business Aktivitäten</w:t>
            </w:r>
          </w:p>
          <w:p>
            <w:pPr>
              <w:spacing w:after="80"/>
              <w:ind w:left="227" w:hanging="170"/>
            </w:pPr>
            <w:r>
              <w:rPr>
                <w:rFonts w:ascii="Arial" w:hAnsi="Arial"/>
                <w:color w:val="163258"/>
                <w:sz w:val="24"/>
              </w:rPr>
              <w:t xml:space="preserve">• </w:t>
            </w:r>
            <w:r>
              <w:rPr>
                <w:rFonts w:ascii="Arial" w:hAnsi="Arial"/>
                <w:b w:val="0"/>
                <w:i w:val="0"/>
                <w:color w:val="163258"/>
                <w:sz w:val="20"/>
              </w:rPr>
              <w:t>Zentrale Ansprechstelle für den Offshore Dienstleister</w:t>
            </w:r>
          </w:p>
          <w:p>
            <w:pPr>
              <w:spacing w:after="80"/>
              <w:ind w:left="227" w:hanging="170"/>
            </w:pPr>
            <w:r>
              <w:rPr>
                <w:rFonts w:ascii="Arial" w:hAnsi="Arial"/>
                <w:color w:val="163258"/>
                <w:sz w:val="24"/>
              </w:rPr>
              <w:t xml:space="preserve">• </w:t>
            </w:r>
            <w:r>
              <w:rPr>
                <w:rFonts w:ascii="Arial" w:hAnsi="Arial"/>
                <w:b w:val="0"/>
                <w:i w:val="0"/>
                <w:color w:val="163258"/>
                <w:sz w:val="20"/>
              </w:rPr>
              <w:t>Review von Funktionalen Spezifikationsdokumenten</w:t>
            </w:r>
          </w:p>
          <w:p>
            <w:pPr>
              <w:spacing w:after="80"/>
              <w:ind w:left="227" w:hanging="170"/>
            </w:pPr>
            <w:r>
              <w:rPr>
                <w:rFonts w:ascii="Arial" w:hAnsi="Arial"/>
                <w:color w:val="163258"/>
                <w:sz w:val="24"/>
              </w:rPr>
              <w:t xml:space="preserve">• </w:t>
            </w:r>
            <w:r>
              <w:rPr>
                <w:rFonts w:ascii="Arial" w:hAnsi="Arial"/>
                <w:b w:val="0"/>
                <w:i w:val="0"/>
                <w:color w:val="163258"/>
                <w:sz w:val="20"/>
              </w:rPr>
              <w:t>Review der technischen Spezifikationsdokumente</w:t>
            </w:r>
          </w:p>
          <w:p>
            <w:pPr>
              <w:spacing w:after="80"/>
              <w:ind w:left="227" w:hanging="170"/>
            </w:pPr>
            <w:r>
              <w:rPr>
                <w:rFonts w:ascii="Arial" w:hAnsi="Arial"/>
                <w:color w:val="163258"/>
                <w:sz w:val="24"/>
              </w:rPr>
              <w:t xml:space="preserve">• </w:t>
            </w:r>
            <w:r>
              <w:rPr>
                <w:rFonts w:ascii="Arial" w:hAnsi="Arial"/>
                <w:b w:val="0"/>
                <w:i w:val="0"/>
                <w:color w:val="163258"/>
                <w:sz w:val="20"/>
              </w:rPr>
              <w:t>Mitarbeit bei der Projektplanung Status- und Projektreporting</w:t>
            </w:r>
          </w:p>
          <w:p>
            <w:pPr>
              <w:spacing w:after="80"/>
              <w:ind w:left="227" w:hanging="170"/>
            </w:pPr>
            <w:r>
              <w:rPr>
                <w:rFonts w:ascii="Arial" w:hAnsi="Arial"/>
                <w:color w:val="163258"/>
                <w:sz w:val="24"/>
              </w:rPr>
              <w:t xml:space="preserve">• </w:t>
            </w:r>
            <w:r>
              <w:rPr>
                <w:rFonts w:ascii="Arial" w:hAnsi="Arial"/>
                <w:b w:val="0"/>
                <w:i w:val="0"/>
                <w:color w:val="163258"/>
                <w:sz w:val="20"/>
              </w:rPr>
              <w:t>Anbindung der Realtime Marktdaten zur Indexberechnung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09/2009 - 11/2010</w:t>
            </w:r>
            <w:r>
              <w:rPr>
                <w:sz w:val="22"/>
              </w:rPr>
              <w:tab/>
            </w:r>
            <w:r>
              <w:rPr>
                <w:rFonts w:ascii="Arial" w:hAnsi="Arial"/>
                <w:b/>
                <w:color w:val="163258"/>
                <w:sz w:val="26"/>
              </w:rPr>
              <w:t>Deutsche Bank AG, Frankfurt</w:t>
            </w:r>
          </w:p>
          <w:p>
            <w:pPr>
              <w:spacing w:after="160"/>
            </w:pPr>
            <w:r>
              <w:rPr>
                <w:rFonts w:ascii="Arial" w:hAnsi="Arial"/>
                <w:b/>
                <w:i w:val="0"/>
                <w:color w:val="163258"/>
                <w:sz w:val="22"/>
              </w:rPr>
              <w:t>Projektmanager OTC Online Wertpapierhandel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Projektmanager Direct Trade für den außerbörslichen Online Wertpapierhandel für die Deutsche Bank AG</w:t>
            </w:r>
          </w:p>
          <w:p>
            <w:pPr>
              <w:spacing w:after="80"/>
              <w:ind w:left="227" w:hanging="170"/>
            </w:pPr>
            <w:r>
              <w:rPr>
                <w:rFonts w:ascii="Arial" w:hAnsi="Arial"/>
                <w:color w:val="163258"/>
                <w:sz w:val="24"/>
              </w:rPr>
              <w:t xml:space="preserve">• </w:t>
            </w:r>
            <w:r>
              <w:rPr>
                <w:rFonts w:ascii="Arial" w:hAnsi="Arial"/>
                <w:b w:val="0"/>
                <w:i w:val="0"/>
                <w:color w:val="163258"/>
                <w:sz w:val="20"/>
              </w:rPr>
              <w:t>Leitung eines internationalen Projektteams (5 Teilprojektleiter und externe</w:t>
            </w:r>
          </w:p>
          <w:p>
            <w:pPr>
              <w:spacing w:after="80"/>
              <w:ind w:left="227" w:hanging="170"/>
            </w:pPr>
            <w:r>
              <w:rPr>
                <w:rFonts w:ascii="Arial" w:hAnsi="Arial"/>
                <w:color w:val="163258"/>
                <w:sz w:val="24"/>
              </w:rPr>
              <w:t xml:space="preserve">• </w:t>
            </w:r>
            <w:r>
              <w:rPr>
                <w:rFonts w:ascii="Arial" w:hAnsi="Arial"/>
                <w:b w:val="0"/>
                <w:i w:val="0"/>
                <w:color w:val="163258"/>
                <w:sz w:val="20"/>
              </w:rPr>
              <w:t>Vendoren aus Deutschland, Indien, Spanien) für das Internet basierte Online</w:t>
            </w:r>
          </w:p>
          <w:p>
            <w:pPr>
              <w:spacing w:after="80"/>
              <w:ind w:left="227" w:hanging="170"/>
            </w:pPr>
            <w:r>
              <w:rPr>
                <w:rFonts w:ascii="Arial" w:hAnsi="Arial"/>
                <w:color w:val="163258"/>
                <w:sz w:val="24"/>
              </w:rPr>
              <w:t xml:space="preserve">• </w:t>
            </w:r>
            <w:r>
              <w:rPr>
                <w:rFonts w:ascii="Arial" w:hAnsi="Arial"/>
                <w:b w:val="0"/>
                <w:i w:val="0"/>
                <w:color w:val="163258"/>
                <w:sz w:val="20"/>
              </w:rPr>
              <w:t>Kunden Handelssystem maxblue Direct Trade</w:t>
            </w:r>
          </w:p>
          <w:p>
            <w:pPr>
              <w:spacing w:after="80"/>
              <w:ind w:left="227" w:hanging="170"/>
            </w:pPr>
            <w:r>
              <w:rPr>
                <w:rFonts w:ascii="Arial" w:hAnsi="Arial"/>
                <w:color w:val="163258"/>
                <w:sz w:val="24"/>
              </w:rPr>
              <w:t xml:space="preserve">• </w:t>
            </w:r>
            <w:r>
              <w:rPr>
                <w:rFonts w:ascii="Arial" w:hAnsi="Arial"/>
                <w:b w:val="0"/>
                <w:i w:val="0"/>
                <w:color w:val="163258"/>
                <w:sz w:val="20"/>
              </w:rPr>
              <w:t>Projektmanagement (CMMI)</w:t>
            </w:r>
          </w:p>
          <w:p>
            <w:pPr>
              <w:spacing w:after="80"/>
              <w:ind w:left="227" w:hanging="170"/>
            </w:pPr>
            <w:r>
              <w:rPr>
                <w:rFonts w:ascii="Arial" w:hAnsi="Arial"/>
                <w:color w:val="163258"/>
                <w:sz w:val="24"/>
              </w:rPr>
              <w:t xml:space="preserve">• </w:t>
            </w:r>
            <w:r>
              <w:rPr>
                <w:rFonts w:ascii="Arial" w:hAnsi="Arial"/>
                <w:b w:val="0"/>
                <w:i w:val="0"/>
                <w:color w:val="163258"/>
                <w:sz w:val="20"/>
              </w:rPr>
              <w:t>Budgetkontrolle (ca. 10 Mio. €)</w:t>
            </w:r>
          </w:p>
          <w:p>
            <w:pPr>
              <w:spacing w:after="80"/>
              <w:ind w:left="227" w:hanging="170"/>
            </w:pPr>
            <w:r>
              <w:rPr>
                <w:rFonts w:ascii="Arial" w:hAnsi="Arial"/>
                <w:color w:val="163258"/>
                <w:sz w:val="24"/>
              </w:rPr>
              <w:t xml:space="preserve">• </w:t>
            </w:r>
            <w:r>
              <w:rPr>
                <w:rFonts w:ascii="Arial" w:hAnsi="Arial"/>
                <w:b w:val="0"/>
                <w:i w:val="0"/>
                <w:color w:val="163258"/>
                <w:sz w:val="20"/>
              </w:rPr>
              <w:t>Ressourcenplanung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Switches, Firewall, Sonstiges, Sonstige Anmerkungen:, kundenspezifische, UNIX, BC++, Oracle), Consulting, Trading, Visual Basic, FRAME, Kundenapplikationen, Installation von, Standardsoftware, Netzmanagement, Automatisierungstechnik, Server 4.0, Betriebskomponenten (Datenbankserver, Bevorzugte Einsatzgebiete:, * Projektleitung im IT Bankenumfeld, * Businessanalyse, * Angebotserstellung, * Technischer Vertrieb, Win NT4.0 API, INTOUCH, Factory Link, * Datenbanken (dBase, Kommunikationstechnik. (PROFIBUS, INTERBUS-S), * EDV-Organisation, Schulungen (auch im Ausland), * Win3.11 API (SDK), * Bildverarbeitung, Einsetzbar:, Fulltime, längerfristig, Einsatzorte:, Überall in ganz Deutschland, gerne auch weltweit, Karlsruhe u.U, Weiterbildung in Projektmanagement Seminaren, Microsoft C++ u. MFC, sowie komplexen Cross, * Problemanalyse, objektorientierter Feldbus Kommunikationstechnik, * Projektleiterfunktion im Bankenumfeld, * Projektleitung: Historische Zeitreihen Datenbank FAME, * Projektleitung: Positionsführungssystem X-Ted, OS/2, Windows 3.11, Windows 95, Access, Router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Bus PROFIBUS | CAN | IEC | Datapumps | Datenerfassungsterminals | Drucker | Echtzeitsysteme RMOS | embedded Systeme BD216 | MMC216 | Emulatoren IICE | IBM RS6000 | Industrie-Roboter | Macintosh | Messgeräte | Mikrocontroller | Modem | Motorola | Proprietäre HW Funktionsrechner | Multi Microcomputer | Prozessrechner | Sensoren | Siemens-SPS STEP x S5 | SPS Bosch | Klöckner-Möller | Allen Bradley | Siemens S5 | Steuer und Regelsysteme | Texas Instruments Cool: Gen</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BDE | ODBC | Oracle | SQL | Sybase | TANDEM NONSTOP SQL | xBase | Oracle 8i | PL-SQL | Oracle Designer | Oracle Forms | Oracle Report | Datenverteilung | Englische Sprache | Ereignisgesteuerte Programmierung | Erstellung Revisionsgerechter Dokumentationen | Erstellung von Fachkonzepten | Erstellung von Projektplänen | Erstellung von Präsentationsunterlagen | Erstellung von Schulungsunterlagen | Erstellung von Spezifikationen | Erstellung von Testkonzepten | Front Arena | Hardwarenahe Programmierung: C | PL/M86 | HP Qualitycenter | Incidentmanagement | Internetbasierte Handelssysteme | ISO/OSI Schichtenmodell | JBuilder | Kommunikationsanbindungen: Frame Relay | Kommunikationsfähig | Kondor+ | Koordination von Drittanbietern | Kundenservice | Marktdaten: REUTERS | VWD | Bloomberg | DataScope | MFC | Migration von Wertpapierinstrumenten | Migration von Wertpapiertransaktionsdaten | Migration | Portierung | Moderation | MS-Office | MS-Project | MS-SDK | Optionsschein-Handelssystem: XEOS | TradeLink | Powerpoint | Problemmanagement | Projektcontrolling | Projektleitung | Projektmanagement: V-Modell | CMMI | SCRUM | Präsentation | Risikomanagement | Risikomanagement Systemmigrationen | Schnittstellenprogrammierung | Schulung: Lehrauftrag an der Berufsakademie | Erwachsenenbildung | Schwachstellenanalyse | Servicelevel Agreement: SLA | Servicemanagement: ITIL | Sophis Risque | Statusverfolgung | Telekommunikation | Testmanagement | Vertragsverhandlungen | Vertragsverhandlungen mit Drittanbietern | Visio | Visual C++ | Wertpapiere | Sonstige Anmerkungen:</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CP/M | Echtzeitbetriebssysteme RMOS | HPUX | Mac OS | MS-DOS | OS/2 | OS/9 | Psion Series 3 | RMOS | RTOS (Real Time OS) | SUN OS | Solaris | Tandem | Unix | Windows | Windows 3.11 | Windows 95 | Windows NT | UNIX (HP-UX) | RTOS | Netzwerke / Protokolle | FTP | HTTP | RSC | GOPHER (WWW) | PROFIBUS | Interbus-S | Standardsoftware | MS-Office (Winword | Excel | Access) | diverse Grafikprogramme | NC sowie andere | gebräuchliche Windows-Programme) | MacDraw | Designer | Corel Draw | .Telnet | Computer | IBM-PC | diverse Einplatinenrechner (Z80 | 68000) | VME-Bus-System | RS/6000 | SUN | Peripherie | Modems und Akustikkoppler | ISDN | CD-ROMS | Bandlaufwerke | SCSI Controller | RS232 | UNIX</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Assembler | Basic | C++ | Cobol | dBase | Delphi | Fortran | Java | JavaScript | LabView | Makrosprachen | Maschinensprachen | Pascal | Perl | PLM | PL/SQL | Psion OPL | Python | Scriptsprachen | Shell | Tcl/Tk | Mehrjährige Programmiererfahrung: C++/C (Microsoft C++ | Borland C++) | Assembler (80x86) | PL/M | Turbo Basic | STEP-5 | Grundkenntnisse: Java | Rexx | Assembler Z80 | Datenbanken und Client/Server- | Trading | Visual Basic</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Mehrjährige Programmiererfahrung: Turbo Access | Grundkenntnisse: VB | Unix-Shells: ksh | Unix-Sprachen | Editoren: vi | aedit | GUI: OpenWindows | MS-Windows | Libraries: OWL | Andere: Tandem RSC | RSC over Piccolo | Switches | BC++ | Consulting | FRAME | Kundenapplikationen | Automatisierungstechnik | Server 4.0 | Betriebskomponenten (Datenbankserver | Bevorzugte Einsatzgebiete: | * Projektleitung im IT Bankenumfeld | * Businessanalyse | * Angebotserstellung | * Technischer Vertrieb | Win NT4.0 API | INTOUCH | Factory Link | * Datenbanken (dBase | Kommunikationstechnik. (PROFIBUS | INTERBUS-S) | * EDV-Organisation | Schulungen (auch im Ausland) | * Win3.11 API (SDK) | * Bildverarbeitung | Einsetzbar: | Fulltime | längerfristig | Einsatzorte: | Überall in ganz Deutschland | gerne auch weltweit | Karlsruhe u.U | Weiterbildung in Projektmanagement Seminaren | Microsoft C++ u. MFC | sowie komplexen Cross | * Problemanalyse | objektorientierter Feldbus Kommunikationstechnik | * Projektleiterfunktion im Bankenumfeld | * Projektleitung: Historische Zeitreihen Datenbank FAME | * Projektleitung: Positionsführungssystem X-Ted</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Firewall</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Sonstiges</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kundenspezifische | Oracle) | Installation von</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EDIFACT | Ethernet | Internet | Intranet | ISO/OSI | parallele Schnittstelle | PC-Anywhere | Proprietäre Protokolle | Router | TCP/IP | Token Ring | Windows Netzwerk | Winsock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AID-mr_5.1.4.0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