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7862" w:type="dxa"/>
        <w:tblInd w:w="-318" w:type="dxa"/>
        <w:tblLook w:val="04A0" w:firstRow="1" w:lastRow="0" w:firstColumn="1" w:lastColumn="0" w:noHBand="0" w:noVBand="1"/>
      </w:tblPr>
      <w:tblGrid>
        <w:gridCol w:w="4112"/>
        <w:gridCol w:w="5245"/>
        <w:gridCol w:w="8505"/>
      </w:tblGrid>
      <w:tr w:rsidR="00EF7F9D" w:rsidRPr="00EF7F9D" w14:paraId="360E4C4C" w14:textId="77777777" w:rsidTr="00896107">
        <w:tc>
          <w:tcPr>
            <w:tcW w:w="17862" w:type="dxa"/>
            <w:gridSpan w:val="3"/>
          </w:tcPr>
          <w:p w14:paraId="1910D6D4" w14:textId="6A08C622" w:rsidR="00896107" w:rsidRPr="00EF7F9D" w:rsidRDefault="00896107" w:rsidP="00896107">
            <w:pPr>
              <w:shd w:val="clear" w:color="auto" w:fill="9CC2E5" w:themeFill="accent1" w:themeFillTint="99"/>
              <w:spacing w:after="0"/>
              <w:jc w:val="center"/>
              <w:rPr>
                <w:rFonts w:ascii="Comic Sans MS" w:hAnsi="Comic Sans MS"/>
                <w:b/>
                <w:bCs/>
                <w:sz w:val="28"/>
                <w:szCs w:val="28"/>
              </w:rPr>
            </w:pPr>
            <w:r w:rsidRPr="00EF7F9D">
              <w:rPr>
                <w:rFonts w:ascii="Comic Sans MS" w:hAnsi="Comic Sans MS"/>
                <w:b/>
                <w:bCs/>
                <w:sz w:val="28"/>
                <w:szCs w:val="28"/>
              </w:rPr>
              <w:t>PLANIFICACIÓN ANUAL 2025</w:t>
            </w:r>
          </w:p>
        </w:tc>
      </w:tr>
      <w:tr w:rsidR="00EF7F9D" w:rsidRPr="00EF7F9D" w14:paraId="2DBF5345" w14:textId="77777777" w:rsidTr="00896107">
        <w:trPr>
          <w:trHeight w:val="564"/>
        </w:trPr>
        <w:tc>
          <w:tcPr>
            <w:tcW w:w="4112" w:type="dxa"/>
            <w:shd w:val="clear" w:color="auto" w:fill="DEEAF6" w:themeFill="accent1" w:themeFillTint="33"/>
          </w:tcPr>
          <w:p w14:paraId="2D000E37" w14:textId="3712647B" w:rsidR="00896107" w:rsidRPr="00EF7F9D" w:rsidRDefault="00896107" w:rsidP="00896107">
            <w:pPr>
              <w:shd w:val="clear" w:color="auto" w:fill="9CC2E5" w:themeFill="accent1" w:themeFillTint="99"/>
              <w:spacing w:after="0"/>
              <w:rPr>
                <w:rFonts w:ascii="Comic Sans MS" w:hAnsi="Comic Sans MS"/>
                <w:b/>
                <w:bCs/>
                <w:sz w:val="28"/>
                <w:szCs w:val="28"/>
              </w:rPr>
            </w:pPr>
            <w:r w:rsidRPr="00EF7F9D">
              <w:rPr>
                <w:rFonts w:ascii="Comic Sans MS" w:hAnsi="Comic Sans MS" w:cs="Times New Roman"/>
                <w:b/>
                <w:bCs/>
                <w:sz w:val="28"/>
                <w:szCs w:val="28"/>
              </w:rPr>
              <w:t xml:space="preserve">CURSO: </w:t>
            </w:r>
            <w:r w:rsidR="008E0BE5" w:rsidRPr="00EF7F9D">
              <w:rPr>
                <w:rFonts w:ascii="Comic Sans MS" w:hAnsi="Comic Sans MS" w:cs="Times New Roman"/>
                <w:sz w:val="28"/>
                <w:szCs w:val="28"/>
              </w:rPr>
              <w:t>2° BASICO</w:t>
            </w:r>
          </w:p>
        </w:tc>
        <w:tc>
          <w:tcPr>
            <w:tcW w:w="5245" w:type="dxa"/>
            <w:shd w:val="clear" w:color="auto" w:fill="DEEAF6" w:themeFill="accent1" w:themeFillTint="33"/>
          </w:tcPr>
          <w:p w14:paraId="762E0CA0" w14:textId="2E25D0EE" w:rsidR="00896107" w:rsidRPr="00EF7F9D" w:rsidRDefault="00896107" w:rsidP="00864A54">
            <w:pPr>
              <w:shd w:val="clear" w:color="auto" w:fill="9CC2E5" w:themeFill="accent1" w:themeFillTint="99"/>
              <w:spacing w:after="0"/>
              <w:rPr>
                <w:rFonts w:ascii="Comic Sans MS" w:hAnsi="Comic Sans MS" w:cs="Times New Roman"/>
                <w:b/>
                <w:bCs/>
                <w:sz w:val="28"/>
                <w:szCs w:val="28"/>
              </w:rPr>
            </w:pPr>
            <w:r w:rsidRPr="00EF7F9D">
              <w:rPr>
                <w:rFonts w:ascii="Comic Sans MS" w:hAnsi="Comic Sans MS" w:cs="Times New Roman"/>
                <w:b/>
                <w:bCs/>
                <w:sz w:val="28"/>
                <w:szCs w:val="28"/>
              </w:rPr>
              <w:t xml:space="preserve">ASIGNATURA: </w:t>
            </w:r>
            <w:r w:rsidR="00FA2373" w:rsidRPr="00EF7F9D">
              <w:rPr>
                <w:rFonts w:ascii="Comic Sans MS" w:hAnsi="Comic Sans MS" w:cs="Times New Roman"/>
                <w:bCs/>
                <w:sz w:val="28"/>
                <w:szCs w:val="28"/>
              </w:rPr>
              <w:t>Ciencias Naturales</w:t>
            </w:r>
          </w:p>
        </w:tc>
        <w:tc>
          <w:tcPr>
            <w:tcW w:w="8505" w:type="dxa"/>
            <w:shd w:val="clear" w:color="auto" w:fill="DEEAF6" w:themeFill="accent1" w:themeFillTint="33"/>
          </w:tcPr>
          <w:p w14:paraId="5FA73C40" w14:textId="57E3611B" w:rsidR="00896107" w:rsidRPr="00EF7F9D" w:rsidRDefault="00896107" w:rsidP="00896107">
            <w:pPr>
              <w:shd w:val="clear" w:color="auto" w:fill="9CC2E5" w:themeFill="accent1" w:themeFillTint="99"/>
              <w:spacing w:after="0"/>
              <w:rPr>
                <w:rFonts w:ascii="Comic Sans MS" w:hAnsi="Comic Sans MS"/>
                <w:b/>
                <w:bCs/>
                <w:sz w:val="28"/>
                <w:szCs w:val="28"/>
              </w:rPr>
            </w:pPr>
            <w:r w:rsidRPr="00EF7F9D">
              <w:rPr>
                <w:rFonts w:ascii="Comic Sans MS" w:hAnsi="Comic Sans MS" w:cs="Times New Roman"/>
                <w:b/>
                <w:bCs/>
                <w:sz w:val="28"/>
                <w:szCs w:val="28"/>
              </w:rPr>
              <w:t xml:space="preserve">DOCENTE: </w:t>
            </w:r>
            <w:r w:rsidR="008E0BE5" w:rsidRPr="00EF7F9D">
              <w:rPr>
                <w:rFonts w:ascii="Comic Sans MS" w:hAnsi="Comic Sans MS" w:cs="Times New Roman"/>
                <w:sz w:val="28"/>
                <w:szCs w:val="28"/>
              </w:rPr>
              <w:t>Paola</w:t>
            </w:r>
            <w:r w:rsidR="0044331B">
              <w:rPr>
                <w:rFonts w:ascii="Comic Sans MS" w:hAnsi="Comic Sans MS" w:cs="Times New Roman"/>
                <w:sz w:val="28"/>
                <w:szCs w:val="28"/>
              </w:rPr>
              <w:t xml:space="preserve"> Andreu </w:t>
            </w:r>
            <w:r w:rsidR="008E0BE5" w:rsidRPr="00EF7F9D">
              <w:rPr>
                <w:rFonts w:ascii="Comic Sans MS" w:hAnsi="Comic Sans MS" w:cs="Times New Roman"/>
                <w:sz w:val="28"/>
                <w:szCs w:val="28"/>
              </w:rPr>
              <w:t xml:space="preserve"> Rojas</w:t>
            </w:r>
          </w:p>
        </w:tc>
      </w:tr>
      <w:tr w:rsidR="00EF7F9D" w:rsidRPr="00EF7F9D" w14:paraId="6B6274B2" w14:textId="77777777" w:rsidTr="00896107">
        <w:trPr>
          <w:trHeight w:val="547"/>
        </w:trPr>
        <w:tc>
          <w:tcPr>
            <w:tcW w:w="4112" w:type="dxa"/>
            <w:shd w:val="clear" w:color="auto" w:fill="DEEAF6" w:themeFill="accent1" w:themeFillTint="33"/>
          </w:tcPr>
          <w:p w14:paraId="1FEA46C0" w14:textId="261CA5C5" w:rsidR="00896107" w:rsidRPr="00EF7F9D" w:rsidRDefault="00896107" w:rsidP="00864A54">
            <w:pPr>
              <w:shd w:val="clear" w:color="auto" w:fill="9CC2E5" w:themeFill="accent1" w:themeFillTint="99"/>
              <w:spacing w:after="0"/>
              <w:rPr>
                <w:rFonts w:ascii="Comic Sans MS" w:hAnsi="Comic Sans MS"/>
                <w:b/>
                <w:bCs/>
                <w:sz w:val="28"/>
                <w:szCs w:val="28"/>
              </w:rPr>
            </w:pPr>
            <w:r w:rsidRPr="00EF7F9D">
              <w:rPr>
                <w:rFonts w:ascii="Comic Sans MS" w:hAnsi="Comic Sans MS"/>
                <w:b/>
                <w:bCs/>
                <w:sz w:val="28"/>
                <w:szCs w:val="28"/>
              </w:rPr>
              <w:t>HORAS SEMANALES:</w:t>
            </w:r>
            <w:r w:rsidR="009A53D3" w:rsidRPr="00EF7F9D">
              <w:rPr>
                <w:rFonts w:ascii="Comic Sans MS" w:hAnsi="Comic Sans MS"/>
                <w:b/>
                <w:bCs/>
                <w:sz w:val="28"/>
                <w:szCs w:val="28"/>
              </w:rPr>
              <w:t xml:space="preserve"> </w:t>
            </w:r>
            <w:r w:rsidR="009A53D3" w:rsidRPr="00EF7F9D">
              <w:rPr>
                <w:rFonts w:ascii="Comic Sans MS" w:hAnsi="Comic Sans MS"/>
                <w:bCs/>
                <w:sz w:val="28"/>
                <w:szCs w:val="28"/>
              </w:rPr>
              <w:t>3</w:t>
            </w:r>
            <w:r w:rsidRPr="00EF7F9D">
              <w:rPr>
                <w:rFonts w:ascii="Comic Sans MS" w:hAnsi="Comic Sans MS"/>
                <w:b/>
                <w:bCs/>
                <w:sz w:val="28"/>
                <w:szCs w:val="28"/>
              </w:rPr>
              <w:t xml:space="preserve"> </w:t>
            </w:r>
            <w:r w:rsidR="008E0BE5" w:rsidRPr="00EF7F9D">
              <w:rPr>
                <w:rFonts w:ascii="Comic Sans MS" w:hAnsi="Comic Sans MS"/>
                <w:sz w:val="28"/>
                <w:szCs w:val="28"/>
              </w:rPr>
              <w:t>horas</w:t>
            </w:r>
          </w:p>
        </w:tc>
        <w:tc>
          <w:tcPr>
            <w:tcW w:w="5245" w:type="dxa"/>
            <w:shd w:val="clear" w:color="auto" w:fill="DEEAF6" w:themeFill="accent1" w:themeFillTint="33"/>
          </w:tcPr>
          <w:p w14:paraId="79A8EE91" w14:textId="2DAD640F" w:rsidR="00896107" w:rsidRPr="00EF7F9D" w:rsidRDefault="00896107" w:rsidP="009A53D3">
            <w:pPr>
              <w:shd w:val="clear" w:color="auto" w:fill="9CC2E5" w:themeFill="accent1" w:themeFillTint="99"/>
              <w:spacing w:after="0"/>
              <w:jc w:val="center"/>
              <w:rPr>
                <w:rFonts w:ascii="Comic Sans MS" w:hAnsi="Comic Sans MS"/>
                <w:b/>
                <w:bCs/>
                <w:sz w:val="28"/>
                <w:szCs w:val="28"/>
              </w:rPr>
            </w:pPr>
            <w:r w:rsidRPr="00EF7F9D">
              <w:rPr>
                <w:rFonts w:ascii="Comic Sans MS" w:hAnsi="Comic Sans MS"/>
                <w:b/>
                <w:bCs/>
                <w:sz w:val="28"/>
                <w:szCs w:val="28"/>
              </w:rPr>
              <w:t xml:space="preserve">TIEMPO ESTIMADO: </w:t>
            </w:r>
            <w:r w:rsidR="009A53D3" w:rsidRPr="00EF7F9D">
              <w:rPr>
                <w:rFonts w:ascii="Comic Sans MS" w:hAnsi="Comic Sans MS"/>
                <w:b/>
                <w:bCs/>
                <w:sz w:val="28"/>
                <w:szCs w:val="28"/>
              </w:rPr>
              <w:t>OCTUBRE, NOVIEMBRE, DICIEMBRE</w:t>
            </w:r>
          </w:p>
        </w:tc>
        <w:tc>
          <w:tcPr>
            <w:tcW w:w="8505" w:type="dxa"/>
            <w:shd w:val="clear" w:color="auto" w:fill="DEEAF6" w:themeFill="accent1" w:themeFillTint="33"/>
          </w:tcPr>
          <w:p w14:paraId="60D52111" w14:textId="7B7D3D08" w:rsidR="00896107" w:rsidRPr="00EF7F9D" w:rsidRDefault="00896107" w:rsidP="00864A54">
            <w:pPr>
              <w:shd w:val="clear" w:color="auto" w:fill="9CC2E5" w:themeFill="accent1" w:themeFillTint="99"/>
              <w:spacing w:after="0"/>
              <w:rPr>
                <w:rFonts w:ascii="Comic Sans MS" w:hAnsi="Comic Sans MS"/>
                <w:b/>
                <w:bCs/>
                <w:sz w:val="28"/>
                <w:szCs w:val="28"/>
              </w:rPr>
            </w:pPr>
            <w:r w:rsidRPr="00EF7F9D">
              <w:rPr>
                <w:rFonts w:ascii="Comic Sans MS" w:hAnsi="Comic Sans MS"/>
                <w:b/>
                <w:bCs/>
                <w:sz w:val="28"/>
                <w:szCs w:val="28"/>
              </w:rPr>
              <w:t>N</w:t>
            </w:r>
            <w:r w:rsidR="009A53D3" w:rsidRPr="00EF7F9D">
              <w:rPr>
                <w:rFonts w:ascii="Comic Sans MS" w:hAnsi="Comic Sans MS"/>
                <w:b/>
                <w:bCs/>
                <w:sz w:val="28"/>
                <w:szCs w:val="28"/>
              </w:rPr>
              <w:t>Ú</w:t>
            </w:r>
            <w:r w:rsidRPr="00EF7F9D">
              <w:rPr>
                <w:rFonts w:ascii="Comic Sans MS" w:hAnsi="Comic Sans MS"/>
                <w:b/>
                <w:bCs/>
                <w:sz w:val="28"/>
                <w:szCs w:val="28"/>
              </w:rPr>
              <w:t xml:space="preserve">MERO DE CLASES: </w:t>
            </w:r>
            <w:r w:rsidR="009A53D3" w:rsidRPr="00EF7F9D">
              <w:rPr>
                <w:rFonts w:ascii="Comic Sans MS" w:hAnsi="Comic Sans MS"/>
                <w:b/>
                <w:bCs/>
                <w:sz w:val="28"/>
                <w:szCs w:val="28"/>
              </w:rPr>
              <w:t>16 CLASES</w:t>
            </w:r>
          </w:p>
        </w:tc>
      </w:tr>
    </w:tbl>
    <w:p w14:paraId="586F50B6" w14:textId="77777777" w:rsidR="00896107" w:rsidRPr="00EF7F9D"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EF7F9D" w:rsidRPr="00EF7F9D" w14:paraId="7A3DA540" w14:textId="77777777" w:rsidTr="00896107">
        <w:tc>
          <w:tcPr>
            <w:tcW w:w="17862" w:type="dxa"/>
          </w:tcPr>
          <w:p w14:paraId="03695571" w14:textId="77777777" w:rsidR="00535796" w:rsidRPr="00EF7F9D" w:rsidRDefault="00535796" w:rsidP="00896107">
            <w:pPr>
              <w:shd w:val="clear" w:color="auto" w:fill="9CC2E5" w:themeFill="accent1" w:themeFillTint="99"/>
              <w:spacing w:after="0"/>
              <w:rPr>
                <w:rFonts w:ascii="Comic Sans MS" w:hAnsi="Comic Sans MS"/>
                <w:b/>
                <w:bCs/>
                <w:sz w:val="28"/>
                <w:szCs w:val="28"/>
                <w:lang w:val="es-ES"/>
              </w:rPr>
            </w:pPr>
            <w:r w:rsidRPr="00EF7F9D">
              <w:rPr>
                <w:rFonts w:ascii="Comic Sans MS" w:hAnsi="Comic Sans MS"/>
                <w:b/>
                <w:bCs/>
                <w:sz w:val="28"/>
                <w:szCs w:val="28"/>
                <w:lang w:val="es-ES"/>
              </w:rPr>
              <w:t>HABILIDADES:</w:t>
            </w:r>
          </w:p>
          <w:p w14:paraId="477A8A27" w14:textId="376BC68D" w:rsidR="009A53D3" w:rsidRPr="00EF7F9D" w:rsidRDefault="009A53D3" w:rsidP="00EF7F9D">
            <w:pPr>
              <w:pStyle w:val="Prrafodelista"/>
              <w:numPr>
                <w:ilvl w:val="0"/>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Explorar, observar y formular inferencias y</w:t>
            </w:r>
            <w:r w:rsidR="00EF7F9D" w:rsidRPr="00EF7F9D">
              <w:rPr>
                <w:rFonts w:cstheme="minorHAnsi"/>
                <w:sz w:val="24"/>
                <w:szCs w:val="24"/>
                <w:lang w:val="es-ES"/>
              </w:rPr>
              <w:t xml:space="preserve"> </w:t>
            </w:r>
            <w:r w:rsidRPr="00EF7F9D">
              <w:rPr>
                <w:rFonts w:cstheme="minorHAnsi"/>
                <w:sz w:val="24"/>
                <w:szCs w:val="24"/>
                <w:lang w:val="es-ES"/>
              </w:rPr>
              <w:t>predicciones, en forma guiada, sobre objetos y</w:t>
            </w:r>
            <w:r w:rsidR="00EF7F9D" w:rsidRPr="00EF7F9D">
              <w:rPr>
                <w:rFonts w:cstheme="minorHAnsi"/>
                <w:sz w:val="24"/>
                <w:szCs w:val="24"/>
                <w:lang w:val="es-ES"/>
              </w:rPr>
              <w:t xml:space="preserve"> </w:t>
            </w:r>
            <w:r w:rsidRPr="00EF7F9D">
              <w:rPr>
                <w:rFonts w:cstheme="minorHAnsi"/>
                <w:sz w:val="24"/>
                <w:szCs w:val="24"/>
                <w:lang w:val="es-ES"/>
              </w:rPr>
              <w:t>eventos del entorno. (OA a)</w:t>
            </w:r>
          </w:p>
          <w:p w14:paraId="44424390" w14:textId="2F000FF1" w:rsidR="009A53D3" w:rsidRPr="00EF7F9D" w:rsidRDefault="009A53D3" w:rsidP="00EF7F9D">
            <w:pPr>
              <w:pStyle w:val="Prrafodelista"/>
              <w:numPr>
                <w:ilvl w:val="0"/>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Explorar y experimentar, en forma guiada, con</w:t>
            </w:r>
            <w:r w:rsidR="00EF7F9D" w:rsidRPr="00EF7F9D">
              <w:rPr>
                <w:rFonts w:cstheme="minorHAnsi"/>
                <w:sz w:val="24"/>
                <w:szCs w:val="24"/>
                <w:lang w:val="es-ES"/>
              </w:rPr>
              <w:t xml:space="preserve"> </w:t>
            </w:r>
            <w:r w:rsidRPr="00EF7F9D">
              <w:rPr>
                <w:rFonts w:cstheme="minorHAnsi"/>
                <w:sz w:val="24"/>
                <w:szCs w:val="24"/>
                <w:lang w:val="es-ES"/>
              </w:rPr>
              <w:t>elementos del entorno:</w:t>
            </w:r>
          </w:p>
          <w:p w14:paraId="3D26C36E" w14:textId="279C6481" w:rsidR="009A53D3" w:rsidRPr="00EF7F9D" w:rsidRDefault="009A53D3" w:rsidP="00EF7F9D">
            <w:pPr>
              <w:pStyle w:val="Prrafodelista"/>
              <w:numPr>
                <w:ilvl w:val="1"/>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a partir de preguntas dadas</w:t>
            </w:r>
          </w:p>
          <w:p w14:paraId="13241DD1" w14:textId="552E3C88" w:rsidR="009A53D3" w:rsidRPr="00EF7F9D" w:rsidRDefault="009A53D3" w:rsidP="00EF7F9D">
            <w:pPr>
              <w:pStyle w:val="Prrafodelista"/>
              <w:numPr>
                <w:ilvl w:val="1"/>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en forma individual y colaborativa,</w:t>
            </w:r>
          </w:p>
          <w:p w14:paraId="05781F65" w14:textId="16F6ADA6" w:rsidR="009A53D3" w:rsidRPr="00EF7F9D" w:rsidRDefault="009A53D3" w:rsidP="00EF7F9D">
            <w:pPr>
              <w:pStyle w:val="Prrafodelista"/>
              <w:numPr>
                <w:ilvl w:val="1"/>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utilizando la observación, manipulación y</w:t>
            </w:r>
            <w:r w:rsidR="00EF7F9D" w:rsidRPr="00EF7F9D">
              <w:rPr>
                <w:rFonts w:cstheme="minorHAnsi"/>
                <w:sz w:val="24"/>
                <w:szCs w:val="24"/>
                <w:lang w:val="es-ES"/>
              </w:rPr>
              <w:t xml:space="preserve"> </w:t>
            </w:r>
            <w:r w:rsidRPr="00EF7F9D">
              <w:rPr>
                <w:rFonts w:cstheme="minorHAnsi"/>
                <w:sz w:val="24"/>
                <w:szCs w:val="24"/>
                <w:lang w:val="es-ES"/>
              </w:rPr>
              <w:t>clasificació</w:t>
            </w:r>
            <w:r w:rsidR="00EF7F9D" w:rsidRPr="00EF7F9D">
              <w:rPr>
                <w:rFonts w:cstheme="minorHAnsi"/>
                <w:sz w:val="24"/>
                <w:szCs w:val="24"/>
                <w:lang w:val="es-ES"/>
              </w:rPr>
              <w:t>n de materiales simples. (OA b)</w:t>
            </w:r>
            <w:r w:rsidRPr="00EF7F9D">
              <w:rPr>
                <w:rFonts w:cstheme="minorHAnsi"/>
                <w:sz w:val="24"/>
                <w:szCs w:val="24"/>
                <w:lang w:val="es-ES"/>
              </w:rPr>
              <w:t xml:space="preserve"> Observar, medir y registrar los datos cuidadosamente</w:t>
            </w:r>
            <w:r w:rsidR="00EF7F9D" w:rsidRPr="00EF7F9D">
              <w:rPr>
                <w:rFonts w:cstheme="minorHAnsi"/>
                <w:sz w:val="24"/>
                <w:szCs w:val="24"/>
                <w:lang w:val="es-ES"/>
              </w:rPr>
              <w:t xml:space="preserve"> </w:t>
            </w:r>
            <w:r w:rsidRPr="00EF7F9D">
              <w:rPr>
                <w:rFonts w:cstheme="minorHAnsi"/>
                <w:sz w:val="24"/>
                <w:szCs w:val="24"/>
                <w:lang w:val="es-ES"/>
              </w:rPr>
              <w:t>utilizando unidades no estandarizadas.</w:t>
            </w:r>
            <w:r w:rsidR="00EF7F9D" w:rsidRPr="00EF7F9D">
              <w:rPr>
                <w:rFonts w:cstheme="minorHAnsi"/>
                <w:sz w:val="24"/>
                <w:szCs w:val="24"/>
                <w:lang w:val="es-ES"/>
              </w:rPr>
              <w:t xml:space="preserve"> </w:t>
            </w:r>
            <w:r w:rsidRPr="00EF7F9D">
              <w:rPr>
                <w:rFonts w:cstheme="minorHAnsi"/>
                <w:sz w:val="24"/>
                <w:szCs w:val="24"/>
                <w:lang w:val="es-ES"/>
              </w:rPr>
              <w:t>(OA c)</w:t>
            </w:r>
          </w:p>
          <w:p w14:paraId="339CDBF9" w14:textId="38DD4D11" w:rsidR="009A53D3" w:rsidRPr="00EF7F9D" w:rsidRDefault="009A53D3" w:rsidP="00EF7F9D">
            <w:pPr>
              <w:pStyle w:val="Prrafodelista"/>
              <w:numPr>
                <w:ilvl w:val="0"/>
                <w:numId w:val="20"/>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Seguir las instrucciones para utilizar los materiales</w:t>
            </w:r>
            <w:r w:rsidR="00EF7F9D" w:rsidRPr="00EF7F9D">
              <w:rPr>
                <w:rFonts w:cstheme="minorHAnsi"/>
                <w:sz w:val="24"/>
                <w:szCs w:val="24"/>
                <w:lang w:val="es-ES"/>
              </w:rPr>
              <w:t xml:space="preserve"> </w:t>
            </w:r>
            <w:r w:rsidRPr="00EF7F9D">
              <w:rPr>
                <w:rFonts w:cstheme="minorHAnsi"/>
                <w:sz w:val="24"/>
                <w:szCs w:val="24"/>
                <w:lang w:val="es-ES"/>
              </w:rPr>
              <w:t>e instrumentos en forma segura. (OA d)</w:t>
            </w:r>
          </w:p>
          <w:p w14:paraId="4EBE6BE2" w14:textId="7CA94874" w:rsidR="00E03672" w:rsidRPr="00EF7F9D" w:rsidRDefault="009A53D3" w:rsidP="00EF7F9D">
            <w:pPr>
              <w:pStyle w:val="Prrafodelista"/>
              <w:numPr>
                <w:ilvl w:val="0"/>
                <w:numId w:val="20"/>
              </w:numPr>
              <w:autoSpaceDE w:val="0"/>
              <w:autoSpaceDN w:val="0"/>
              <w:adjustRightInd w:val="0"/>
              <w:spacing w:after="0" w:line="240" w:lineRule="auto"/>
              <w:rPr>
                <w:rFonts w:ascii="Comic Sans MS" w:hAnsi="Comic Sans MS"/>
                <w:sz w:val="28"/>
                <w:szCs w:val="28"/>
                <w:lang w:val="es-ES"/>
              </w:rPr>
            </w:pPr>
            <w:r w:rsidRPr="00EF7F9D">
              <w:rPr>
                <w:rFonts w:cstheme="minorHAnsi"/>
                <w:sz w:val="24"/>
                <w:szCs w:val="24"/>
                <w:lang w:val="es-ES"/>
              </w:rPr>
              <w:t>Comunicar y comparar con otros sus ideas, observaciones,</w:t>
            </w:r>
            <w:r w:rsidR="00EF7F9D" w:rsidRPr="00EF7F9D">
              <w:rPr>
                <w:rFonts w:cstheme="minorHAnsi"/>
                <w:sz w:val="24"/>
                <w:szCs w:val="24"/>
                <w:lang w:val="es-ES"/>
              </w:rPr>
              <w:t xml:space="preserve"> </w:t>
            </w:r>
            <w:r w:rsidRPr="00EF7F9D">
              <w:rPr>
                <w:rFonts w:cstheme="minorHAnsi"/>
                <w:sz w:val="24"/>
                <w:szCs w:val="24"/>
                <w:lang w:val="es-ES"/>
              </w:rPr>
              <w:t>mediciones y experiencias de forma</w:t>
            </w:r>
            <w:r w:rsidR="00EF7F9D" w:rsidRPr="00EF7F9D">
              <w:rPr>
                <w:rFonts w:cstheme="minorHAnsi"/>
                <w:sz w:val="24"/>
                <w:szCs w:val="24"/>
                <w:lang w:val="es-ES"/>
              </w:rPr>
              <w:t xml:space="preserve"> </w:t>
            </w:r>
            <w:r w:rsidRPr="00EF7F9D">
              <w:rPr>
                <w:rFonts w:cstheme="minorHAnsi"/>
                <w:sz w:val="24"/>
                <w:szCs w:val="24"/>
                <w:lang w:val="es-ES"/>
              </w:rPr>
              <w:t>oral y escrita, y a través de presentaciones, TIC,</w:t>
            </w:r>
            <w:r w:rsidR="00EF7F9D" w:rsidRPr="00EF7F9D">
              <w:rPr>
                <w:rFonts w:cstheme="minorHAnsi"/>
                <w:sz w:val="24"/>
                <w:szCs w:val="24"/>
                <w:lang w:val="es-ES"/>
              </w:rPr>
              <w:t xml:space="preserve"> </w:t>
            </w:r>
            <w:r w:rsidRPr="00EF7F9D">
              <w:rPr>
                <w:rFonts w:cstheme="minorHAnsi"/>
                <w:sz w:val="24"/>
                <w:szCs w:val="24"/>
                <w:lang w:val="es-ES"/>
              </w:rPr>
              <w:t>dibujos, entre otros. (OA e)</w:t>
            </w:r>
          </w:p>
        </w:tc>
      </w:tr>
      <w:tr w:rsidR="00EF7F9D" w:rsidRPr="00EF7F9D" w14:paraId="3EA8CF93" w14:textId="77777777" w:rsidTr="00896107">
        <w:tc>
          <w:tcPr>
            <w:tcW w:w="17862" w:type="dxa"/>
          </w:tcPr>
          <w:p w14:paraId="64EC3101" w14:textId="77777777" w:rsidR="00896107" w:rsidRPr="00EF7F9D" w:rsidRDefault="00896107" w:rsidP="00896107">
            <w:pPr>
              <w:shd w:val="clear" w:color="auto" w:fill="9CC2E5" w:themeFill="accent1" w:themeFillTint="99"/>
              <w:spacing w:after="0"/>
              <w:rPr>
                <w:rFonts w:ascii="Comic Sans MS" w:hAnsi="Comic Sans MS"/>
                <w:b/>
                <w:bCs/>
                <w:sz w:val="28"/>
                <w:szCs w:val="28"/>
                <w:lang w:val="es-ES"/>
              </w:rPr>
            </w:pPr>
            <w:r w:rsidRPr="00EF7F9D">
              <w:rPr>
                <w:rFonts w:ascii="Comic Sans MS" w:hAnsi="Comic Sans MS"/>
                <w:b/>
                <w:bCs/>
                <w:sz w:val="28"/>
                <w:szCs w:val="28"/>
                <w:lang w:val="es-ES"/>
              </w:rPr>
              <w:t xml:space="preserve">ACTITUDES: </w:t>
            </w:r>
          </w:p>
          <w:p w14:paraId="083CEF25" w14:textId="2FC2B823" w:rsidR="009A53D3" w:rsidRPr="00EF7F9D" w:rsidRDefault="009A53D3" w:rsidP="00EF7F9D">
            <w:pPr>
              <w:pStyle w:val="Prrafodelista"/>
              <w:numPr>
                <w:ilvl w:val="0"/>
                <w:numId w:val="21"/>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Demostrar curiosidad e interés por conocer</w:t>
            </w:r>
            <w:r w:rsidR="00EF7F9D" w:rsidRPr="00EF7F9D">
              <w:rPr>
                <w:rFonts w:cstheme="minorHAnsi"/>
                <w:sz w:val="24"/>
                <w:szCs w:val="24"/>
                <w:lang w:val="es-ES"/>
              </w:rPr>
              <w:t xml:space="preserve"> </w:t>
            </w:r>
            <w:r w:rsidRPr="00EF7F9D">
              <w:rPr>
                <w:rFonts w:cstheme="minorHAnsi"/>
                <w:sz w:val="24"/>
                <w:szCs w:val="24"/>
                <w:lang w:val="es-ES"/>
              </w:rPr>
              <w:t>seres vivos, objetos y/o eventos que conforman</w:t>
            </w:r>
            <w:r w:rsidR="00EF7F9D" w:rsidRPr="00EF7F9D">
              <w:rPr>
                <w:rFonts w:cstheme="minorHAnsi"/>
                <w:sz w:val="24"/>
                <w:szCs w:val="24"/>
                <w:lang w:val="es-ES"/>
              </w:rPr>
              <w:t xml:space="preserve"> </w:t>
            </w:r>
            <w:r w:rsidRPr="00EF7F9D">
              <w:rPr>
                <w:rFonts w:cstheme="minorHAnsi"/>
                <w:sz w:val="24"/>
                <w:szCs w:val="24"/>
                <w:lang w:val="es-ES"/>
              </w:rPr>
              <w:t>el entorno natural.</w:t>
            </w:r>
          </w:p>
          <w:p w14:paraId="32325F18" w14:textId="04E8EF57" w:rsidR="00EF7F9D" w:rsidRPr="00EF7F9D" w:rsidRDefault="009A53D3" w:rsidP="00EF7F9D">
            <w:pPr>
              <w:pStyle w:val="Prrafodelista"/>
              <w:numPr>
                <w:ilvl w:val="0"/>
                <w:numId w:val="21"/>
              </w:numPr>
              <w:autoSpaceDE w:val="0"/>
              <w:autoSpaceDN w:val="0"/>
              <w:adjustRightInd w:val="0"/>
              <w:spacing w:after="0" w:line="240" w:lineRule="auto"/>
              <w:rPr>
                <w:rFonts w:cstheme="minorHAnsi"/>
                <w:sz w:val="24"/>
                <w:szCs w:val="24"/>
                <w:lang w:val="es-ES"/>
              </w:rPr>
            </w:pPr>
            <w:r w:rsidRPr="00EF7F9D">
              <w:rPr>
                <w:rFonts w:cstheme="minorHAnsi"/>
                <w:sz w:val="24"/>
                <w:szCs w:val="24"/>
                <w:lang w:val="es-ES"/>
              </w:rPr>
              <w:t>Manifestar un estilo de trabajo riguroso y</w:t>
            </w:r>
            <w:r w:rsidR="00EF7F9D" w:rsidRPr="00EF7F9D">
              <w:rPr>
                <w:rFonts w:cstheme="minorHAnsi"/>
                <w:sz w:val="24"/>
                <w:szCs w:val="24"/>
                <w:lang w:val="es-ES"/>
              </w:rPr>
              <w:t xml:space="preserve"> </w:t>
            </w:r>
            <w:r w:rsidRPr="00EF7F9D">
              <w:rPr>
                <w:rFonts w:cstheme="minorHAnsi"/>
                <w:sz w:val="24"/>
                <w:szCs w:val="24"/>
                <w:lang w:val="es-ES"/>
              </w:rPr>
              <w:t>perseverante para lograr los aprendizajes de la</w:t>
            </w:r>
            <w:r w:rsidR="00EF7F9D" w:rsidRPr="00EF7F9D">
              <w:rPr>
                <w:rFonts w:cstheme="minorHAnsi"/>
                <w:sz w:val="24"/>
                <w:szCs w:val="24"/>
                <w:lang w:val="es-ES"/>
              </w:rPr>
              <w:t xml:space="preserve"> asignatura</w:t>
            </w:r>
          </w:p>
          <w:p w14:paraId="41784982" w14:textId="30649F07" w:rsidR="00E03672" w:rsidRPr="00EF7F9D" w:rsidRDefault="009A53D3" w:rsidP="00EF7F9D">
            <w:pPr>
              <w:pStyle w:val="Prrafodelista"/>
              <w:numPr>
                <w:ilvl w:val="0"/>
                <w:numId w:val="21"/>
              </w:numPr>
              <w:autoSpaceDE w:val="0"/>
              <w:autoSpaceDN w:val="0"/>
              <w:adjustRightInd w:val="0"/>
              <w:spacing w:after="0" w:line="240" w:lineRule="auto"/>
              <w:rPr>
                <w:rFonts w:ascii="Comic Sans MS" w:hAnsi="Comic Sans MS"/>
                <w:sz w:val="28"/>
                <w:szCs w:val="28"/>
                <w:lang w:val="es-ES"/>
              </w:rPr>
            </w:pPr>
            <w:r w:rsidRPr="00EF7F9D">
              <w:rPr>
                <w:rFonts w:cstheme="minorHAnsi"/>
                <w:sz w:val="24"/>
                <w:szCs w:val="24"/>
                <w:lang w:val="es-ES"/>
              </w:rPr>
              <w:t>Asumir responsabilidades e interactuar en forma</w:t>
            </w:r>
            <w:r w:rsidR="00EF7F9D" w:rsidRPr="00EF7F9D">
              <w:rPr>
                <w:rFonts w:cstheme="minorHAnsi"/>
                <w:sz w:val="24"/>
                <w:szCs w:val="24"/>
                <w:lang w:val="es-ES"/>
              </w:rPr>
              <w:t xml:space="preserve"> </w:t>
            </w:r>
            <w:r w:rsidRPr="00EF7F9D">
              <w:rPr>
                <w:rFonts w:cstheme="minorHAnsi"/>
                <w:sz w:val="24"/>
                <w:szCs w:val="24"/>
                <w:lang w:val="es-ES"/>
              </w:rPr>
              <w:t>colaborativa en los trabajos en equipo aportando</w:t>
            </w:r>
            <w:r w:rsidR="00EF7F9D" w:rsidRPr="00EF7F9D">
              <w:rPr>
                <w:rFonts w:cstheme="minorHAnsi"/>
                <w:sz w:val="24"/>
                <w:szCs w:val="24"/>
                <w:lang w:val="es-ES"/>
              </w:rPr>
              <w:t xml:space="preserve"> </w:t>
            </w:r>
            <w:r w:rsidRPr="00EF7F9D">
              <w:rPr>
                <w:rFonts w:cstheme="minorHAnsi"/>
                <w:sz w:val="24"/>
                <w:szCs w:val="24"/>
                <w:lang w:val="es-ES"/>
              </w:rPr>
              <w:t>y enriqueciendo el trabajo común.</w:t>
            </w:r>
          </w:p>
        </w:tc>
      </w:tr>
      <w:tr w:rsidR="00EF7F9D" w:rsidRPr="00EF7F9D" w14:paraId="46FDD35B" w14:textId="77777777" w:rsidTr="00896107">
        <w:tc>
          <w:tcPr>
            <w:tcW w:w="17862" w:type="dxa"/>
          </w:tcPr>
          <w:p w14:paraId="7CDD0B0C" w14:textId="73C0B0F8" w:rsidR="00535796" w:rsidRPr="00EF7F9D" w:rsidRDefault="00864A54" w:rsidP="00896107">
            <w:pPr>
              <w:shd w:val="clear" w:color="auto" w:fill="9CC2E5" w:themeFill="accent1" w:themeFillTint="99"/>
              <w:spacing w:after="0"/>
              <w:rPr>
                <w:rFonts w:ascii="Comic Sans MS" w:hAnsi="Comic Sans MS"/>
                <w:b/>
                <w:bCs/>
                <w:sz w:val="28"/>
                <w:szCs w:val="28"/>
                <w:lang w:val="es-ES"/>
              </w:rPr>
            </w:pPr>
            <w:r w:rsidRPr="00EF7F9D">
              <w:rPr>
                <w:rFonts w:ascii="Comic Sans MS" w:hAnsi="Comic Sans MS"/>
                <w:b/>
                <w:bCs/>
                <w:sz w:val="28"/>
                <w:szCs w:val="28"/>
                <w:lang w:val="es-ES"/>
              </w:rPr>
              <w:t xml:space="preserve">UNIDAD </w:t>
            </w:r>
            <w:r w:rsidR="009A53D3" w:rsidRPr="00EF7F9D">
              <w:rPr>
                <w:rFonts w:ascii="Comic Sans MS" w:hAnsi="Comic Sans MS"/>
                <w:b/>
                <w:bCs/>
                <w:sz w:val="28"/>
                <w:szCs w:val="28"/>
                <w:lang w:val="es-ES"/>
              </w:rPr>
              <w:t xml:space="preserve">4 </w:t>
            </w:r>
            <w:r w:rsidR="00535796" w:rsidRPr="00EF7F9D">
              <w:rPr>
                <w:rFonts w:ascii="Comic Sans MS" w:hAnsi="Comic Sans MS"/>
                <w:b/>
                <w:bCs/>
                <w:sz w:val="28"/>
                <w:szCs w:val="28"/>
                <w:lang w:val="es-ES"/>
              </w:rPr>
              <w:t>:</w:t>
            </w:r>
          </w:p>
        </w:tc>
      </w:tr>
    </w:tbl>
    <w:tbl>
      <w:tblPr>
        <w:tblStyle w:val="Tablaconcuadrcula"/>
        <w:tblW w:w="17862" w:type="dxa"/>
        <w:tblInd w:w="-318" w:type="dxa"/>
        <w:tblLook w:val="04A0" w:firstRow="1" w:lastRow="0" w:firstColumn="1" w:lastColumn="0" w:noHBand="0" w:noVBand="1"/>
      </w:tblPr>
      <w:tblGrid>
        <w:gridCol w:w="1081"/>
        <w:gridCol w:w="3201"/>
        <w:gridCol w:w="4355"/>
        <w:gridCol w:w="554"/>
        <w:gridCol w:w="5836"/>
        <w:gridCol w:w="2835"/>
      </w:tblGrid>
      <w:tr w:rsidR="00EF7F9D" w:rsidRPr="00EF7F9D" w14:paraId="59C85189" w14:textId="77777777" w:rsidTr="00A751D4">
        <w:trPr>
          <w:trHeight w:val="868"/>
        </w:trPr>
        <w:tc>
          <w:tcPr>
            <w:tcW w:w="1081" w:type="dxa"/>
            <w:shd w:val="clear" w:color="auto" w:fill="D9E2F3" w:themeFill="accent5" w:themeFillTint="33"/>
          </w:tcPr>
          <w:p w14:paraId="3C60F235" w14:textId="1FB64403" w:rsidR="00535796" w:rsidRPr="00EF7F9D" w:rsidRDefault="00535796" w:rsidP="004F6623">
            <w:pPr>
              <w:spacing w:after="0"/>
              <w:rPr>
                <w:rFonts w:asciiTheme="majorHAnsi" w:hAnsiTheme="majorHAnsi" w:cstheme="majorHAnsi"/>
                <w:b/>
                <w:sz w:val="24"/>
                <w:szCs w:val="24"/>
              </w:rPr>
            </w:pPr>
            <w:r w:rsidRPr="00EF7F9D">
              <w:rPr>
                <w:rFonts w:asciiTheme="majorHAnsi" w:hAnsiTheme="majorHAnsi" w:cstheme="majorHAnsi"/>
                <w:b/>
                <w:sz w:val="24"/>
                <w:szCs w:val="24"/>
              </w:rPr>
              <w:t>N° OA</w:t>
            </w:r>
          </w:p>
        </w:tc>
        <w:tc>
          <w:tcPr>
            <w:tcW w:w="3201" w:type="dxa"/>
            <w:shd w:val="clear" w:color="auto" w:fill="D9E2F3" w:themeFill="accent5" w:themeFillTint="33"/>
          </w:tcPr>
          <w:p w14:paraId="6E38A535" w14:textId="0CE910A4" w:rsidR="00535796" w:rsidRPr="00EF7F9D" w:rsidRDefault="00535796" w:rsidP="004F6623">
            <w:pPr>
              <w:spacing w:after="0"/>
              <w:jc w:val="center"/>
              <w:rPr>
                <w:rFonts w:asciiTheme="majorHAnsi" w:hAnsiTheme="majorHAnsi" w:cstheme="majorHAnsi"/>
                <w:b/>
                <w:sz w:val="24"/>
                <w:szCs w:val="24"/>
              </w:rPr>
            </w:pPr>
            <w:r w:rsidRPr="00EF7F9D">
              <w:rPr>
                <w:rFonts w:asciiTheme="majorHAnsi" w:hAnsiTheme="majorHAnsi" w:cstheme="majorHAnsi"/>
                <w:b/>
                <w:sz w:val="24"/>
                <w:szCs w:val="24"/>
              </w:rPr>
              <w:t>OBJETIVO PRIORIZADO</w:t>
            </w:r>
          </w:p>
        </w:tc>
        <w:tc>
          <w:tcPr>
            <w:tcW w:w="4355" w:type="dxa"/>
            <w:shd w:val="clear" w:color="auto" w:fill="D9E2F3" w:themeFill="accent5" w:themeFillTint="33"/>
          </w:tcPr>
          <w:p w14:paraId="00A5C40D" w14:textId="63359847" w:rsidR="00535796" w:rsidRPr="00EF7F9D" w:rsidRDefault="00535796" w:rsidP="004F6623">
            <w:pPr>
              <w:spacing w:after="0"/>
              <w:jc w:val="center"/>
              <w:rPr>
                <w:rFonts w:asciiTheme="majorHAnsi" w:hAnsiTheme="majorHAnsi" w:cstheme="majorHAnsi"/>
                <w:b/>
                <w:sz w:val="24"/>
                <w:szCs w:val="24"/>
              </w:rPr>
            </w:pPr>
            <w:r w:rsidRPr="00EF7F9D">
              <w:rPr>
                <w:rFonts w:asciiTheme="majorHAnsi" w:hAnsiTheme="majorHAnsi" w:cstheme="majorHAnsi"/>
                <w:b/>
                <w:sz w:val="24"/>
                <w:szCs w:val="24"/>
              </w:rPr>
              <w:t>INDICADORES</w:t>
            </w:r>
          </w:p>
        </w:tc>
        <w:tc>
          <w:tcPr>
            <w:tcW w:w="554" w:type="dxa"/>
            <w:shd w:val="clear" w:color="auto" w:fill="D9E2F3" w:themeFill="accent5" w:themeFillTint="33"/>
          </w:tcPr>
          <w:p w14:paraId="725ED9D2" w14:textId="77777777" w:rsidR="00535796" w:rsidRPr="00EF7F9D" w:rsidRDefault="00535796" w:rsidP="004F6623">
            <w:pPr>
              <w:pStyle w:val="Prrafodelista"/>
              <w:numPr>
                <w:ilvl w:val="0"/>
                <w:numId w:val="1"/>
              </w:numPr>
              <w:spacing w:after="0"/>
              <w:jc w:val="center"/>
              <w:rPr>
                <w:rFonts w:asciiTheme="majorHAnsi" w:hAnsiTheme="majorHAnsi" w:cstheme="majorHAnsi"/>
                <w:b/>
                <w:sz w:val="24"/>
                <w:szCs w:val="24"/>
              </w:rPr>
            </w:pPr>
          </w:p>
        </w:tc>
        <w:tc>
          <w:tcPr>
            <w:tcW w:w="5836" w:type="dxa"/>
            <w:shd w:val="clear" w:color="auto" w:fill="D9E2F3" w:themeFill="accent5" w:themeFillTint="33"/>
          </w:tcPr>
          <w:p w14:paraId="3BD748D9" w14:textId="1F06B1C7" w:rsidR="00535796" w:rsidRPr="00EF7F9D" w:rsidRDefault="00535796" w:rsidP="004F6623">
            <w:pPr>
              <w:spacing w:after="0"/>
              <w:jc w:val="center"/>
              <w:rPr>
                <w:rFonts w:asciiTheme="majorHAnsi" w:hAnsiTheme="majorHAnsi" w:cstheme="majorHAnsi"/>
                <w:b/>
                <w:sz w:val="24"/>
                <w:szCs w:val="24"/>
              </w:rPr>
            </w:pPr>
            <w:r w:rsidRPr="00EF7F9D">
              <w:rPr>
                <w:rFonts w:asciiTheme="majorHAnsi" w:hAnsiTheme="majorHAnsi" w:cstheme="majorHAnsi"/>
                <w:b/>
                <w:sz w:val="24"/>
                <w:szCs w:val="24"/>
              </w:rPr>
              <w:t>ACTIVIDADES PRINCIPALES (DIVERSIFICADAS)</w:t>
            </w:r>
          </w:p>
        </w:tc>
        <w:tc>
          <w:tcPr>
            <w:tcW w:w="2835" w:type="dxa"/>
            <w:shd w:val="clear" w:color="auto" w:fill="D9E2F3" w:themeFill="accent5" w:themeFillTint="33"/>
          </w:tcPr>
          <w:p w14:paraId="4D128014" w14:textId="260378D5" w:rsidR="00535796" w:rsidRPr="00EF7F9D" w:rsidRDefault="00535796" w:rsidP="004F6623">
            <w:pPr>
              <w:spacing w:after="0"/>
              <w:jc w:val="center"/>
              <w:rPr>
                <w:rFonts w:asciiTheme="majorHAnsi" w:hAnsiTheme="majorHAnsi" w:cstheme="majorHAnsi"/>
                <w:b/>
                <w:sz w:val="24"/>
                <w:szCs w:val="24"/>
              </w:rPr>
            </w:pPr>
            <w:r w:rsidRPr="00EF7F9D">
              <w:rPr>
                <w:rFonts w:asciiTheme="majorHAnsi" w:hAnsiTheme="majorHAnsi" w:cstheme="majorHAnsi"/>
                <w:b/>
                <w:sz w:val="24"/>
                <w:szCs w:val="24"/>
              </w:rPr>
              <w:t>EVALUACIÓN</w:t>
            </w:r>
          </w:p>
        </w:tc>
      </w:tr>
      <w:tr w:rsidR="00EF7F9D" w:rsidRPr="00EF7F9D" w14:paraId="27E4D152" w14:textId="77777777" w:rsidTr="009A53D3">
        <w:trPr>
          <w:trHeight w:val="397"/>
        </w:trPr>
        <w:tc>
          <w:tcPr>
            <w:tcW w:w="1081" w:type="dxa"/>
            <w:vMerge w:val="restart"/>
            <w:shd w:val="clear" w:color="auto" w:fill="D9E2F3" w:themeFill="accent5" w:themeFillTint="33"/>
          </w:tcPr>
          <w:p w14:paraId="5378AF42" w14:textId="3EAB51EA" w:rsidR="009A53D3" w:rsidRPr="00EF7F9D" w:rsidRDefault="009A53D3" w:rsidP="004F6623">
            <w:pPr>
              <w:spacing w:after="0"/>
              <w:rPr>
                <w:rFonts w:asciiTheme="majorHAnsi" w:hAnsiTheme="majorHAnsi" w:cstheme="majorHAnsi"/>
                <w:b/>
                <w:sz w:val="24"/>
                <w:szCs w:val="24"/>
              </w:rPr>
            </w:pPr>
            <w:r w:rsidRPr="00EF7F9D">
              <w:rPr>
                <w:rFonts w:asciiTheme="majorHAnsi" w:hAnsiTheme="majorHAnsi" w:cstheme="majorHAnsi"/>
                <w:b/>
                <w:sz w:val="24"/>
                <w:szCs w:val="24"/>
              </w:rPr>
              <w:t>OA 11</w:t>
            </w:r>
          </w:p>
        </w:tc>
        <w:tc>
          <w:tcPr>
            <w:tcW w:w="3201" w:type="dxa"/>
            <w:vMerge w:val="restart"/>
            <w:shd w:val="clear" w:color="auto" w:fill="auto"/>
          </w:tcPr>
          <w:p w14:paraId="1C69E9AD"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r w:rsidRPr="00EF7F9D">
              <w:rPr>
                <w:rFonts w:cstheme="minorHAnsi"/>
                <w:sz w:val="24"/>
                <w:szCs w:val="24"/>
                <w:lang w:val="es-ES"/>
              </w:rPr>
              <w:t>Describir el ciclo del agua en la naturaleza, reconociendo</w:t>
            </w:r>
          </w:p>
          <w:p w14:paraId="57E848F2" w14:textId="77378A03"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que el agua es un recurso preciado y proponiendo acciones cotidianas para su cuidado.</w:t>
            </w:r>
          </w:p>
        </w:tc>
        <w:tc>
          <w:tcPr>
            <w:tcW w:w="4355" w:type="dxa"/>
            <w:shd w:val="clear" w:color="auto" w:fill="auto"/>
          </w:tcPr>
          <w:p w14:paraId="0543612E" w14:textId="54A3E355"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Identifican la localización del agua sobre el planeta Tierra.</w:t>
            </w:r>
          </w:p>
        </w:tc>
        <w:tc>
          <w:tcPr>
            <w:tcW w:w="554" w:type="dxa"/>
            <w:shd w:val="clear" w:color="auto" w:fill="auto"/>
          </w:tcPr>
          <w:p w14:paraId="04F3DF75"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2AE18CA5" w14:textId="2B7C1F74"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1: "El ciclo del agua en movimiento"</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realizarán un proyecto de ciclo del agua en 3D utilizando materiales reciclados (cartón, plástico, algodón, pintura) para representar la evaporación, condensación y precipitación. Después, explicarán cómo cada etapa del ciclo ocurre en la naturaleza y cómo el agua se mueve en el planeta.</w:t>
            </w:r>
            <w:r w:rsidRPr="00EF7F9D">
              <w:rPr>
                <w:rFonts w:asciiTheme="minorHAnsi" w:hAnsiTheme="minorHAnsi" w:cstheme="minorHAnsi"/>
                <w:lang w:val="es-ES"/>
              </w:rPr>
              <w:br/>
            </w:r>
          </w:p>
          <w:p w14:paraId="29DD4FA3" w14:textId="77777777"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2: "Explorando las fuentes de agua"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Con ayuda de mapas y libros, los estudiantes investigarán las fuentes de agua del planeta (mares, ríos, lagos, glaciares, etc.). Luego, crearán una representación en cartulina donde marcarán la localización de estos cuerpos de agua.</w:t>
            </w:r>
            <w:r w:rsidRPr="00EF7F9D">
              <w:rPr>
                <w:rFonts w:asciiTheme="minorHAnsi" w:hAnsiTheme="minorHAnsi" w:cstheme="minorHAnsi"/>
                <w:lang w:val="es-ES"/>
              </w:rPr>
              <w:br/>
            </w:r>
            <w:r w:rsidRPr="00EF7F9D">
              <w:rPr>
                <w:rStyle w:val="Textoennegrita"/>
                <w:rFonts w:asciiTheme="minorHAnsi" w:hAnsiTheme="minorHAnsi" w:cstheme="minorHAnsi"/>
                <w:lang w:val="es-ES"/>
              </w:rPr>
              <w:t>Objetivo:</w:t>
            </w:r>
            <w:r w:rsidRPr="00EF7F9D">
              <w:rPr>
                <w:rFonts w:asciiTheme="minorHAnsi" w:hAnsiTheme="minorHAnsi" w:cstheme="minorHAnsi"/>
                <w:lang w:val="es-ES"/>
              </w:rPr>
              <w:t xml:space="preserve"> Localizar y describir las fuentes de agua en la Tierra.</w:t>
            </w:r>
          </w:p>
          <w:p w14:paraId="2A44F4CF" w14:textId="53CF6953"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3: "El agua y los seres vivos"</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 xml:space="preserve">Cada estudiante traerá una botella de agua y un objeto (planta o animal) que contenga agua. A través de una breve explicación, los estudiantes identificarán los porcentajes de agua en diferentes seres vivos y discutirán </w:t>
            </w:r>
            <w:r w:rsidRPr="00EF7F9D">
              <w:rPr>
                <w:rFonts w:asciiTheme="minorHAnsi" w:hAnsiTheme="minorHAnsi" w:cstheme="minorHAnsi"/>
                <w:lang w:val="es-ES"/>
              </w:rPr>
              <w:lastRenderedPageBreak/>
              <w:t>por qué el agua es fundamental para la vida.</w:t>
            </w:r>
            <w:r w:rsidRPr="00EF7F9D">
              <w:rPr>
                <w:rFonts w:asciiTheme="minorHAnsi" w:hAnsiTheme="minorHAnsi" w:cstheme="minorHAnsi"/>
                <w:lang w:val="es-ES"/>
              </w:rPr>
              <w:br/>
            </w:r>
          </w:p>
          <w:p w14:paraId="327085D0" w14:textId="57087A3B"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4: "El ciclo del agua a través de una historia"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escucharán un cuento o verán un video corto sobre el ciclo del agua y luego crearán un dibujo o una pequeña historieta representando las etapas del ciclo del agua.</w:t>
            </w:r>
            <w:r w:rsidRPr="00EF7F9D">
              <w:rPr>
                <w:rFonts w:asciiTheme="minorHAnsi" w:hAnsiTheme="minorHAnsi" w:cstheme="minorHAnsi"/>
                <w:lang w:val="es-ES"/>
              </w:rPr>
              <w:br/>
            </w:r>
          </w:p>
          <w:p w14:paraId="21CA4386" w14:textId="77777777"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5: "Cuidemos el agua en casa"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En grupos, los estudiantes discutirán acciones cotidianas para ahorrar agua en casa (como ducharse menos tiempo, cerrar la llave mientras se cepillan los dientes, usar un balde para regar las plantas). Después, crearán carteles que promuevan el cuidado del agua y los presentarán a la clase.</w:t>
            </w:r>
          </w:p>
          <w:p w14:paraId="1AD03265" w14:textId="77777777" w:rsidR="009A53D3" w:rsidRPr="00EF7F9D" w:rsidRDefault="009A53D3" w:rsidP="000C59B4">
            <w:pPr>
              <w:spacing w:after="0"/>
              <w:jc w:val="both"/>
              <w:rPr>
                <w:rFonts w:cstheme="minorHAnsi"/>
                <w:sz w:val="24"/>
                <w:szCs w:val="24"/>
                <w:lang w:val="es-ES"/>
              </w:rPr>
            </w:pPr>
          </w:p>
        </w:tc>
        <w:tc>
          <w:tcPr>
            <w:tcW w:w="2835" w:type="dxa"/>
            <w:vMerge w:val="restart"/>
            <w:shd w:val="clear" w:color="auto" w:fill="auto"/>
          </w:tcPr>
          <w:p w14:paraId="6561771A" w14:textId="3D2C35B1" w:rsidR="00624D35" w:rsidRDefault="00185C96" w:rsidP="00624D35">
            <w:pPr>
              <w:spacing w:after="0" w:line="240" w:lineRule="auto"/>
              <w:jc w:val="both"/>
              <w:rPr>
                <w:rFonts w:eastAsia="Times New Roman" w:cstheme="minorHAnsi"/>
                <w:sz w:val="24"/>
                <w:szCs w:val="24"/>
                <w:lang w:val="es-ES"/>
              </w:rPr>
            </w:pPr>
            <w:r w:rsidRPr="00185C96">
              <w:rPr>
                <w:rFonts w:eastAsia="Times New Roman" w:cstheme="minorHAnsi"/>
                <w:sz w:val="24"/>
                <w:szCs w:val="24"/>
                <w:lang w:val="es-ES"/>
              </w:rPr>
              <w:lastRenderedPageBreak/>
              <w:t xml:space="preserve">  </w:t>
            </w:r>
          </w:p>
          <w:p w14:paraId="64149B72" w14:textId="2E05CE52" w:rsidR="00624D35" w:rsidRDefault="00624D35" w:rsidP="00624D35">
            <w:pPr>
              <w:spacing w:after="0" w:line="240" w:lineRule="auto"/>
              <w:jc w:val="both"/>
              <w:rPr>
                <w:rFonts w:eastAsia="Times New Roman" w:cstheme="minorHAnsi"/>
                <w:sz w:val="24"/>
                <w:szCs w:val="24"/>
                <w:lang w:val="es-ES"/>
              </w:rPr>
            </w:pPr>
            <w:r>
              <w:rPr>
                <w:rFonts w:eastAsia="Times New Roman" w:cstheme="minorHAnsi"/>
                <w:sz w:val="24"/>
                <w:szCs w:val="24"/>
                <w:lang w:val="es-ES"/>
              </w:rPr>
              <w:t>Rubrica para trabajo practico</w:t>
            </w:r>
          </w:p>
          <w:p w14:paraId="55F33673" w14:textId="2FC8EF84" w:rsidR="00624D35" w:rsidRDefault="00624D35" w:rsidP="00624D35">
            <w:pPr>
              <w:spacing w:after="0" w:line="240" w:lineRule="auto"/>
              <w:jc w:val="both"/>
              <w:rPr>
                <w:rFonts w:eastAsia="Times New Roman" w:cstheme="minorHAnsi"/>
                <w:sz w:val="24"/>
                <w:szCs w:val="24"/>
                <w:lang w:val="es-ES"/>
              </w:rPr>
            </w:pPr>
            <w:r>
              <w:rPr>
                <w:rFonts w:eastAsia="Times New Roman" w:cstheme="minorHAnsi"/>
                <w:sz w:val="24"/>
                <w:szCs w:val="24"/>
                <w:lang w:val="es-ES"/>
              </w:rPr>
              <w:t>Evaluación Formativa</w:t>
            </w:r>
          </w:p>
          <w:p w14:paraId="4A99589E" w14:textId="024B0FF6" w:rsidR="00624D35" w:rsidRDefault="00624D35" w:rsidP="00624D35">
            <w:pPr>
              <w:spacing w:after="0" w:line="240" w:lineRule="auto"/>
              <w:jc w:val="both"/>
              <w:rPr>
                <w:rFonts w:eastAsia="Times New Roman" w:cstheme="minorHAnsi"/>
                <w:sz w:val="24"/>
                <w:szCs w:val="24"/>
                <w:lang w:val="es-ES"/>
              </w:rPr>
            </w:pPr>
            <w:r>
              <w:rPr>
                <w:rFonts w:eastAsia="Times New Roman" w:cstheme="minorHAnsi"/>
                <w:sz w:val="24"/>
                <w:szCs w:val="24"/>
                <w:lang w:val="es-ES"/>
              </w:rPr>
              <w:t xml:space="preserve">Evaluación </w:t>
            </w:r>
            <w:proofErr w:type="spellStart"/>
            <w:r>
              <w:rPr>
                <w:rFonts w:eastAsia="Times New Roman" w:cstheme="minorHAnsi"/>
                <w:sz w:val="24"/>
                <w:szCs w:val="24"/>
                <w:lang w:val="es-ES"/>
              </w:rPr>
              <w:t>Sumativa</w:t>
            </w:r>
            <w:proofErr w:type="spellEnd"/>
          </w:p>
          <w:p w14:paraId="749723D4" w14:textId="77777777" w:rsidR="00624D35" w:rsidRPr="00EF7F9D" w:rsidRDefault="00624D35" w:rsidP="00624D35">
            <w:pPr>
              <w:spacing w:after="0" w:line="240" w:lineRule="auto"/>
              <w:jc w:val="both"/>
              <w:rPr>
                <w:rFonts w:eastAsia="Times New Roman" w:cstheme="minorHAnsi"/>
                <w:sz w:val="24"/>
                <w:szCs w:val="24"/>
                <w:lang w:val="es-ES"/>
              </w:rPr>
            </w:pPr>
          </w:p>
          <w:p w14:paraId="402A0A95" w14:textId="1B1499AB" w:rsidR="009A53D3" w:rsidRPr="00EF7F9D" w:rsidRDefault="00185C96" w:rsidP="000C59B4">
            <w:pPr>
              <w:spacing w:after="0"/>
              <w:jc w:val="both"/>
              <w:rPr>
                <w:rFonts w:cstheme="minorHAnsi"/>
                <w:b/>
                <w:sz w:val="24"/>
                <w:szCs w:val="24"/>
                <w:lang w:val="es-ES"/>
              </w:rPr>
            </w:pPr>
            <w:r w:rsidRPr="00EF7F9D">
              <w:rPr>
                <w:rFonts w:eastAsia="Times New Roman" w:cstheme="minorHAnsi"/>
                <w:sz w:val="24"/>
                <w:szCs w:val="24"/>
                <w:lang w:val="es-ES"/>
              </w:rPr>
              <w:t>.</w:t>
            </w:r>
          </w:p>
        </w:tc>
      </w:tr>
      <w:tr w:rsidR="00EF7F9D" w:rsidRPr="00EF7F9D" w14:paraId="62295739" w14:textId="77777777" w:rsidTr="00864A54">
        <w:trPr>
          <w:trHeight w:val="395"/>
        </w:trPr>
        <w:tc>
          <w:tcPr>
            <w:tcW w:w="1081" w:type="dxa"/>
            <w:vMerge/>
            <w:shd w:val="clear" w:color="auto" w:fill="D9E2F3" w:themeFill="accent5" w:themeFillTint="33"/>
          </w:tcPr>
          <w:p w14:paraId="266626C2"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37E9A869"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19EE8602" w14:textId="10F63244"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Explican que los seres vivos están constituidos de agua.</w:t>
            </w:r>
          </w:p>
        </w:tc>
        <w:tc>
          <w:tcPr>
            <w:tcW w:w="554" w:type="dxa"/>
            <w:shd w:val="clear" w:color="auto" w:fill="auto"/>
          </w:tcPr>
          <w:p w14:paraId="6E97C79A"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4FD146B8"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2A92F0B7"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4F70DD0B" w14:textId="77777777" w:rsidTr="00864A54">
        <w:trPr>
          <w:trHeight w:val="395"/>
        </w:trPr>
        <w:tc>
          <w:tcPr>
            <w:tcW w:w="1081" w:type="dxa"/>
            <w:vMerge/>
            <w:shd w:val="clear" w:color="auto" w:fill="D9E2F3" w:themeFill="accent5" w:themeFillTint="33"/>
          </w:tcPr>
          <w:p w14:paraId="67040F21"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21C554A2"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2A4C970E" w14:textId="7E1A408B"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Describen los movimientos del agua sobre la superficie terrestre.</w:t>
            </w:r>
          </w:p>
        </w:tc>
        <w:tc>
          <w:tcPr>
            <w:tcW w:w="554" w:type="dxa"/>
            <w:shd w:val="clear" w:color="auto" w:fill="auto"/>
          </w:tcPr>
          <w:p w14:paraId="574BC382"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09840C0"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3BF8B627"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06096432" w14:textId="77777777" w:rsidTr="00864A54">
        <w:trPr>
          <w:trHeight w:val="395"/>
        </w:trPr>
        <w:tc>
          <w:tcPr>
            <w:tcW w:w="1081" w:type="dxa"/>
            <w:vMerge/>
            <w:shd w:val="clear" w:color="auto" w:fill="D9E2F3" w:themeFill="accent5" w:themeFillTint="33"/>
          </w:tcPr>
          <w:p w14:paraId="37DCD7E6"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2E53516C"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4D675EEC" w14:textId="3C79D9CF"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Realizan esquemas rotulados sobre el ciclo del agua.</w:t>
            </w:r>
          </w:p>
        </w:tc>
        <w:tc>
          <w:tcPr>
            <w:tcW w:w="554" w:type="dxa"/>
            <w:shd w:val="clear" w:color="auto" w:fill="auto"/>
          </w:tcPr>
          <w:p w14:paraId="11B1508A"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5A6B7893"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67FD9350"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7996B60F" w14:textId="77777777" w:rsidTr="00864A54">
        <w:trPr>
          <w:trHeight w:val="395"/>
        </w:trPr>
        <w:tc>
          <w:tcPr>
            <w:tcW w:w="1081" w:type="dxa"/>
            <w:vMerge/>
            <w:shd w:val="clear" w:color="auto" w:fill="D9E2F3" w:themeFill="accent5" w:themeFillTint="33"/>
          </w:tcPr>
          <w:p w14:paraId="31557681"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36B01060"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1B7100BA" w14:textId="1F500E27"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Representan y comunican acciones que promueven el cuidado y uso responsable del agua.</w:t>
            </w:r>
          </w:p>
        </w:tc>
        <w:tc>
          <w:tcPr>
            <w:tcW w:w="554" w:type="dxa"/>
            <w:shd w:val="clear" w:color="auto" w:fill="auto"/>
          </w:tcPr>
          <w:p w14:paraId="5935AED8"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7B81750C"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307452BC"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5711AA80" w14:textId="77777777" w:rsidTr="009A53D3">
        <w:trPr>
          <w:trHeight w:val="375"/>
        </w:trPr>
        <w:tc>
          <w:tcPr>
            <w:tcW w:w="1081" w:type="dxa"/>
            <w:vMerge w:val="restart"/>
            <w:shd w:val="clear" w:color="auto" w:fill="D9E2F3" w:themeFill="accent5" w:themeFillTint="33"/>
          </w:tcPr>
          <w:p w14:paraId="15B2F188" w14:textId="421592F6" w:rsidR="009A53D3" w:rsidRPr="00EF7F9D" w:rsidRDefault="009A53D3" w:rsidP="004F6623">
            <w:pPr>
              <w:spacing w:after="0"/>
              <w:rPr>
                <w:rFonts w:asciiTheme="majorHAnsi" w:hAnsiTheme="majorHAnsi" w:cstheme="majorHAnsi"/>
                <w:b/>
                <w:sz w:val="24"/>
                <w:szCs w:val="24"/>
              </w:rPr>
            </w:pPr>
            <w:r w:rsidRPr="00EF7F9D">
              <w:rPr>
                <w:rFonts w:asciiTheme="majorHAnsi" w:hAnsiTheme="majorHAnsi" w:cstheme="majorHAnsi"/>
                <w:b/>
                <w:sz w:val="24"/>
                <w:szCs w:val="24"/>
              </w:rPr>
              <w:lastRenderedPageBreak/>
              <w:t>OA 12</w:t>
            </w:r>
          </w:p>
        </w:tc>
        <w:tc>
          <w:tcPr>
            <w:tcW w:w="3201" w:type="dxa"/>
            <w:vMerge w:val="restart"/>
            <w:shd w:val="clear" w:color="auto" w:fill="auto"/>
          </w:tcPr>
          <w:p w14:paraId="0A530F38" w14:textId="2AEE9972" w:rsidR="009A53D3" w:rsidRPr="00EF7F9D" w:rsidRDefault="009A53D3" w:rsidP="009A53D3">
            <w:pPr>
              <w:autoSpaceDE w:val="0"/>
              <w:autoSpaceDN w:val="0"/>
              <w:adjustRightInd w:val="0"/>
              <w:spacing w:after="0" w:line="240" w:lineRule="auto"/>
              <w:jc w:val="both"/>
              <w:rPr>
                <w:rFonts w:cstheme="minorHAnsi"/>
                <w:sz w:val="24"/>
                <w:szCs w:val="24"/>
                <w:lang w:val="es-ES"/>
              </w:rPr>
            </w:pPr>
            <w:r w:rsidRPr="00EF7F9D">
              <w:rPr>
                <w:rFonts w:cstheme="minorHAnsi"/>
                <w:sz w:val="24"/>
                <w:szCs w:val="24"/>
                <w:lang w:val="es-ES"/>
              </w:rPr>
              <w:t>Reconocer y describir algunas características del tiempo atmosférico, como precipitaciones (lluvia,</w:t>
            </w:r>
          </w:p>
          <w:p w14:paraId="2F7B8427"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r w:rsidRPr="00EF7F9D">
              <w:rPr>
                <w:rFonts w:cstheme="minorHAnsi"/>
                <w:sz w:val="24"/>
                <w:szCs w:val="24"/>
                <w:lang w:val="es-ES"/>
              </w:rPr>
              <w:t>granizo, nieve), viento y temperatura ambiente,</w:t>
            </w:r>
          </w:p>
          <w:p w14:paraId="0CE8B67E" w14:textId="30899779"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entre otras, y sus cambios a lo largo del año.</w:t>
            </w:r>
          </w:p>
        </w:tc>
        <w:tc>
          <w:tcPr>
            <w:tcW w:w="4355" w:type="dxa"/>
            <w:shd w:val="clear" w:color="auto" w:fill="auto"/>
          </w:tcPr>
          <w:p w14:paraId="56ADA935" w14:textId="46D43291"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Describen fenómenos naturales relacionados con el tiempo atmosférico, tales como diferentes tipos de precipitaciones, temperatura, vientos, nubosidad, etc.</w:t>
            </w:r>
          </w:p>
        </w:tc>
        <w:tc>
          <w:tcPr>
            <w:tcW w:w="554" w:type="dxa"/>
            <w:shd w:val="clear" w:color="auto" w:fill="auto"/>
          </w:tcPr>
          <w:p w14:paraId="5F414140"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2040E2B0" w14:textId="7B46048B"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1: "Lluvia de experimentos"</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realizarán un experimento para simular la lluvia utilizando agua caliente, hielo y una caja de cartón. Observarán cómo se forma la "nube" y la "lluvia" dentro de la caja y aprenderán sobre la condensación y la evaporación.</w:t>
            </w:r>
            <w:r w:rsidRPr="00EF7F9D">
              <w:rPr>
                <w:rFonts w:asciiTheme="minorHAnsi" w:hAnsiTheme="minorHAnsi" w:cstheme="minorHAnsi"/>
                <w:lang w:val="es-ES"/>
              </w:rPr>
              <w:br/>
            </w:r>
          </w:p>
          <w:p w14:paraId="74453919" w14:textId="482943E7" w:rsidR="00185C96" w:rsidRPr="00EF7F9D" w:rsidRDefault="00185C96" w:rsidP="000C59B4">
            <w:pPr>
              <w:pStyle w:val="NormalWeb"/>
              <w:jc w:val="both"/>
              <w:rPr>
                <w:rFonts w:asciiTheme="minorHAnsi" w:hAnsiTheme="minorHAnsi" w:cstheme="minorHAnsi"/>
              </w:rPr>
            </w:pPr>
            <w:r w:rsidRPr="00EF7F9D">
              <w:rPr>
                <w:rStyle w:val="Textoennegrita"/>
                <w:rFonts w:asciiTheme="minorHAnsi" w:hAnsiTheme="minorHAnsi" w:cstheme="minorHAnsi"/>
                <w:lang w:val="es-ES"/>
              </w:rPr>
              <w:t>Actividad 2: "Viento en acción"</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medirán la fuerza del viento utilizando cometas o banderas. Los niños observarán cómo el viento afecta el movimiento de los objetos y luego crearán sus propias cometas para experimentar el viento de manera divertida.</w:t>
            </w:r>
            <w:r w:rsidRPr="00EF7F9D">
              <w:rPr>
                <w:rFonts w:asciiTheme="minorHAnsi" w:hAnsiTheme="minorHAnsi" w:cstheme="minorHAnsi"/>
                <w:lang w:val="es-ES"/>
              </w:rPr>
              <w:br/>
            </w:r>
          </w:p>
          <w:p w14:paraId="1EAC7902" w14:textId="721ED50C"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3: "Las estaciones y sus cambios"</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Utilizando imágenes de diferentes estaciones del año (invierno, primavera, verano y otoño), los estudiantes crearán un mural que muestre los cambios en el clima y la naturaleza durante cada estación.</w:t>
            </w:r>
            <w:r w:rsidRPr="00EF7F9D">
              <w:rPr>
                <w:rFonts w:asciiTheme="minorHAnsi" w:hAnsiTheme="minorHAnsi" w:cstheme="minorHAnsi"/>
                <w:lang w:val="es-ES"/>
              </w:rPr>
              <w:br/>
            </w:r>
          </w:p>
          <w:p w14:paraId="59AAFE31" w14:textId="23E02F49"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4: "Conociendo la nieve"</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 xml:space="preserve">Los estudiantes verán un video sobre la nieve y luego realizarán una actividad en la que pintarán imágenes de </w:t>
            </w:r>
            <w:r w:rsidRPr="00EF7F9D">
              <w:rPr>
                <w:rFonts w:asciiTheme="minorHAnsi" w:hAnsiTheme="minorHAnsi" w:cstheme="minorHAnsi"/>
                <w:lang w:val="es-ES"/>
              </w:rPr>
              <w:lastRenderedPageBreak/>
              <w:t>paisajes nevados y hablarán sobre cómo la nieve afecta la vida cotidiana de las personas y animales..</w:t>
            </w:r>
          </w:p>
          <w:p w14:paraId="0FE68E0C" w14:textId="77777777" w:rsidR="00185C96" w:rsidRPr="00EF7F9D" w:rsidRDefault="00185C96" w:rsidP="000C59B4">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5: "Fenómenos atmosféricos en el pasado"</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explorarán las creencias de los pueblos precolombinos sobre los fenómenos atmosféricos a través de una presentación interactiva. Después, dibujarán cómo estos pueblos interpretaban fenómenos como la lluvia, el viento o el sol.</w:t>
            </w:r>
          </w:p>
          <w:p w14:paraId="65711CC6" w14:textId="77777777" w:rsidR="009A53D3" w:rsidRPr="00EF7F9D" w:rsidRDefault="009A53D3" w:rsidP="000C59B4">
            <w:pPr>
              <w:spacing w:after="0"/>
              <w:jc w:val="both"/>
              <w:rPr>
                <w:rFonts w:cstheme="minorHAnsi"/>
                <w:sz w:val="24"/>
                <w:szCs w:val="24"/>
                <w:lang w:val="es-ES"/>
              </w:rPr>
            </w:pPr>
          </w:p>
        </w:tc>
        <w:tc>
          <w:tcPr>
            <w:tcW w:w="2835" w:type="dxa"/>
            <w:vMerge w:val="restart"/>
            <w:shd w:val="clear" w:color="auto" w:fill="auto"/>
          </w:tcPr>
          <w:p w14:paraId="0C965F51" w14:textId="7F16BB20" w:rsidR="00185C96" w:rsidRPr="00185C96" w:rsidRDefault="00185C96" w:rsidP="000C59B4">
            <w:pPr>
              <w:spacing w:after="0" w:line="240" w:lineRule="auto"/>
              <w:jc w:val="both"/>
              <w:rPr>
                <w:rFonts w:eastAsia="Times New Roman" w:cstheme="minorHAnsi"/>
                <w:sz w:val="24"/>
                <w:szCs w:val="24"/>
                <w:lang w:val="es-ES"/>
              </w:rPr>
            </w:pPr>
            <w:r w:rsidRPr="00185C96">
              <w:rPr>
                <w:rFonts w:eastAsia="Times New Roman" w:cstheme="minorHAnsi"/>
                <w:sz w:val="24"/>
                <w:szCs w:val="24"/>
                <w:lang w:val="es-ES"/>
              </w:rPr>
              <w:lastRenderedPageBreak/>
              <w:t xml:space="preserve">  Se observará la capacidad de los estudiantes para identificar y describir fenómenos climáticos como lluvia, nieve, viento, y su relación con las estaciones del año.</w:t>
            </w:r>
          </w:p>
          <w:p w14:paraId="3F69C0AE" w14:textId="2615C039" w:rsidR="009A53D3" w:rsidRPr="00EF7F9D" w:rsidRDefault="00185C96" w:rsidP="000C59B4">
            <w:pPr>
              <w:spacing w:after="0"/>
              <w:jc w:val="both"/>
              <w:rPr>
                <w:rFonts w:cstheme="minorHAnsi"/>
                <w:b/>
                <w:sz w:val="24"/>
                <w:szCs w:val="24"/>
                <w:lang w:val="es-ES"/>
              </w:rPr>
            </w:pPr>
            <w:r w:rsidRPr="00EF7F9D">
              <w:rPr>
                <w:rFonts w:eastAsia="Times New Roman" w:cstheme="minorHAnsi"/>
                <w:sz w:val="24"/>
                <w:szCs w:val="24"/>
                <w:lang w:val="es-ES"/>
              </w:rPr>
              <w:t xml:space="preserve">  También se evaluará su habilidad para comunicar sus observaciones sobre el tiempo atmosférico a través de actividades de clase y dibujos que representen estos fenómenos.</w:t>
            </w:r>
          </w:p>
        </w:tc>
      </w:tr>
      <w:tr w:rsidR="00EF7F9D" w:rsidRPr="00EF7F9D" w14:paraId="66FC850C" w14:textId="77777777" w:rsidTr="00864A54">
        <w:trPr>
          <w:trHeight w:val="371"/>
        </w:trPr>
        <w:tc>
          <w:tcPr>
            <w:tcW w:w="1081" w:type="dxa"/>
            <w:vMerge/>
            <w:shd w:val="clear" w:color="auto" w:fill="D9E2F3" w:themeFill="accent5" w:themeFillTint="33"/>
          </w:tcPr>
          <w:p w14:paraId="282F329C"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35B55E4B"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09EF3200" w14:textId="680696F1"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Comparan el tiempo atmosférico en las diferentes estaciones del año.</w:t>
            </w:r>
          </w:p>
        </w:tc>
        <w:tc>
          <w:tcPr>
            <w:tcW w:w="554" w:type="dxa"/>
            <w:shd w:val="clear" w:color="auto" w:fill="auto"/>
          </w:tcPr>
          <w:p w14:paraId="385DD9CE"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3798955"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68963F05"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043A8DC5" w14:textId="77777777" w:rsidTr="00864A54">
        <w:trPr>
          <w:trHeight w:val="371"/>
        </w:trPr>
        <w:tc>
          <w:tcPr>
            <w:tcW w:w="1081" w:type="dxa"/>
            <w:vMerge/>
            <w:shd w:val="clear" w:color="auto" w:fill="D9E2F3" w:themeFill="accent5" w:themeFillTint="33"/>
          </w:tcPr>
          <w:p w14:paraId="0088FC39"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2240C889"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2A5A0198" w14:textId="364AFA0D"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Conocen sobre las interpretaciones que daban los pueblos precolombinos a los fenómenos del tiempo atmosféricos.</w:t>
            </w:r>
          </w:p>
        </w:tc>
        <w:tc>
          <w:tcPr>
            <w:tcW w:w="554" w:type="dxa"/>
            <w:shd w:val="clear" w:color="auto" w:fill="auto"/>
          </w:tcPr>
          <w:p w14:paraId="59FBF0AF"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314D3E35"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7B584421"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25F3C9DA" w14:textId="77777777" w:rsidTr="00864A54">
        <w:trPr>
          <w:trHeight w:val="371"/>
        </w:trPr>
        <w:tc>
          <w:tcPr>
            <w:tcW w:w="1081" w:type="dxa"/>
            <w:vMerge/>
            <w:shd w:val="clear" w:color="auto" w:fill="D9E2F3" w:themeFill="accent5" w:themeFillTint="33"/>
          </w:tcPr>
          <w:p w14:paraId="555D61B5"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7A7A3DDC"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3EA40A59" w14:textId="7C0DA73D"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Relacionan la presencia de nieve con la sensación de frío.</w:t>
            </w:r>
          </w:p>
        </w:tc>
        <w:tc>
          <w:tcPr>
            <w:tcW w:w="554" w:type="dxa"/>
            <w:shd w:val="clear" w:color="auto" w:fill="auto"/>
          </w:tcPr>
          <w:p w14:paraId="362DC1B0"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46C501C"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1A4A0D7A"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253A15BD" w14:textId="77777777" w:rsidTr="00864A54">
        <w:trPr>
          <w:trHeight w:val="371"/>
        </w:trPr>
        <w:tc>
          <w:tcPr>
            <w:tcW w:w="1081" w:type="dxa"/>
            <w:vMerge/>
            <w:shd w:val="clear" w:color="auto" w:fill="D9E2F3" w:themeFill="accent5" w:themeFillTint="33"/>
          </w:tcPr>
          <w:p w14:paraId="14938372"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7A265852"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2C172C90" w14:textId="4F3637E5"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Relacionan los días de lluvia con la presencia de nubes.</w:t>
            </w:r>
          </w:p>
        </w:tc>
        <w:tc>
          <w:tcPr>
            <w:tcW w:w="554" w:type="dxa"/>
            <w:shd w:val="clear" w:color="auto" w:fill="auto"/>
          </w:tcPr>
          <w:p w14:paraId="10156403"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FAA7672"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698EC575"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7F712B42" w14:textId="77777777" w:rsidTr="00864A54">
        <w:trPr>
          <w:trHeight w:val="371"/>
        </w:trPr>
        <w:tc>
          <w:tcPr>
            <w:tcW w:w="1081" w:type="dxa"/>
            <w:vMerge/>
            <w:shd w:val="clear" w:color="auto" w:fill="D9E2F3" w:themeFill="accent5" w:themeFillTint="33"/>
          </w:tcPr>
          <w:p w14:paraId="4060AD48"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57E470C8"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71C78963" w14:textId="3C883509"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Dan ejemplos de los efectos producidos por el viento.</w:t>
            </w:r>
          </w:p>
        </w:tc>
        <w:tc>
          <w:tcPr>
            <w:tcW w:w="554" w:type="dxa"/>
            <w:shd w:val="clear" w:color="auto" w:fill="auto"/>
          </w:tcPr>
          <w:p w14:paraId="0EEE87EA"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6FE0D3AD"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1F25927B"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6C69DE81" w14:textId="77777777" w:rsidTr="00864A54">
        <w:trPr>
          <w:trHeight w:val="371"/>
        </w:trPr>
        <w:tc>
          <w:tcPr>
            <w:tcW w:w="1081" w:type="dxa"/>
            <w:vMerge/>
            <w:shd w:val="clear" w:color="auto" w:fill="D9E2F3" w:themeFill="accent5" w:themeFillTint="33"/>
          </w:tcPr>
          <w:p w14:paraId="3395741F"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07948788"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68201DB5" w14:textId="3C53563A"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Comunican oralmente y mediante dibujos, los cambios que experimenta el tiempo atmosférico a lo largo del año.</w:t>
            </w:r>
          </w:p>
        </w:tc>
        <w:tc>
          <w:tcPr>
            <w:tcW w:w="554" w:type="dxa"/>
            <w:shd w:val="clear" w:color="auto" w:fill="auto"/>
          </w:tcPr>
          <w:p w14:paraId="33209686"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43B707E"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77575522"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152CB9AC" w14:textId="77777777" w:rsidTr="009A53D3">
        <w:trPr>
          <w:trHeight w:val="332"/>
        </w:trPr>
        <w:tc>
          <w:tcPr>
            <w:tcW w:w="1081" w:type="dxa"/>
            <w:vMerge w:val="restart"/>
            <w:shd w:val="clear" w:color="auto" w:fill="D9E2F3" w:themeFill="accent5" w:themeFillTint="33"/>
          </w:tcPr>
          <w:p w14:paraId="19A89280" w14:textId="63E50621" w:rsidR="009A53D3" w:rsidRPr="00EF7F9D" w:rsidRDefault="009A53D3" w:rsidP="004F6623">
            <w:pPr>
              <w:spacing w:after="0"/>
              <w:rPr>
                <w:rFonts w:asciiTheme="majorHAnsi" w:hAnsiTheme="majorHAnsi" w:cstheme="majorHAnsi"/>
                <w:b/>
                <w:sz w:val="24"/>
                <w:szCs w:val="24"/>
              </w:rPr>
            </w:pPr>
            <w:r w:rsidRPr="00EF7F9D">
              <w:rPr>
                <w:rFonts w:asciiTheme="majorHAnsi" w:hAnsiTheme="majorHAnsi" w:cstheme="majorHAnsi"/>
                <w:b/>
                <w:sz w:val="24"/>
                <w:szCs w:val="24"/>
              </w:rPr>
              <w:lastRenderedPageBreak/>
              <w:t>OA 14</w:t>
            </w:r>
          </w:p>
        </w:tc>
        <w:tc>
          <w:tcPr>
            <w:tcW w:w="3201" w:type="dxa"/>
            <w:vMerge w:val="restart"/>
            <w:shd w:val="clear" w:color="auto" w:fill="auto"/>
          </w:tcPr>
          <w:p w14:paraId="7308E65A" w14:textId="2EABAFDB"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Describir la relación de los cambios del tiempo atmosférico con las estaciones del año y sus efectos sobre los seres vivos y el ambiente.</w:t>
            </w:r>
          </w:p>
        </w:tc>
        <w:tc>
          <w:tcPr>
            <w:tcW w:w="4355" w:type="dxa"/>
            <w:shd w:val="clear" w:color="auto" w:fill="auto"/>
          </w:tcPr>
          <w:p w14:paraId="377A1131" w14:textId="352FF156"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Relacionan el verano con calor y sol; el invierno con frío, nieve y lluvia y, el otoño con el viento y la disminución de las horas de luz.</w:t>
            </w:r>
          </w:p>
        </w:tc>
        <w:tc>
          <w:tcPr>
            <w:tcW w:w="554" w:type="dxa"/>
            <w:shd w:val="clear" w:color="auto" w:fill="auto"/>
          </w:tcPr>
          <w:p w14:paraId="60F26070"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val="restart"/>
            <w:shd w:val="clear" w:color="auto" w:fill="auto"/>
          </w:tcPr>
          <w:p w14:paraId="3413FDF1" w14:textId="6A82DC28" w:rsidR="00185C96" w:rsidRPr="00EF7F9D" w:rsidRDefault="00185C96" w:rsidP="00185C96">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1: "El clima y las estaciones: Un juego de memoria"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jugarán a un juego de memoria con cartas que representan las estaciones del año y los tipos de clima correspondientes (por ejemplo, sol en verano, nieve en invierno). Luego, discutirán los efectos de las estaciones sobre los animales y las plantas.</w:t>
            </w:r>
            <w:r w:rsidRPr="00EF7F9D">
              <w:rPr>
                <w:rFonts w:asciiTheme="minorHAnsi" w:hAnsiTheme="minorHAnsi" w:cstheme="minorHAnsi"/>
                <w:lang w:val="es-ES"/>
              </w:rPr>
              <w:br/>
            </w:r>
          </w:p>
          <w:p w14:paraId="7E01C3EA" w14:textId="684B3E84" w:rsidR="00185C96" w:rsidRPr="00EF7F9D" w:rsidRDefault="00185C96" w:rsidP="00185C96">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2: "Las plantas y el clima"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observarán cómo las plantas responden a las estaciones, dibujando las diferentes fases de crecimiento de una planta según la estación (por ejemplo, flores en primavera y hojas caídas en otoño).</w:t>
            </w:r>
            <w:r w:rsidRPr="00EF7F9D">
              <w:rPr>
                <w:rFonts w:asciiTheme="minorHAnsi" w:hAnsiTheme="minorHAnsi" w:cstheme="minorHAnsi"/>
                <w:lang w:val="es-ES"/>
              </w:rPr>
              <w:br/>
              <w:t>plantas.</w:t>
            </w:r>
          </w:p>
          <w:p w14:paraId="24C5DF25" w14:textId="3EFA1FC6" w:rsidR="00185C96" w:rsidRPr="00EF7F9D" w:rsidRDefault="00185C96" w:rsidP="00185C96">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 xml:space="preserve">Actividad 3: "Animales en invierno: Migración </w:t>
            </w:r>
            <w:proofErr w:type="spellStart"/>
            <w:r w:rsidRPr="00EF7F9D">
              <w:rPr>
                <w:rStyle w:val="Textoennegrita"/>
                <w:rFonts w:asciiTheme="minorHAnsi" w:hAnsiTheme="minorHAnsi" w:cstheme="minorHAnsi"/>
                <w:lang w:val="es-ES"/>
              </w:rPr>
              <w:t>y</w:t>
            </w:r>
            <w:proofErr w:type="spellEnd"/>
            <w:r w:rsidRPr="00EF7F9D">
              <w:rPr>
                <w:rStyle w:val="Textoennegrita"/>
                <w:rFonts w:asciiTheme="minorHAnsi" w:hAnsiTheme="minorHAnsi" w:cstheme="minorHAnsi"/>
                <w:lang w:val="es-ES"/>
              </w:rPr>
              <w:t xml:space="preserve"> hibernación"</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investigarán sobre cómo algunos animales migran o hibernan para sobrevivir al frío del invierno. Luego, crearán una representación visual de un animal que migra o hiberna y compartirán sus hallazgos con la clase.</w:t>
            </w:r>
            <w:r w:rsidRPr="00EF7F9D">
              <w:rPr>
                <w:rFonts w:asciiTheme="minorHAnsi" w:hAnsiTheme="minorHAnsi" w:cstheme="minorHAnsi"/>
                <w:lang w:val="es-ES"/>
              </w:rPr>
              <w:br/>
            </w:r>
          </w:p>
          <w:p w14:paraId="560E6116" w14:textId="16CE8543" w:rsidR="00185C96" w:rsidRPr="00EF7F9D" w:rsidRDefault="00185C96" w:rsidP="00185C96">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t>Actividad 4: "La primavera y los cambios de temperatura"</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A través de un experimento con termómetros, los estudiantes medirán la temperatura en diferentes momentos del día y asociarán esos cambios con las estaciones del año. Luego, representarán sus datos en un gráfico de barras.</w:t>
            </w:r>
            <w:r w:rsidRPr="00EF7F9D">
              <w:rPr>
                <w:rFonts w:asciiTheme="minorHAnsi" w:hAnsiTheme="minorHAnsi" w:cstheme="minorHAnsi"/>
                <w:lang w:val="es-ES"/>
              </w:rPr>
              <w:br/>
            </w:r>
          </w:p>
          <w:p w14:paraId="00AF703F" w14:textId="77777777" w:rsidR="00185C96" w:rsidRPr="00EF7F9D" w:rsidRDefault="00185C96" w:rsidP="00185C96">
            <w:pPr>
              <w:pStyle w:val="NormalWeb"/>
              <w:jc w:val="both"/>
              <w:rPr>
                <w:rFonts w:asciiTheme="minorHAnsi" w:hAnsiTheme="minorHAnsi" w:cstheme="minorHAnsi"/>
                <w:lang w:val="es-ES"/>
              </w:rPr>
            </w:pPr>
            <w:r w:rsidRPr="00EF7F9D">
              <w:rPr>
                <w:rStyle w:val="Textoennegrita"/>
                <w:rFonts w:asciiTheme="minorHAnsi" w:hAnsiTheme="minorHAnsi" w:cstheme="minorHAnsi"/>
                <w:lang w:val="es-ES"/>
              </w:rPr>
              <w:lastRenderedPageBreak/>
              <w:t>Actividad 5: "El otoño y los cambios en los hábitos alimenticios de los animales"</w:t>
            </w:r>
            <w:r w:rsidRPr="00EF7F9D">
              <w:rPr>
                <w:rFonts w:asciiTheme="minorHAnsi" w:hAnsiTheme="minorHAnsi" w:cstheme="minorHAnsi"/>
                <w:lang w:val="es-ES"/>
              </w:rPr>
              <w:br/>
            </w:r>
            <w:r w:rsidRPr="00EF7F9D">
              <w:rPr>
                <w:rStyle w:val="Textoennegrita"/>
                <w:rFonts w:asciiTheme="minorHAnsi" w:hAnsiTheme="minorHAnsi" w:cstheme="minorHAnsi"/>
                <w:lang w:val="es-ES"/>
              </w:rPr>
              <w:t>Descripción:</w:t>
            </w:r>
            <w:r w:rsidRPr="00EF7F9D">
              <w:rPr>
                <w:rFonts w:asciiTheme="minorHAnsi" w:hAnsiTheme="minorHAnsi" w:cstheme="minorHAnsi"/>
                <w:lang w:val="es-ES"/>
              </w:rPr>
              <w:br/>
              <w:t>Los estudiantes crearán una pequeña representación (con plastilina o dibujos) de un animal que cambia sus hábitos alimenticios durante el otoño, como el caso del zorro que acumula alimentos para el invierno.</w:t>
            </w:r>
          </w:p>
          <w:p w14:paraId="4D6A8825" w14:textId="77777777" w:rsidR="009A53D3" w:rsidRPr="00EF7F9D" w:rsidRDefault="009A53D3" w:rsidP="00185C96">
            <w:pPr>
              <w:spacing w:after="0"/>
              <w:jc w:val="both"/>
              <w:rPr>
                <w:rFonts w:cstheme="minorHAnsi"/>
                <w:sz w:val="24"/>
                <w:szCs w:val="24"/>
                <w:lang w:val="es-ES"/>
              </w:rPr>
            </w:pPr>
          </w:p>
        </w:tc>
        <w:tc>
          <w:tcPr>
            <w:tcW w:w="2835" w:type="dxa"/>
            <w:vMerge w:val="restart"/>
            <w:shd w:val="clear" w:color="auto" w:fill="auto"/>
          </w:tcPr>
          <w:p w14:paraId="28CE119F" w14:textId="2EF66597" w:rsidR="00185C96" w:rsidRPr="00185C96" w:rsidRDefault="00185C96" w:rsidP="00185C96">
            <w:pPr>
              <w:spacing w:after="0" w:line="240" w:lineRule="auto"/>
              <w:rPr>
                <w:rFonts w:eastAsia="Times New Roman" w:cstheme="minorHAnsi"/>
                <w:sz w:val="24"/>
                <w:szCs w:val="24"/>
                <w:lang w:val="es-ES"/>
              </w:rPr>
            </w:pPr>
            <w:r w:rsidRPr="00624D35">
              <w:rPr>
                <w:rFonts w:eastAsia="Times New Roman" w:cstheme="minorHAnsi"/>
                <w:b/>
                <w:sz w:val="24"/>
                <w:szCs w:val="24"/>
                <w:lang w:val="es-ES"/>
              </w:rPr>
              <w:lastRenderedPageBreak/>
              <w:t xml:space="preserve">  </w:t>
            </w:r>
            <w:r w:rsidR="00624D35" w:rsidRPr="00624D35">
              <w:rPr>
                <w:rFonts w:eastAsia="Times New Roman" w:cstheme="minorHAnsi"/>
                <w:b/>
                <w:sz w:val="24"/>
                <w:szCs w:val="24"/>
                <w:lang w:val="es-ES"/>
              </w:rPr>
              <w:t>Rubrica</w:t>
            </w:r>
            <w:r w:rsidR="00624D35">
              <w:rPr>
                <w:rFonts w:eastAsia="Times New Roman" w:cstheme="minorHAnsi"/>
                <w:sz w:val="24"/>
                <w:szCs w:val="24"/>
                <w:lang w:val="es-ES"/>
              </w:rPr>
              <w:t xml:space="preserve"> s</w:t>
            </w:r>
            <w:r w:rsidRPr="00185C96">
              <w:rPr>
                <w:rFonts w:eastAsia="Times New Roman" w:cstheme="minorHAnsi"/>
                <w:sz w:val="24"/>
                <w:szCs w:val="24"/>
                <w:lang w:val="es-ES"/>
              </w:rPr>
              <w:t>e evaluará cómo los estudiantes describen las relaciones entre las estaciones del año y los cambios en el ambiente, como las condiciones climáticas que afectan a los animales y plantas.</w:t>
            </w:r>
          </w:p>
          <w:p w14:paraId="0AF5DD05" w14:textId="3DA41B5C" w:rsidR="009A53D3" w:rsidRPr="00EF7F9D" w:rsidRDefault="00185C96" w:rsidP="00624D35">
            <w:pPr>
              <w:spacing w:after="0"/>
              <w:jc w:val="both"/>
              <w:rPr>
                <w:rFonts w:cstheme="minorHAnsi"/>
                <w:b/>
                <w:sz w:val="24"/>
                <w:szCs w:val="24"/>
                <w:lang w:val="es-ES"/>
              </w:rPr>
            </w:pPr>
            <w:r w:rsidRPr="00EF7F9D">
              <w:rPr>
                <w:rFonts w:eastAsia="Times New Roman" w:cstheme="minorHAnsi"/>
                <w:sz w:val="24"/>
                <w:szCs w:val="24"/>
                <w:lang w:val="es-ES"/>
              </w:rPr>
              <w:t xml:space="preserve">  </w:t>
            </w:r>
            <w:bookmarkStart w:id="0" w:name="_GoBack"/>
            <w:bookmarkEnd w:id="0"/>
          </w:p>
        </w:tc>
      </w:tr>
      <w:tr w:rsidR="00EF7F9D" w:rsidRPr="00EF7F9D" w14:paraId="4E7FF448" w14:textId="77777777" w:rsidTr="00864A54">
        <w:trPr>
          <w:trHeight w:val="329"/>
        </w:trPr>
        <w:tc>
          <w:tcPr>
            <w:tcW w:w="1081" w:type="dxa"/>
            <w:vMerge/>
            <w:shd w:val="clear" w:color="auto" w:fill="D9E2F3" w:themeFill="accent5" w:themeFillTint="33"/>
          </w:tcPr>
          <w:p w14:paraId="5BD73378"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69DE626D"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1372D5A7" w14:textId="2FE23D46" w:rsidR="009A53D3" w:rsidRPr="00EF7F9D" w:rsidRDefault="009A53D3" w:rsidP="009A53D3">
            <w:pPr>
              <w:spacing w:after="0"/>
              <w:jc w:val="both"/>
              <w:rPr>
                <w:rFonts w:cstheme="minorHAnsi"/>
                <w:b/>
                <w:sz w:val="24"/>
                <w:szCs w:val="24"/>
                <w:lang w:val="es-ES"/>
              </w:rPr>
            </w:pPr>
            <w:r w:rsidRPr="00EF7F9D">
              <w:rPr>
                <w:rFonts w:cstheme="minorHAnsi"/>
                <w:sz w:val="24"/>
                <w:szCs w:val="24"/>
                <w:lang w:val="es-ES"/>
              </w:rPr>
              <w:t>Identifican en un calendario las estaciones del año.</w:t>
            </w:r>
          </w:p>
        </w:tc>
        <w:tc>
          <w:tcPr>
            <w:tcW w:w="554" w:type="dxa"/>
            <w:shd w:val="clear" w:color="auto" w:fill="auto"/>
          </w:tcPr>
          <w:p w14:paraId="377B2A48"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B11D1FE"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45B1BBD7"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7861C740" w14:textId="77777777" w:rsidTr="00864A54">
        <w:trPr>
          <w:trHeight w:val="329"/>
        </w:trPr>
        <w:tc>
          <w:tcPr>
            <w:tcW w:w="1081" w:type="dxa"/>
            <w:vMerge/>
            <w:shd w:val="clear" w:color="auto" w:fill="D9E2F3" w:themeFill="accent5" w:themeFillTint="33"/>
          </w:tcPr>
          <w:p w14:paraId="1DCB4B72"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1B1A0D5D"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517F5E0F" w14:textId="349988D2"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Comparan las estaciones del año en el hemisferio Norte con las del hemisferio Sur del planeta.</w:t>
            </w:r>
          </w:p>
        </w:tc>
        <w:tc>
          <w:tcPr>
            <w:tcW w:w="554" w:type="dxa"/>
            <w:shd w:val="clear" w:color="auto" w:fill="auto"/>
          </w:tcPr>
          <w:p w14:paraId="1E4844E9"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558861DB"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6C1EE5C6"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1C67351E" w14:textId="77777777" w:rsidTr="00864A54">
        <w:trPr>
          <w:trHeight w:val="329"/>
        </w:trPr>
        <w:tc>
          <w:tcPr>
            <w:tcW w:w="1081" w:type="dxa"/>
            <w:vMerge/>
            <w:shd w:val="clear" w:color="auto" w:fill="D9E2F3" w:themeFill="accent5" w:themeFillTint="33"/>
          </w:tcPr>
          <w:p w14:paraId="5A25D8DC"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78FD5E70"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2B1CEBD2" w14:textId="283504BD" w:rsidR="009A53D3" w:rsidRPr="00EF7F9D" w:rsidRDefault="009A53D3" w:rsidP="009A53D3">
            <w:pPr>
              <w:autoSpaceDE w:val="0"/>
              <w:autoSpaceDN w:val="0"/>
              <w:adjustRightInd w:val="0"/>
              <w:spacing w:after="0" w:line="240" w:lineRule="auto"/>
              <w:jc w:val="both"/>
              <w:rPr>
                <w:rFonts w:cstheme="minorHAnsi"/>
                <w:b/>
                <w:sz w:val="24"/>
                <w:szCs w:val="24"/>
                <w:lang w:val="es-ES"/>
              </w:rPr>
            </w:pPr>
            <w:r w:rsidRPr="00EF7F9D">
              <w:rPr>
                <w:rFonts w:cstheme="minorHAnsi"/>
                <w:sz w:val="24"/>
                <w:szCs w:val="24"/>
                <w:lang w:val="es-ES"/>
              </w:rPr>
              <w:t>Relacionan las diferentes estaciones del año con cambios que, en general, se producen en las plantas.</w:t>
            </w:r>
          </w:p>
        </w:tc>
        <w:tc>
          <w:tcPr>
            <w:tcW w:w="554" w:type="dxa"/>
            <w:shd w:val="clear" w:color="auto" w:fill="auto"/>
          </w:tcPr>
          <w:p w14:paraId="0F8F97F5"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12C53C1E"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33A00186"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72E8724E" w14:textId="77777777" w:rsidTr="00864A54">
        <w:trPr>
          <w:trHeight w:val="329"/>
        </w:trPr>
        <w:tc>
          <w:tcPr>
            <w:tcW w:w="1081" w:type="dxa"/>
            <w:vMerge/>
            <w:shd w:val="clear" w:color="auto" w:fill="D9E2F3" w:themeFill="accent5" w:themeFillTint="33"/>
          </w:tcPr>
          <w:p w14:paraId="3E6D85A8"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0AAD5BFF"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37AEF092" w14:textId="79041943"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Relacionan y comunican en forma escrita o por medio de dibujos los cambios de hábitos alimenticios de ciertos animales con las condiciones desfavorables del invierno (ejemplo: zorro).</w:t>
            </w:r>
          </w:p>
        </w:tc>
        <w:tc>
          <w:tcPr>
            <w:tcW w:w="554" w:type="dxa"/>
            <w:shd w:val="clear" w:color="auto" w:fill="auto"/>
          </w:tcPr>
          <w:p w14:paraId="4D4FEDF3"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0E68661C"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56220A0D"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08C815C8" w14:textId="77777777" w:rsidTr="00864A54">
        <w:trPr>
          <w:trHeight w:val="329"/>
        </w:trPr>
        <w:tc>
          <w:tcPr>
            <w:tcW w:w="1081" w:type="dxa"/>
            <w:vMerge/>
            <w:shd w:val="clear" w:color="auto" w:fill="D9E2F3" w:themeFill="accent5" w:themeFillTint="33"/>
          </w:tcPr>
          <w:p w14:paraId="5A761584" w14:textId="77777777" w:rsidR="009A53D3" w:rsidRPr="00EF7F9D" w:rsidRDefault="009A53D3" w:rsidP="004F6623">
            <w:pPr>
              <w:spacing w:after="0"/>
              <w:rPr>
                <w:rFonts w:asciiTheme="majorHAnsi" w:hAnsiTheme="majorHAnsi" w:cstheme="majorHAnsi"/>
                <w:b/>
                <w:sz w:val="24"/>
                <w:szCs w:val="24"/>
              </w:rPr>
            </w:pPr>
          </w:p>
        </w:tc>
        <w:tc>
          <w:tcPr>
            <w:tcW w:w="3201" w:type="dxa"/>
            <w:vMerge/>
            <w:shd w:val="clear" w:color="auto" w:fill="auto"/>
          </w:tcPr>
          <w:p w14:paraId="7F245A77" w14:textId="77777777" w:rsidR="009A53D3" w:rsidRPr="00EF7F9D" w:rsidRDefault="009A53D3" w:rsidP="009A53D3">
            <w:pPr>
              <w:autoSpaceDE w:val="0"/>
              <w:autoSpaceDN w:val="0"/>
              <w:adjustRightInd w:val="0"/>
              <w:spacing w:after="0" w:line="240" w:lineRule="auto"/>
              <w:jc w:val="both"/>
              <w:rPr>
                <w:rFonts w:cstheme="minorHAnsi"/>
                <w:sz w:val="24"/>
                <w:szCs w:val="24"/>
                <w:lang w:val="es-ES"/>
              </w:rPr>
            </w:pPr>
          </w:p>
        </w:tc>
        <w:tc>
          <w:tcPr>
            <w:tcW w:w="4355" w:type="dxa"/>
            <w:shd w:val="clear" w:color="auto" w:fill="auto"/>
          </w:tcPr>
          <w:p w14:paraId="30AF8E8D" w14:textId="540152D4" w:rsidR="009A53D3" w:rsidRPr="00EF7F9D" w:rsidRDefault="009A53D3" w:rsidP="009A53D3">
            <w:pPr>
              <w:autoSpaceDE w:val="0"/>
              <w:autoSpaceDN w:val="0"/>
              <w:adjustRightInd w:val="0"/>
              <w:spacing w:after="0" w:line="240" w:lineRule="auto"/>
              <w:jc w:val="both"/>
              <w:rPr>
                <w:rFonts w:cstheme="minorHAnsi"/>
                <w:b/>
                <w:sz w:val="24"/>
                <w:szCs w:val="24"/>
              </w:rPr>
            </w:pPr>
            <w:r w:rsidRPr="00EF7F9D">
              <w:rPr>
                <w:rFonts w:cstheme="minorHAnsi"/>
                <w:sz w:val="24"/>
                <w:szCs w:val="24"/>
                <w:lang w:val="es-ES"/>
              </w:rPr>
              <w:t>Investigan sobre distintas estrategias de los animales para sobrevivir a las condiciones climáticas desfavorables del invierno (hibernación, migración).</w:t>
            </w:r>
          </w:p>
        </w:tc>
        <w:tc>
          <w:tcPr>
            <w:tcW w:w="554" w:type="dxa"/>
            <w:shd w:val="clear" w:color="auto" w:fill="auto"/>
          </w:tcPr>
          <w:p w14:paraId="59FC92DC" w14:textId="77777777" w:rsidR="009A53D3" w:rsidRPr="00EF7F9D" w:rsidRDefault="009A53D3" w:rsidP="00864A54">
            <w:pPr>
              <w:pStyle w:val="Prrafodelista"/>
              <w:spacing w:after="0"/>
              <w:ind w:left="360"/>
              <w:rPr>
                <w:rFonts w:asciiTheme="majorHAnsi" w:hAnsiTheme="majorHAnsi" w:cstheme="majorHAnsi"/>
                <w:b/>
                <w:sz w:val="24"/>
                <w:szCs w:val="24"/>
              </w:rPr>
            </w:pPr>
          </w:p>
        </w:tc>
        <w:tc>
          <w:tcPr>
            <w:tcW w:w="5836" w:type="dxa"/>
            <w:vMerge/>
            <w:shd w:val="clear" w:color="auto" w:fill="auto"/>
          </w:tcPr>
          <w:p w14:paraId="499AE161" w14:textId="77777777" w:rsidR="009A53D3" w:rsidRPr="00EF7F9D" w:rsidRDefault="009A53D3" w:rsidP="004F6623">
            <w:pPr>
              <w:spacing w:after="0"/>
              <w:jc w:val="center"/>
              <w:rPr>
                <w:rFonts w:asciiTheme="majorHAnsi" w:hAnsiTheme="majorHAnsi" w:cstheme="majorHAnsi"/>
                <w:b/>
                <w:sz w:val="24"/>
                <w:szCs w:val="24"/>
              </w:rPr>
            </w:pPr>
          </w:p>
        </w:tc>
        <w:tc>
          <w:tcPr>
            <w:tcW w:w="2835" w:type="dxa"/>
            <w:vMerge/>
            <w:shd w:val="clear" w:color="auto" w:fill="auto"/>
          </w:tcPr>
          <w:p w14:paraId="55C52FD0" w14:textId="77777777" w:rsidR="009A53D3" w:rsidRPr="00EF7F9D" w:rsidRDefault="009A53D3" w:rsidP="004F6623">
            <w:pPr>
              <w:spacing w:after="0"/>
              <w:jc w:val="center"/>
              <w:rPr>
                <w:rFonts w:asciiTheme="majorHAnsi" w:hAnsiTheme="majorHAnsi" w:cstheme="majorHAnsi"/>
                <w:b/>
                <w:sz w:val="24"/>
                <w:szCs w:val="24"/>
              </w:rPr>
            </w:pPr>
          </w:p>
        </w:tc>
      </w:tr>
      <w:tr w:rsidR="00EF7F9D" w:rsidRPr="00EF7F9D" w14:paraId="64542C66" w14:textId="77777777" w:rsidTr="00535796">
        <w:tc>
          <w:tcPr>
            <w:tcW w:w="17862" w:type="dxa"/>
            <w:gridSpan w:val="6"/>
          </w:tcPr>
          <w:p w14:paraId="427598F0" w14:textId="23EBA4E7" w:rsidR="00535796" w:rsidRPr="00EF7F9D" w:rsidRDefault="00535796" w:rsidP="00896107">
            <w:pPr>
              <w:spacing w:after="0"/>
              <w:rPr>
                <w:rFonts w:asciiTheme="majorHAnsi" w:hAnsiTheme="majorHAnsi" w:cstheme="majorHAnsi"/>
                <w:b/>
                <w:bCs/>
                <w:sz w:val="24"/>
                <w:szCs w:val="24"/>
              </w:rPr>
            </w:pPr>
            <w:r w:rsidRPr="00EF7F9D">
              <w:rPr>
                <w:rFonts w:asciiTheme="majorHAnsi" w:hAnsiTheme="majorHAnsi" w:cstheme="majorHAnsi"/>
                <w:b/>
                <w:bCs/>
                <w:sz w:val="24"/>
                <w:szCs w:val="24"/>
              </w:rPr>
              <w:lastRenderedPageBreak/>
              <w:t>OBSERVACIÓN:</w:t>
            </w:r>
          </w:p>
          <w:p w14:paraId="2167DC99" w14:textId="77777777" w:rsidR="00535796" w:rsidRPr="00EF7F9D" w:rsidRDefault="00535796" w:rsidP="00896107">
            <w:pPr>
              <w:spacing w:after="0"/>
              <w:rPr>
                <w:rFonts w:asciiTheme="majorHAnsi" w:hAnsiTheme="majorHAnsi" w:cstheme="majorHAnsi"/>
                <w:sz w:val="24"/>
                <w:szCs w:val="24"/>
              </w:rPr>
            </w:pPr>
          </w:p>
          <w:p w14:paraId="1A3E551E" w14:textId="77777777" w:rsidR="00535796" w:rsidRPr="00EF7F9D" w:rsidRDefault="00535796" w:rsidP="00896107">
            <w:pPr>
              <w:spacing w:after="0"/>
              <w:rPr>
                <w:rFonts w:asciiTheme="majorHAnsi" w:hAnsiTheme="majorHAnsi" w:cstheme="majorHAnsi"/>
                <w:sz w:val="24"/>
                <w:szCs w:val="24"/>
              </w:rPr>
            </w:pPr>
          </w:p>
        </w:tc>
      </w:tr>
    </w:tbl>
    <w:p w14:paraId="76EEA5F0" w14:textId="77777777" w:rsidR="00896107" w:rsidRPr="00EF7F9D" w:rsidRDefault="00896107" w:rsidP="00896107">
      <w:pPr>
        <w:spacing w:after="0"/>
        <w:rPr>
          <w:rFonts w:ascii="Georgia" w:hAnsi="Georgia"/>
          <w:sz w:val="28"/>
          <w:szCs w:val="28"/>
        </w:rPr>
      </w:pPr>
    </w:p>
    <w:sectPr w:rsidR="00896107" w:rsidRPr="00EF7F9D" w:rsidSect="00896107">
      <w:headerReference w:type="default" r:id="rId8"/>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64721" w14:textId="77777777" w:rsidR="00555029" w:rsidRDefault="00555029" w:rsidP="00DB3E04">
      <w:pPr>
        <w:spacing w:after="0" w:line="240" w:lineRule="auto"/>
      </w:pPr>
      <w:r>
        <w:separator/>
      </w:r>
    </w:p>
  </w:endnote>
  <w:endnote w:type="continuationSeparator" w:id="0">
    <w:p w14:paraId="5E50CF33" w14:textId="77777777" w:rsidR="00555029" w:rsidRDefault="00555029"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gnathi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8A6FC6" w14:textId="77777777" w:rsidR="00555029" w:rsidRDefault="00555029" w:rsidP="00DB3E04">
      <w:pPr>
        <w:spacing w:after="0" w:line="240" w:lineRule="auto"/>
      </w:pPr>
      <w:r>
        <w:separator/>
      </w:r>
    </w:p>
  </w:footnote>
  <w:footnote w:type="continuationSeparator" w:id="0">
    <w:p w14:paraId="00333AF5" w14:textId="77777777" w:rsidR="00555029" w:rsidRDefault="00555029" w:rsidP="00DB3E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DD111" w14:textId="0AC89186" w:rsidR="0044331B" w:rsidRDefault="0044331B">
    <w:pPr>
      <w:pStyle w:val="Encabezado"/>
      <w:rPr>
        <w:sz w:val="16"/>
        <w:szCs w:val="16"/>
      </w:rPr>
    </w:pPr>
    <w:r>
      <w:rPr>
        <w:noProof/>
        <w:lang w:eastAsia="es-CL"/>
      </w:rPr>
      <w:drawing>
        <wp:anchor distT="0" distB="0" distL="114300" distR="114300" simplePos="0" relativeHeight="251659264" behindDoc="0" locked="0" layoutInCell="1" allowOverlap="1" wp14:anchorId="19EAEE08" wp14:editId="2FB36866">
          <wp:simplePos x="0" y="0"/>
          <wp:positionH relativeFrom="column">
            <wp:posOffset>198120</wp:posOffset>
          </wp:positionH>
          <wp:positionV relativeFrom="paragraph">
            <wp:posOffset>-266065</wp:posOffset>
          </wp:positionV>
          <wp:extent cx="574040" cy="629575"/>
          <wp:effectExtent l="0" t="0" r="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4040" cy="629575"/>
                  </a:xfrm>
                  <a:prstGeom prst="rect">
                    <a:avLst/>
                  </a:prstGeom>
                  <a:noFill/>
                </pic:spPr>
              </pic:pic>
            </a:graphicData>
          </a:graphic>
          <wp14:sizeRelH relativeFrom="page">
            <wp14:pctWidth>0</wp14:pctWidth>
          </wp14:sizeRelH>
          <wp14:sizeRelV relativeFrom="page">
            <wp14:pctHeight>0</wp14:pctHeight>
          </wp14:sizeRelV>
        </wp:anchor>
      </w:drawing>
    </w:r>
  </w:p>
  <w:p w14:paraId="491E33B1" w14:textId="65210DCC" w:rsidR="0044331B" w:rsidRDefault="0044331B">
    <w:pPr>
      <w:pStyle w:val="Encabezado"/>
      <w:rPr>
        <w:sz w:val="16"/>
        <w:szCs w:val="16"/>
      </w:rPr>
    </w:pPr>
  </w:p>
  <w:p w14:paraId="1B2E2919" w14:textId="77777777" w:rsidR="0044331B" w:rsidRDefault="0044331B">
    <w:pPr>
      <w:pStyle w:val="Encabezado"/>
      <w:rPr>
        <w:sz w:val="16"/>
        <w:szCs w:val="16"/>
      </w:rPr>
    </w:pPr>
  </w:p>
  <w:p w14:paraId="2360CF70" w14:textId="234B4F4E" w:rsidR="0044331B" w:rsidRPr="0044331B" w:rsidRDefault="0044331B">
    <w:pPr>
      <w:pStyle w:val="Encabezado"/>
      <w:rPr>
        <w:sz w:val="16"/>
        <w:szCs w:val="16"/>
      </w:rPr>
    </w:pPr>
    <w:r w:rsidRPr="0044331B">
      <w:rPr>
        <w:sz w:val="16"/>
        <w:szCs w:val="16"/>
      </w:rPr>
      <w:t>Colegio República de Chile</w:t>
    </w:r>
  </w:p>
  <w:p w14:paraId="421CCFD7" w14:textId="53E96247" w:rsidR="0044331B" w:rsidRPr="0044331B" w:rsidRDefault="0044331B">
    <w:pPr>
      <w:pStyle w:val="Encabezado"/>
      <w:rPr>
        <w:sz w:val="16"/>
        <w:szCs w:val="16"/>
      </w:rPr>
    </w:pPr>
    <w:r w:rsidRPr="0044331B">
      <w:rPr>
        <w:sz w:val="16"/>
        <w:szCs w:val="16"/>
      </w:rPr>
      <w:t>Unidad Técnico Pedagógica</w:t>
    </w:r>
  </w:p>
  <w:p w14:paraId="2403B20B" w14:textId="1CAE77B1" w:rsidR="0044331B" w:rsidRPr="0044331B" w:rsidRDefault="0044331B">
    <w:pPr>
      <w:pStyle w:val="Encabezado"/>
      <w:rPr>
        <w:sz w:val="16"/>
        <w:szCs w:val="16"/>
      </w:rPr>
    </w:pPr>
    <w:r w:rsidRPr="0044331B">
      <w:rPr>
        <w:sz w:val="16"/>
        <w:szCs w:val="16"/>
      </w:rPr>
      <w:t xml:space="preserve">      Monte Patria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391"/>
    <w:multiLevelType w:val="multilevel"/>
    <w:tmpl w:val="356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29E5"/>
    <w:multiLevelType w:val="multilevel"/>
    <w:tmpl w:val="F76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E1671"/>
    <w:multiLevelType w:val="multilevel"/>
    <w:tmpl w:val="537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6D52"/>
    <w:multiLevelType w:val="multilevel"/>
    <w:tmpl w:val="764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2263"/>
    <w:multiLevelType w:val="multilevel"/>
    <w:tmpl w:val="C86A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56A5"/>
    <w:multiLevelType w:val="multilevel"/>
    <w:tmpl w:val="84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E2BFA"/>
    <w:multiLevelType w:val="hybridMultilevel"/>
    <w:tmpl w:val="6B8EC94C"/>
    <w:lvl w:ilvl="0" w:tplc="0409000D">
      <w:start w:val="1"/>
      <w:numFmt w:val="bullet"/>
      <w:lvlText w:val=""/>
      <w:lvlJc w:val="left"/>
      <w:pPr>
        <w:ind w:left="720" w:hanging="360"/>
      </w:pPr>
      <w:rPr>
        <w:rFonts w:ascii="Wingdings" w:hAnsi="Wingdings" w:hint="default"/>
      </w:rPr>
    </w:lvl>
    <w:lvl w:ilvl="1" w:tplc="1FDE0DF4">
      <w:numFmt w:val="bullet"/>
      <w:lvlText w:val="-"/>
      <w:lvlJc w:val="left"/>
      <w:pPr>
        <w:ind w:left="1440" w:hanging="360"/>
      </w:pPr>
      <w:rPr>
        <w:rFonts w:ascii="Dignathin" w:eastAsiaTheme="minorHAnsi" w:hAnsi="Dignathin" w:cs="Dignathi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415FA0"/>
    <w:multiLevelType w:val="hybridMultilevel"/>
    <w:tmpl w:val="9D64A1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F03C4"/>
    <w:multiLevelType w:val="multilevel"/>
    <w:tmpl w:val="7110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E6D25"/>
    <w:multiLevelType w:val="multilevel"/>
    <w:tmpl w:val="D73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1231AD3"/>
    <w:multiLevelType w:val="multilevel"/>
    <w:tmpl w:val="695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65560"/>
    <w:multiLevelType w:val="multilevel"/>
    <w:tmpl w:val="06E2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34295"/>
    <w:multiLevelType w:val="multilevel"/>
    <w:tmpl w:val="358E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4DB30D64"/>
    <w:multiLevelType w:val="multilevel"/>
    <w:tmpl w:val="DA1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64686"/>
    <w:multiLevelType w:val="multilevel"/>
    <w:tmpl w:val="796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78A46EDA"/>
    <w:multiLevelType w:val="multilevel"/>
    <w:tmpl w:val="EF0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6620C"/>
    <w:multiLevelType w:val="multilevel"/>
    <w:tmpl w:val="4DC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A07BD"/>
    <w:multiLevelType w:val="multilevel"/>
    <w:tmpl w:val="36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7"/>
  </w:num>
  <w:num w:numId="4">
    <w:abstractNumId w:val="12"/>
  </w:num>
  <w:num w:numId="5">
    <w:abstractNumId w:val="9"/>
  </w:num>
  <w:num w:numId="6">
    <w:abstractNumId w:val="18"/>
  </w:num>
  <w:num w:numId="7">
    <w:abstractNumId w:val="0"/>
  </w:num>
  <w:num w:numId="8">
    <w:abstractNumId w:val="8"/>
  </w:num>
  <w:num w:numId="9">
    <w:abstractNumId w:val="19"/>
  </w:num>
  <w:num w:numId="10">
    <w:abstractNumId w:val="3"/>
  </w:num>
  <w:num w:numId="11">
    <w:abstractNumId w:val="2"/>
  </w:num>
  <w:num w:numId="12">
    <w:abstractNumId w:val="5"/>
  </w:num>
  <w:num w:numId="13">
    <w:abstractNumId w:val="1"/>
  </w:num>
  <w:num w:numId="14">
    <w:abstractNumId w:val="4"/>
  </w:num>
  <w:num w:numId="15">
    <w:abstractNumId w:val="15"/>
  </w:num>
  <w:num w:numId="16">
    <w:abstractNumId w:val="13"/>
  </w:num>
  <w:num w:numId="17">
    <w:abstractNumId w:val="11"/>
  </w:num>
  <w:num w:numId="18">
    <w:abstractNumId w:val="16"/>
  </w:num>
  <w:num w:numId="19">
    <w:abstractNumId w:val="20"/>
  </w:num>
  <w:num w:numId="20">
    <w:abstractNumId w:val="6"/>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512A9"/>
    <w:rsid w:val="000745D1"/>
    <w:rsid w:val="000C59B4"/>
    <w:rsid w:val="000E3CC9"/>
    <w:rsid w:val="00112379"/>
    <w:rsid w:val="001174FE"/>
    <w:rsid w:val="00133F99"/>
    <w:rsid w:val="001421CB"/>
    <w:rsid w:val="00184A97"/>
    <w:rsid w:val="00185C96"/>
    <w:rsid w:val="00193998"/>
    <w:rsid w:val="00195BAD"/>
    <w:rsid w:val="001B1C20"/>
    <w:rsid w:val="001C2CAC"/>
    <w:rsid w:val="001F01E4"/>
    <w:rsid w:val="001F7331"/>
    <w:rsid w:val="00203153"/>
    <w:rsid w:val="00206D37"/>
    <w:rsid w:val="00280CA7"/>
    <w:rsid w:val="002E6751"/>
    <w:rsid w:val="002F6B8A"/>
    <w:rsid w:val="00301124"/>
    <w:rsid w:val="00336129"/>
    <w:rsid w:val="003B39DC"/>
    <w:rsid w:val="003C4056"/>
    <w:rsid w:val="0040280E"/>
    <w:rsid w:val="00404ED3"/>
    <w:rsid w:val="00424150"/>
    <w:rsid w:val="00426E98"/>
    <w:rsid w:val="0044331B"/>
    <w:rsid w:val="00462336"/>
    <w:rsid w:val="004B209A"/>
    <w:rsid w:val="004D06DD"/>
    <w:rsid w:val="00514FC4"/>
    <w:rsid w:val="00534D0C"/>
    <w:rsid w:val="005351A2"/>
    <w:rsid w:val="00535796"/>
    <w:rsid w:val="00552F39"/>
    <w:rsid w:val="00555029"/>
    <w:rsid w:val="005608F6"/>
    <w:rsid w:val="005C509C"/>
    <w:rsid w:val="005E650B"/>
    <w:rsid w:val="005F49D2"/>
    <w:rsid w:val="00624D35"/>
    <w:rsid w:val="00633DC5"/>
    <w:rsid w:val="00644DCC"/>
    <w:rsid w:val="006545E7"/>
    <w:rsid w:val="00657E9F"/>
    <w:rsid w:val="006714E6"/>
    <w:rsid w:val="006A1784"/>
    <w:rsid w:val="006A3198"/>
    <w:rsid w:val="006B0002"/>
    <w:rsid w:val="006C6D23"/>
    <w:rsid w:val="007800DD"/>
    <w:rsid w:val="00780A9C"/>
    <w:rsid w:val="0078423D"/>
    <w:rsid w:val="007A2B9C"/>
    <w:rsid w:val="007A6C1B"/>
    <w:rsid w:val="007B5C3A"/>
    <w:rsid w:val="007D3569"/>
    <w:rsid w:val="007D60D2"/>
    <w:rsid w:val="007E07FF"/>
    <w:rsid w:val="007E3C2A"/>
    <w:rsid w:val="008335BE"/>
    <w:rsid w:val="00843AA7"/>
    <w:rsid w:val="008450C8"/>
    <w:rsid w:val="0085556B"/>
    <w:rsid w:val="00861909"/>
    <w:rsid w:val="00864A54"/>
    <w:rsid w:val="00886C4B"/>
    <w:rsid w:val="00896107"/>
    <w:rsid w:val="008D587A"/>
    <w:rsid w:val="008E0BE5"/>
    <w:rsid w:val="008F01C6"/>
    <w:rsid w:val="0097476F"/>
    <w:rsid w:val="00985FEC"/>
    <w:rsid w:val="0099450F"/>
    <w:rsid w:val="00996966"/>
    <w:rsid w:val="00997E20"/>
    <w:rsid w:val="009A53D3"/>
    <w:rsid w:val="009B0255"/>
    <w:rsid w:val="009C4261"/>
    <w:rsid w:val="009C5FDF"/>
    <w:rsid w:val="009E7E2E"/>
    <w:rsid w:val="009F4BDA"/>
    <w:rsid w:val="00A541FF"/>
    <w:rsid w:val="00A751D4"/>
    <w:rsid w:val="00A77366"/>
    <w:rsid w:val="00AB3D11"/>
    <w:rsid w:val="00AC75A8"/>
    <w:rsid w:val="00AD0B19"/>
    <w:rsid w:val="00AD1A3E"/>
    <w:rsid w:val="00AF4127"/>
    <w:rsid w:val="00B06385"/>
    <w:rsid w:val="00B320BC"/>
    <w:rsid w:val="00B37205"/>
    <w:rsid w:val="00B85B7F"/>
    <w:rsid w:val="00BA3C6E"/>
    <w:rsid w:val="00BA6828"/>
    <w:rsid w:val="00BA7AE3"/>
    <w:rsid w:val="00BB628E"/>
    <w:rsid w:val="00BE0329"/>
    <w:rsid w:val="00BF5FB8"/>
    <w:rsid w:val="00C11D1B"/>
    <w:rsid w:val="00C554F6"/>
    <w:rsid w:val="00C7233A"/>
    <w:rsid w:val="00C74394"/>
    <w:rsid w:val="00C749B3"/>
    <w:rsid w:val="00C80E3D"/>
    <w:rsid w:val="00C85130"/>
    <w:rsid w:val="00CA2DCB"/>
    <w:rsid w:val="00CA4EF3"/>
    <w:rsid w:val="00CB689F"/>
    <w:rsid w:val="00CD5B28"/>
    <w:rsid w:val="00CE7980"/>
    <w:rsid w:val="00D45FD3"/>
    <w:rsid w:val="00D559C6"/>
    <w:rsid w:val="00D7499E"/>
    <w:rsid w:val="00DA0E3B"/>
    <w:rsid w:val="00DB3E04"/>
    <w:rsid w:val="00DC00EC"/>
    <w:rsid w:val="00E03672"/>
    <w:rsid w:val="00E061B5"/>
    <w:rsid w:val="00E44CA3"/>
    <w:rsid w:val="00E554BD"/>
    <w:rsid w:val="00E75B1C"/>
    <w:rsid w:val="00E83295"/>
    <w:rsid w:val="00E91CEC"/>
    <w:rsid w:val="00EC5AC2"/>
    <w:rsid w:val="00EC64E8"/>
    <w:rsid w:val="00EF7F9D"/>
    <w:rsid w:val="00F53D52"/>
    <w:rsid w:val="00F838E6"/>
    <w:rsid w:val="00FA1CAA"/>
    <w:rsid w:val="00FA2373"/>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styleId="NormalWeb">
    <w:name w:val="Normal (Web)"/>
    <w:basedOn w:val="Normal"/>
    <w:uiPriority w:val="99"/>
    <w:semiHidden/>
    <w:unhideWhenUsed/>
    <w:rsid w:val="00185C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185C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695624075">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39545377">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0658171">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583759700">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47955447">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68143388">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4F8E8-ED1B-40E3-BAD1-D50FF5122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1357</Words>
  <Characters>7468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DIRECTOR</cp:lastModifiedBy>
  <cp:revision>41</cp:revision>
  <cp:lastPrinted>2022-12-14T15:57:00Z</cp:lastPrinted>
  <dcterms:created xsi:type="dcterms:W3CDTF">2025-01-07T01:38:00Z</dcterms:created>
  <dcterms:modified xsi:type="dcterms:W3CDTF">2025-03-03T23:32:00Z</dcterms:modified>
</cp:coreProperties>
</file>