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20A10C7F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0D034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2° medio A y B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75184BD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0D034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Física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47A14DF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0D034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Leyla Salinas Brito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7C9BDCBD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0D034E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B29173C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0D034E">
              <w:rPr>
                <w:rFonts w:ascii="Comic Sans MS" w:hAnsi="Comic Sans MS"/>
                <w:b/>
                <w:bCs/>
                <w:sz w:val="28"/>
                <w:szCs w:val="28"/>
              </w:rPr>
              <w:t>11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(Marzo – </w:t>
            </w:r>
            <w:r w:rsidR="000D034E">
              <w:rPr>
                <w:rFonts w:ascii="Comic Sans MS" w:hAnsi="Comic Sans MS"/>
                <w:b/>
                <w:bCs/>
                <w:sz w:val="28"/>
                <w:szCs w:val="28"/>
              </w:rPr>
              <w:t>Mayo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2A7DE5D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0D034E">
              <w:rPr>
                <w:rFonts w:ascii="Comic Sans MS" w:hAnsi="Comic Sans MS"/>
                <w:b/>
                <w:bCs/>
                <w:sz w:val="28"/>
                <w:szCs w:val="28"/>
              </w:rPr>
              <w:t>11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173EF391" w14:textId="77777777" w:rsidR="00535796" w:rsidRPr="000D034E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0D034E">
              <w:rPr>
                <w:rFonts w:ascii="Comic Sans MS" w:hAnsi="Comic Sans MS"/>
                <w:b/>
                <w:bCs/>
                <w:lang w:val="es-ES"/>
              </w:rPr>
              <w:t>HABILIDADES:</w:t>
            </w:r>
          </w:p>
          <w:p w14:paraId="6D151432" w14:textId="45747A26" w:rsidR="000D034E" w:rsidRPr="000D034E" w:rsidRDefault="000D034E" w:rsidP="000D034E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0D034E">
              <w:rPr>
                <w:rFonts w:ascii="Comic Sans MS" w:hAnsi="Comic Sans MS"/>
                <w:b/>
                <w:bCs/>
                <w:lang w:val="es-ES"/>
              </w:rPr>
              <w:t>Observar y describir detalladamente las características de objetos, procesos y fenómenos.</w:t>
            </w:r>
          </w:p>
          <w:p w14:paraId="2D2CAB29" w14:textId="3E0CB47C" w:rsidR="000D034E" w:rsidRPr="000D034E" w:rsidRDefault="000D034E" w:rsidP="000D034E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0D034E">
              <w:rPr>
                <w:rFonts w:ascii="Comic Sans MS" w:hAnsi="Comic Sans MS"/>
                <w:b/>
                <w:bCs/>
                <w:lang w:val="es-ES"/>
              </w:rPr>
              <w:t>Formular y fundamentar hipótesis comprobables.</w:t>
            </w:r>
          </w:p>
          <w:p w14:paraId="53D848A5" w14:textId="354DF404" w:rsidR="000D034E" w:rsidRPr="000D034E" w:rsidRDefault="000D034E" w:rsidP="000D034E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0D034E">
              <w:rPr>
                <w:rFonts w:ascii="Comic Sans MS" w:hAnsi="Comic Sans MS"/>
                <w:b/>
                <w:bCs/>
                <w:lang w:val="es-ES"/>
              </w:rPr>
              <w:t>Planificar diseños de investigaciones considerando la manipulación de variables.</w:t>
            </w:r>
          </w:p>
          <w:p w14:paraId="4EBE6BE2" w14:textId="110CA735" w:rsidR="000D034E" w:rsidRPr="000D034E" w:rsidRDefault="000D034E" w:rsidP="000D034E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0D034E">
              <w:rPr>
                <w:rFonts w:ascii="Comic Sans MS" w:hAnsi="Comic Sans MS"/>
                <w:b/>
                <w:bCs/>
                <w:lang w:val="es-ES"/>
              </w:rPr>
              <w:t>Crear, seleccionar, usar y ajustar modelos para describir mecanismos y para predecir y apoyar explicaciones.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29721F5E" w14:textId="77777777" w:rsidR="00896107" w:rsidRPr="0018639C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18639C">
              <w:rPr>
                <w:rFonts w:ascii="Comic Sans MS" w:hAnsi="Comic Sans MS"/>
                <w:b/>
                <w:bCs/>
                <w:lang w:val="es-ES"/>
              </w:rPr>
              <w:t xml:space="preserve">ACTITUDES: </w:t>
            </w:r>
          </w:p>
          <w:p w14:paraId="117F6364" w14:textId="296A02A5" w:rsidR="00326A1C" w:rsidRPr="0018639C" w:rsidRDefault="00326A1C" w:rsidP="00326A1C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18639C">
              <w:rPr>
                <w:rFonts w:ascii="Comic Sans MS" w:hAnsi="Comic Sans MS"/>
                <w:b/>
                <w:bCs/>
                <w:lang w:val="es-ES"/>
              </w:rPr>
              <w:t>OA A Mostrar interés por conocer y comprender fenómenos científicos.</w:t>
            </w:r>
          </w:p>
          <w:p w14:paraId="565FF072" w14:textId="166D2CCA" w:rsidR="0027638D" w:rsidRPr="0018639C" w:rsidRDefault="0027638D" w:rsidP="0027638D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18639C">
              <w:rPr>
                <w:rFonts w:ascii="Comic Sans MS" w:hAnsi="Comic Sans MS"/>
                <w:b/>
                <w:bCs/>
                <w:lang w:val="es-ES"/>
              </w:rPr>
              <w:t>OA B</w:t>
            </w:r>
            <w:r w:rsidR="0018639C">
              <w:rPr>
                <w:rFonts w:ascii="Comic Sans MS" w:hAnsi="Comic Sans MS"/>
                <w:b/>
                <w:bCs/>
                <w:lang w:val="es-ES"/>
              </w:rPr>
              <w:t xml:space="preserve"> </w:t>
            </w:r>
            <w:r w:rsidRPr="0018639C">
              <w:rPr>
                <w:rFonts w:ascii="Comic Sans MS" w:hAnsi="Comic Sans MS"/>
                <w:b/>
                <w:bCs/>
                <w:lang w:val="es-ES"/>
              </w:rPr>
              <w:t>Trabajar y tratar datos con rigurosidad, precisión y orden.</w:t>
            </w:r>
          </w:p>
          <w:p w14:paraId="19459E5A" w14:textId="57362BDC" w:rsidR="00DB7C02" w:rsidRPr="0018639C" w:rsidRDefault="00DB7C02" w:rsidP="00DB7C02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18639C">
              <w:rPr>
                <w:rFonts w:ascii="Comic Sans MS" w:hAnsi="Comic Sans MS"/>
                <w:b/>
                <w:bCs/>
                <w:lang w:val="es-ES"/>
              </w:rPr>
              <w:t>OA C Trabajar, responsablemente, en equipos en la solución de problemas científicos.</w:t>
            </w:r>
          </w:p>
          <w:p w14:paraId="24540272" w14:textId="010747CE" w:rsidR="00DB7C02" w:rsidRPr="0018639C" w:rsidRDefault="00DB7C02" w:rsidP="00DB7C02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18639C">
              <w:rPr>
                <w:rFonts w:ascii="Comic Sans MS" w:hAnsi="Comic Sans MS"/>
                <w:b/>
                <w:bCs/>
                <w:lang w:val="es-ES"/>
              </w:rPr>
              <w:t xml:space="preserve">OA D Manifestar pensamiento </w:t>
            </w:r>
            <w:r w:rsidR="0018639C">
              <w:rPr>
                <w:rFonts w:ascii="Comic Sans MS" w:hAnsi="Comic Sans MS"/>
                <w:b/>
                <w:bCs/>
                <w:lang w:val="es-ES"/>
              </w:rPr>
              <w:t>c</w:t>
            </w:r>
            <w:r w:rsidRPr="0018639C">
              <w:rPr>
                <w:rFonts w:ascii="Comic Sans MS" w:hAnsi="Comic Sans MS"/>
                <w:b/>
                <w:bCs/>
                <w:lang w:val="es-ES"/>
              </w:rPr>
              <w:t>rítico y argumentar basándose en evidencias válidas y confiables.</w:t>
            </w:r>
          </w:p>
          <w:p w14:paraId="393C1976" w14:textId="378AABBC" w:rsidR="0018639C" w:rsidRPr="0018639C" w:rsidRDefault="0018639C" w:rsidP="0018639C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18639C">
              <w:rPr>
                <w:rFonts w:ascii="Comic Sans MS" w:hAnsi="Comic Sans MS"/>
                <w:b/>
                <w:bCs/>
                <w:lang w:val="es-ES"/>
              </w:rPr>
              <w:t>OA F Cuidar la salud de las personas y ser consciente de las implicancias éticas en las actividades científicas.</w:t>
            </w:r>
          </w:p>
          <w:p w14:paraId="41784982" w14:textId="08D7AF92" w:rsidR="00326A1C" w:rsidRPr="0018639C" w:rsidRDefault="00C455C0" w:rsidP="006C6659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18639C">
              <w:rPr>
                <w:rFonts w:ascii="Comic Sans MS" w:hAnsi="Comic Sans MS"/>
                <w:b/>
                <w:bCs/>
                <w:lang w:val="es-ES"/>
              </w:rPr>
              <w:t>OA H</w:t>
            </w:r>
            <w:r w:rsidR="006C6659">
              <w:rPr>
                <w:rFonts w:ascii="Comic Sans MS" w:hAnsi="Comic Sans MS"/>
                <w:b/>
                <w:bCs/>
                <w:lang w:val="es-ES"/>
              </w:rPr>
              <w:t xml:space="preserve"> </w:t>
            </w:r>
            <w:r w:rsidRPr="0018639C">
              <w:rPr>
                <w:rFonts w:ascii="Comic Sans MS" w:hAnsi="Comic Sans MS"/>
                <w:b/>
                <w:bCs/>
                <w:lang w:val="es-ES"/>
              </w:rPr>
              <w:t>Reconocer y valorar los aportes de hombres y mujeres al conocimiento científico.</w:t>
            </w:r>
            <w:r w:rsidR="00326A1C" w:rsidRPr="0018639C">
              <w:rPr>
                <w:rFonts w:ascii="Comic Sans MS" w:hAnsi="Comic Sans MS"/>
                <w:b/>
                <w:bCs/>
                <w:lang w:val="es-ES"/>
              </w:rPr>
              <w:t xml:space="preserve"> 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623D35D8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0D034E">
              <w:t xml:space="preserve"> </w:t>
            </w:r>
            <w:r w:rsidR="000D034E" w:rsidRPr="000D034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Movimiento Rectilíneo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897"/>
        <w:gridCol w:w="425"/>
        <w:gridCol w:w="5529"/>
        <w:gridCol w:w="2835"/>
      </w:tblGrid>
      <w:tr w:rsidR="00535796" w:rsidRPr="00896107" w14:paraId="59C85189" w14:textId="77777777" w:rsidTr="000D034E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897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425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529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:rsidRPr="000D034E" w14:paraId="12F5ECE7" w14:textId="77777777" w:rsidTr="000D034E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388EC7FA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 w:rsidR="000D034E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 9</w:t>
            </w:r>
          </w:p>
        </w:tc>
        <w:tc>
          <w:tcPr>
            <w:tcW w:w="3095" w:type="dxa"/>
            <w:vMerge w:val="restart"/>
          </w:tcPr>
          <w:p w14:paraId="3E48AB1E" w14:textId="2EBF7263" w:rsidR="00535796" w:rsidRPr="000D034E" w:rsidRDefault="000D034E" w:rsidP="004F6623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D034E">
              <w:rPr>
                <w:rFonts w:ascii="Comic Sans MS" w:hAnsi="Comic Sans MS" w:cs="Times New Roman"/>
                <w:sz w:val="20"/>
                <w:szCs w:val="20"/>
              </w:rPr>
              <w:t>Analizar, sobre la base de la experimentación, el movimiento rectilíneo uniforme y acelerado de un objeto respecto de un sistema de referencia espacio temporal, considerando variables como la posición, la velocidad y la aceleración en situaciones cotidianas.</w:t>
            </w:r>
          </w:p>
        </w:tc>
        <w:tc>
          <w:tcPr>
            <w:tcW w:w="4897" w:type="dxa"/>
          </w:tcPr>
          <w:p w14:paraId="2429F279" w14:textId="2B5283E5" w:rsidR="00535796" w:rsidRPr="000D034E" w:rsidRDefault="000D034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0D034E">
              <w:rPr>
                <w:rFonts w:ascii="Comic Sans MS" w:hAnsi="Comic Sans MS"/>
                <w:sz w:val="20"/>
                <w:szCs w:val="20"/>
              </w:rPr>
              <w:t>Demuestran, con experimentos sencillos, por qué es necesario el uso de sistemas de referencia y de coordenadas en la descripción del movimiento de un objeto.</w:t>
            </w:r>
          </w:p>
        </w:tc>
        <w:tc>
          <w:tcPr>
            <w:tcW w:w="425" w:type="dxa"/>
          </w:tcPr>
          <w:p w14:paraId="7847E172" w14:textId="77777777" w:rsidR="00535796" w:rsidRPr="000D034E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0"/>
                <w:szCs w:val="20"/>
              </w:rPr>
            </w:pPr>
          </w:p>
        </w:tc>
        <w:tc>
          <w:tcPr>
            <w:tcW w:w="5529" w:type="dxa"/>
            <w:vMerge w:val="restart"/>
          </w:tcPr>
          <w:p w14:paraId="58A4BCB2" w14:textId="6922D366" w:rsidR="008534F4" w:rsidRDefault="008534F4" w:rsidP="008534F4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>
              <w:rPr>
                <w:rFonts w:ascii="Comic Sans MS" w:hAnsi="Comic Sans MS" w:cs="Times New Roman"/>
                <w:sz w:val="20"/>
                <w:szCs w:val="20"/>
              </w:rPr>
              <w:t>Describir y activ</w:t>
            </w:r>
            <w:r w:rsidR="007D1F24">
              <w:rPr>
                <w:rFonts w:ascii="Comic Sans MS" w:hAnsi="Comic Sans MS" w:cs="Times New Roman"/>
                <w:sz w:val="20"/>
                <w:szCs w:val="20"/>
              </w:rPr>
              <w:t>ar</w:t>
            </w:r>
            <w:r>
              <w:rPr>
                <w:rFonts w:ascii="Comic Sans MS" w:hAnsi="Comic Sans MS" w:cs="Times New Roman"/>
                <w:sz w:val="20"/>
                <w:szCs w:val="20"/>
              </w:rPr>
              <w:t xml:space="preserve"> conocimientos previos tales como:  </w:t>
            </w:r>
          </w:p>
          <w:p w14:paraId="0C57B4D8" w14:textId="77777777" w:rsidR="008534F4" w:rsidRDefault="008534F4" w:rsidP="008534F4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>
              <w:rPr>
                <w:rFonts w:ascii="Comic Sans MS" w:hAnsi="Comic Sans MS" w:cs="Times New Roman"/>
                <w:sz w:val="20"/>
                <w:szCs w:val="20"/>
              </w:rPr>
              <w:t>&gt; C</w:t>
            </w:r>
            <w:r w:rsidRPr="008534F4">
              <w:rPr>
                <w:rFonts w:ascii="Comic Sans MS" w:hAnsi="Comic Sans MS" w:cs="Times New Roman"/>
                <w:sz w:val="20"/>
                <w:szCs w:val="20"/>
              </w:rPr>
              <w:t>oncepto de movimiento</w:t>
            </w:r>
            <w:r>
              <w:rPr>
                <w:rFonts w:ascii="Comic Sans MS" w:hAnsi="Comic Sans MS" w:cs="Times New Roman"/>
                <w:sz w:val="20"/>
                <w:szCs w:val="20"/>
              </w:rPr>
              <w:t xml:space="preserve">. </w:t>
            </w:r>
          </w:p>
          <w:p w14:paraId="65B43E88" w14:textId="7901DF0A" w:rsidR="008534F4" w:rsidRDefault="008534F4" w:rsidP="008534F4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>
              <w:rPr>
                <w:rFonts w:ascii="Comic Sans MS" w:hAnsi="Comic Sans MS" w:cs="Times New Roman"/>
                <w:sz w:val="20"/>
                <w:szCs w:val="20"/>
              </w:rPr>
              <w:t>&gt; R</w:t>
            </w:r>
            <w:r w:rsidRPr="008534F4">
              <w:rPr>
                <w:rFonts w:ascii="Comic Sans MS" w:hAnsi="Comic Sans MS" w:cs="Times New Roman"/>
                <w:sz w:val="20"/>
                <w:szCs w:val="20"/>
              </w:rPr>
              <w:t>econocer variables independientes y dependientes</w:t>
            </w:r>
            <w:r>
              <w:rPr>
                <w:rFonts w:ascii="Comic Sans MS" w:hAnsi="Comic Sans MS" w:cs="Times New Roman"/>
                <w:sz w:val="20"/>
                <w:szCs w:val="20"/>
              </w:rPr>
              <w:t xml:space="preserve">, </w:t>
            </w:r>
          </w:p>
          <w:p w14:paraId="683386A0" w14:textId="58DC7AB7" w:rsidR="008534F4" w:rsidRPr="008534F4" w:rsidRDefault="008534F4" w:rsidP="008534F4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>
              <w:rPr>
                <w:rFonts w:ascii="Comic Sans MS" w:hAnsi="Comic Sans MS" w:cs="Times New Roman"/>
                <w:sz w:val="20"/>
                <w:szCs w:val="20"/>
              </w:rPr>
              <w:t>&gt; C</w:t>
            </w:r>
            <w:r w:rsidRPr="008534F4">
              <w:rPr>
                <w:rFonts w:ascii="Comic Sans MS" w:hAnsi="Comic Sans MS" w:cs="Times New Roman"/>
                <w:sz w:val="20"/>
                <w:szCs w:val="20"/>
              </w:rPr>
              <w:t>onstruir e interpretar gráficos.</w:t>
            </w:r>
          </w:p>
          <w:p w14:paraId="1BC0A170" w14:textId="1D5CA97B" w:rsidR="008534F4" w:rsidRPr="008534F4" w:rsidRDefault="008534F4" w:rsidP="008534F4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8534F4">
              <w:rPr>
                <w:rFonts w:ascii="Comic Sans MS" w:hAnsi="Comic Sans MS" w:cs="Times New Roman"/>
                <w:sz w:val="20"/>
                <w:szCs w:val="20"/>
              </w:rPr>
              <w:t>&gt; Calcular pendiente de una recta en un gráfico.</w:t>
            </w:r>
          </w:p>
          <w:p w14:paraId="47FDFC16" w14:textId="06DE95D9" w:rsidR="008534F4" w:rsidRPr="008534F4" w:rsidRDefault="008534F4" w:rsidP="008534F4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8534F4">
              <w:rPr>
                <w:rFonts w:ascii="Comic Sans MS" w:hAnsi="Comic Sans MS" w:cs="Times New Roman"/>
                <w:sz w:val="20"/>
                <w:szCs w:val="20"/>
              </w:rPr>
              <w:t>&gt; Calcular área de figuras planas.</w:t>
            </w:r>
          </w:p>
          <w:p w14:paraId="2B564F25" w14:textId="77777777" w:rsidR="00535796" w:rsidRDefault="008534F4" w:rsidP="008534F4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8534F4">
              <w:rPr>
                <w:rFonts w:ascii="Comic Sans MS" w:hAnsi="Comic Sans MS" w:cs="Times New Roman"/>
                <w:sz w:val="20"/>
                <w:szCs w:val="20"/>
              </w:rPr>
              <w:t>&gt; Nociones elementales de álgebra.</w:t>
            </w:r>
          </w:p>
          <w:p w14:paraId="60C91445" w14:textId="5BFB57A2" w:rsidR="008534F4" w:rsidRPr="008534F4" w:rsidRDefault="008534F4" w:rsidP="008534F4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8534F4">
              <w:rPr>
                <w:rFonts w:ascii="Comic Sans MS" w:hAnsi="Comic Sans MS" w:cs="Times New Roman"/>
                <w:sz w:val="20"/>
                <w:szCs w:val="20"/>
              </w:rPr>
              <w:t>Mediante el desarrollo de actividades prácticas se explica la importancia de establecer un punto de referencia para entender el movimiento de los cuerpos.</w:t>
            </w:r>
          </w:p>
          <w:p w14:paraId="1D1B87F1" w14:textId="513CE18C" w:rsidR="008534F4" w:rsidRDefault="008534F4" w:rsidP="008534F4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8534F4">
              <w:rPr>
                <w:rFonts w:ascii="Comic Sans MS" w:hAnsi="Comic Sans MS" w:cs="Times New Roman"/>
                <w:sz w:val="20"/>
                <w:szCs w:val="20"/>
              </w:rPr>
              <w:t>Definición y aplicación de conceptos relativos al movimiento, tales como trayectoria, desplazamiento, distancia, entre otros.</w:t>
            </w:r>
          </w:p>
          <w:p w14:paraId="6EBBFF76" w14:textId="6C04E625" w:rsidR="00260A96" w:rsidRPr="008534F4" w:rsidRDefault="004B79D5" w:rsidP="008534F4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>
              <w:rPr>
                <w:rFonts w:ascii="Comic Sans MS" w:hAnsi="Comic Sans MS" w:cs="Times New Roman"/>
                <w:sz w:val="20"/>
                <w:szCs w:val="20"/>
              </w:rPr>
              <w:t xml:space="preserve">Observar y analizar situaciones donde se describen situaciones </w:t>
            </w:r>
            <w:r w:rsidR="00693843">
              <w:rPr>
                <w:rFonts w:ascii="Comic Sans MS" w:hAnsi="Comic Sans MS" w:cs="Times New Roman"/>
                <w:sz w:val="20"/>
                <w:szCs w:val="20"/>
              </w:rPr>
              <w:t xml:space="preserve">que explican la relatividad del movimiento </w:t>
            </w:r>
            <w:r w:rsidR="004A4C04">
              <w:rPr>
                <w:rFonts w:ascii="Comic Sans MS" w:hAnsi="Comic Sans MS" w:cs="Times New Roman"/>
                <w:sz w:val="20"/>
                <w:szCs w:val="20"/>
              </w:rPr>
              <w:t xml:space="preserve">desde diferentes puntos de vista. </w:t>
            </w:r>
          </w:p>
          <w:p w14:paraId="1B8C6A9B" w14:textId="77777777" w:rsidR="008534F4" w:rsidRDefault="008534F4" w:rsidP="008534F4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8534F4">
              <w:rPr>
                <w:rFonts w:ascii="Comic Sans MS" w:hAnsi="Comic Sans MS" w:cs="Times New Roman"/>
                <w:sz w:val="20"/>
                <w:szCs w:val="20"/>
              </w:rPr>
              <w:t>Se realizan cálculos de velocidad y rapidez aplicando las fórmulas que se trabajan durante el desarrollo de las clases.</w:t>
            </w:r>
          </w:p>
          <w:p w14:paraId="12A48026" w14:textId="77777777" w:rsidR="004F5FC0" w:rsidRDefault="004F5FC0" w:rsidP="004F5FC0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4F5FC0">
              <w:rPr>
                <w:rFonts w:ascii="Comic Sans MS" w:hAnsi="Comic Sans MS" w:cs="Times New Roman"/>
                <w:sz w:val="20"/>
                <w:szCs w:val="20"/>
              </w:rPr>
              <w:t>Diseña</w:t>
            </w:r>
            <w:r>
              <w:rPr>
                <w:rFonts w:ascii="Comic Sans MS" w:hAnsi="Comic Sans MS" w:cs="Times New Roman"/>
                <w:sz w:val="20"/>
                <w:szCs w:val="20"/>
              </w:rPr>
              <w:t>r</w:t>
            </w:r>
            <w:r w:rsidRPr="004F5FC0">
              <w:rPr>
                <w:rFonts w:ascii="Comic Sans MS" w:hAnsi="Comic Sans MS" w:cs="Times New Roman"/>
                <w:sz w:val="20"/>
                <w:szCs w:val="20"/>
              </w:rPr>
              <w:t xml:space="preserve"> y realiza</w:t>
            </w:r>
            <w:r>
              <w:rPr>
                <w:rFonts w:ascii="Comic Sans MS" w:hAnsi="Comic Sans MS" w:cs="Times New Roman"/>
                <w:sz w:val="20"/>
                <w:szCs w:val="20"/>
              </w:rPr>
              <w:t>r</w:t>
            </w:r>
            <w:r w:rsidRPr="004F5FC0">
              <w:rPr>
                <w:rFonts w:ascii="Comic Sans MS" w:hAnsi="Comic Sans MS" w:cs="Times New Roman"/>
                <w:sz w:val="20"/>
                <w:szCs w:val="20"/>
              </w:rPr>
              <w:t xml:space="preserve"> una investigación sobre las normativas viales referidas a los límites de velocidad vigentes, junto a su respectiva justificación en las distintas zonas en donde las normativas son aplicadas.</w:t>
            </w:r>
          </w:p>
          <w:p w14:paraId="2E385B05" w14:textId="4CE3389C" w:rsidR="00050E6A" w:rsidRDefault="00050E6A" w:rsidP="00B77C1B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50E6A">
              <w:rPr>
                <w:rFonts w:ascii="Comic Sans MS" w:hAnsi="Comic Sans MS" w:cs="Times New Roman"/>
                <w:sz w:val="20"/>
                <w:szCs w:val="20"/>
              </w:rPr>
              <w:t>&gt;</w:t>
            </w:r>
            <w:r>
              <w:rPr>
                <w:rFonts w:ascii="Comic Sans MS" w:hAnsi="Comic Sans MS" w:cs="Times New Roman"/>
                <w:sz w:val="20"/>
                <w:szCs w:val="20"/>
              </w:rPr>
              <w:t xml:space="preserve"> </w:t>
            </w:r>
            <w:r w:rsidR="006450F2" w:rsidRPr="006450F2">
              <w:rPr>
                <w:rFonts w:ascii="Comic Sans MS" w:hAnsi="Comic Sans MS" w:cs="Times New Roman"/>
                <w:sz w:val="20"/>
                <w:szCs w:val="20"/>
              </w:rPr>
              <w:t>Confecciona</w:t>
            </w:r>
            <w:r w:rsidR="007A06D8">
              <w:rPr>
                <w:rFonts w:ascii="Comic Sans MS" w:hAnsi="Comic Sans MS" w:cs="Times New Roman"/>
                <w:sz w:val="20"/>
                <w:szCs w:val="20"/>
              </w:rPr>
              <w:t>r</w:t>
            </w:r>
            <w:r w:rsidR="006450F2" w:rsidRPr="006450F2">
              <w:rPr>
                <w:rFonts w:ascii="Comic Sans MS" w:hAnsi="Comic Sans MS" w:cs="Times New Roman"/>
                <w:sz w:val="20"/>
                <w:szCs w:val="20"/>
              </w:rPr>
              <w:t xml:space="preserve"> un afiche que resuma la información obtenida en la investigación y lo publican en diversas dependencias del establecimiento.</w:t>
            </w:r>
          </w:p>
          <w:p w14:paraId="2BBF288D" w14:textId="77777777" w:rsidR="002C58B1" w:rsidRDefault="009A61FB" w:rsidP="009A61FB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7D1F24">
              <w:rPr>
                <w:rFonts w:ascii="Comic Sans MS" w:hAnsi="Comic Sans MS" w:cs="Times New Roman"/>
                <w:sz w:val="20"/>
                <w:szCs w:val="20"/>
              </w:rPr>
              <w:t>Analiza</w:t>
            </w:r>
            <w:r w:rsidR="007D1F24" w:rsidRPr="007D1F24">
              <w:rPr>
                <w:rFonts w:ascii="Comic Sans MS" w:hAnsi="Comic Sans MS" w:cs="Times New Roman"/>
                <w:sz w:val="20"/>
                <w:szCs w:val="20"/>
              </w:rPr>
              <w:t>r</w:t>
            </w:r>
            <w:r w:rsidRPr="007D1F24">
              <w:rPr>
                <w:rFonts w:ascii="Comic Sans MS" w:hAnsi="Comic Sans MS" w:cs="Times New Roman"/>
                <w:sz w:val="20"/>
                <w:szCs w:val="20"/>
              </w:rPr>
              <w:t xml:space="preserve">, tomando en cuenta el caso del movimiento </w:t>
            </w:r>
            <w:r w:rsidRPr="007D1F24">
              <w:rPr>
                <w:rFonts w:ascii="Comic Sans MS" w:hAnsi="Comic Sans MS" w:cs="Times New Roman"/>
                <w:sz w:val="20"/>
                <w:szCs w:val="20"/>
              </w:rPr>
              <w:lastRenderedPageBreak/>
              <w:t>rectilíneo, el concepto</w:t>
            </w:r>
            <w:r w:rsidR="007D1F24">
              <w:rPr>
                <w:rFonts w:ascii="Comic Sans MS" w:hAnsi="Comic Sans MS" w:cs="Times New Roman"/>
                <w:sz w:val="20"/>
                <w:szCs w:val="20"/>
              </w:rPr>
              <w:t xml:space="preserve"> </w:t>
            </w:r>
            <w:r w:rsidRPr="007D1F24">
              <w:rPr>
                <w:rFonts w:ascii="Comic Sans MS" w:hAnsi="Comic Sans MS" w:cs="Times New Roman"/>
                <w:sz w:val="20"/>
                <w:szCs w:val="20"/>
              </w:rPr>
              <w:t>de aceleración y el de movimiento uniforme acelerado. Para ello, consideran:</w:t>
            </w:r>
          </w:p>
          <w:p w14:paraId="0978BDF4" w14:textId="77777777" w:rsidR="002C58B1" w:rsidRDefault="009A61FB" w:rsidP="002C58B1">
            <w:pPr>
              <w:pStyle w:val="Sinespaciado"/>
              <w:ind w:left="170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7D1F24">
              <w:rPr>
                <w:rFonts w:ascii="Comic Sans MS" w:hAnsi="Comic Sans MS" w:cs="Times New Roman"/>
                <w:sz w:val="20"/>
                <w:szCs w:val="20"/>
              </w:rPr>
              <w:t xml:space="preserve">- La expresión matemática que define la aceleración, sus unidades y </w:t>
            </w:r>
            <w:r w:rsidRPr="009A61FB">
              <w:rPr>
                <w:rFonts w:ascii="Comic Sans MS" w:hAnsi="Comic Sans MS" w:cs="Times New Roman"/>
                <w:sz w:val="20"/>
                <w:szCs w:val="20"/>
              </w:rPr>
              <w:t>significado.</w:t>
            </w:r>
          </w:p>
          <w:p w14:paraId="6130D768" w14:textId="77777777" w:rsidR="002C58B1" w:rsidRDefault="009A61FB" w:rsidP="002C58B1">
            <w:pPr>
              <w:pStyle w:val="Sinespaciado"/>
              <w:ind w:left="170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9A61FB">
              <w:rPr>
                <w:rFonts w:ascii="Comic Sans MS" w:hAnsi="Comic Sans MS" w:cs="Times New Roman"/>
                <w:sz w:val="20"/>
                <w:szCs w:val="20"/>
              </w:rPr>
              <w:t>- Las diferencias entre la aceleración positiva y negativa.</w:t>
            </w:r>
          </w:p>
          <w:p w14:paraId="76CFA75C" w14:textId="77777777" w:rsidR="002C58B1" w:rsidRDefault="009A61FB" w:rsidP="002C58B1">
            <w:pPr>
              <w:pStyle w:val="Sinespaciado"/>
              <w:ind w:left="170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9A61FB">
              <w:rPr>
                <w:rFonts w:ascii="Comic Sans MS" w:hAnsi="Comic Sans MS" w:cs="Times New Roman"/>
                <w:sz w:val="20"/>
                <w:szCs w:val="20"/>
              </w:rPr>
              <w:t>- Ejemplos de situaciones cotidianas en que los movimientos son acelerados.</w:t>
            </w:r>
          </w:p>
          <w:p w14:paraId="5C47FB30" w14:textId="77777777" w:rsidR="002C58B1" w:rsidRDefault="009A61FB" w:rsidP="002C58B1">
            <w:pPr>
              <w:pStyle w:val="Sinespaciado"/>
              <w:ind w:left="170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9A61FB">
              <w:rPr>
                <w:rFonts w:ascii="Comic Sans MS" w:hAnsi="Comic Sans MS" w:cs="Times New Roman"/>
                <w:sz w:val="20"/>
                <w:szCs w:val="20"/>
              </w:rPr>
              <w:t>- Investigar cualitativamente basándose en las aceleraciones que experimentan</w:t>
            </w:r>
            <w:r w:rsidR="002C58B1">
              <w:rPr>
                <w:rFonts w:ascii="Comic Sans MS" w:hAnsi="Comic Sans MS" w:cs="Times New Roman"/>
                <w:sz w:val="20"/>
                <w:szCs w:val="20"/>
              </w:rPr>
              <w:t xml:space="preserve"> </w:t>
            </w:r>
            <w:r w:rsidRPr="009A61FB">
              <w:rPr>
                <w:rFonts w:ascii="Comic Sans MS" w:hAnsi="Comic Sans MS" w:cs="Times New Roman"/>
                <w:sz w:val="20"/>
                <w:szCs w:val="20"/>
              </w:rPr>
              <w:t>los autos de carrera al iniciar una competencia y/o al frenar.</w:t>
            </w:r>
          </w:p>
          <w:p w14:paraId="4A0AF97F" w14:textId="77777777" w:rsidR="002C58B1" w:rsidRDefault="009A61FB" w:rsidP="002C58B1">
            <w:pPr>
              <w:pStyle w:val="Sinespaciado"/>
              <w:ind w:left="170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9A61FB">
              <w:rPr>
                <w:rFonts w:ascii="Comic Sans MS" w:hAnsi="Comic Sans MS" w:cs="Times New Roman"/>
                <w:sz w:val="20"/>
                <w:szCs w:val="20"/>
              </w:rPr>
              <w:t>- Plantear una explicación del significado de movimiento uniforme acelerado.</w:t>
            </w:r>
          </w:p>
          <w:p w14:paraId="78A0DC47" w14:textId="3EF279DC" w:rsidR="00B77C1B" w:rsidRPr="004F5FC0" w:rsidRDefault="009A61FB" w:rsidP="002C58B1">
            <w:pPr>
              <w:pStyle w:val="Sinespaciado"/>
              <w:ind w:left="170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9A61FB">
              <w:rPr>
                <w:rFonts w:ascii="Comic Sans MS" w:hAnsi="Comic Sans MS" w:cs="Times New Roman"/>
                <w:sz w:val="20"/>
                <w:szCs w:val="20"/>
              </w:rPr>
              <w:t>- Los gráficos posición-tiempo, velocidad-tiempo y aceleración-tiempo</w:t>
            </w:r>
            <w:r w:rsidR="002C58B1">
              <w:rPr>
                <w:rFonts w:ascii="Comic Sans MS" w:hAnsi="Comic Sans MS" w:cs="Times New Roman"/>
                <w:sz w:val="20"/>
                <w:szCs w:val="20"/>
              </w:rPr>
              <w:t xml:space="preserve"> </w:t>
            </w:r>
            <w:r w:rsidRPr="009A61FB">
              <w:rPr>
                <w:rFonts w:ascii="Comic Sans MS" w:hAnsi="Comic Sans MS" w:cs="Times New Roman"/>
                <w:sz w:val="20"/>
                <w:szCs w:val="20"/>
              </w:rPr>
              <w:t>para el movimiento rectilíneo uniforme acelerado.</w:t>
            </w:r>
          </w:p>
        </w:tc>
        <w:tc>
          <w:tcPr>
            <w:tcW w:w="2835" w:type="dxa"/>
            <w:vMerge w:val="restart"/>
          </w:tcPr>
          <w:p w14:paraId="0F67ABB1" w14:textId="77777777" w:rsidR="004B24FE" w:rsidRPr="004B24FE" w:rsidRDefault="004B24FE" w:rsidP="004B24FE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4B24FE">
              <w:rPr>
                <w:rFonts w:ascii="Comic Sans MS" w:hAnsi="Comic Sans MS"/>
                <w:sz w:val="20"/>
                <w:szCs w:val="20"/>
              </w:rPr>
              <w:lastRenderedPageBreak/>
              <w:t xml:space="preserve">• Guías de aprendizaje. </w:t>
            </w:r>
          </w:p>
          <w:p w14:paraId="17324E11" w14:textId="77777777" w:rsidR="004B24FE" w:rsidRPr="004B24FE" w:rsidRDefault="004B24FE" w:rsidP="004B24FE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  <w:p w14:paraId="7FE98E74" w14:textId="77777777" w:rsidR="004B24FE" w:rsidRPr="004B24FE" w:rsidRDefault="004B24FE" w:rsidP="004B24FE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4B24FE">
              <w:rPr>
                <w:rFonts w:ascii="Comic Sans MS" w:hAnsi="Comic Sans MS"/>
                <w:sz w:val="20"/>
                <w:szCs w:val="20"/>
              </w:rPr>
              <w:t>• Construcción de informes.</w:t>
            </w:r>
          </w:p>
          <w:p w14:paraId="3E0B05C1" w14:textId="77777777" w:rsidR="004B24FE" w:rsidRPr="004B24FE" w:rsidRDefault="004B24FE" w:rsidP="004B24FE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  <w:p w14:paraId="47E8A2A4" w14:textId="77777777" w:rsidR="004B24FE" w:rsidRPr="004B24FE" w:rsidRDefault="004B24FE" w:rsidP="004B24FE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4B24FE">
              <w:rPr>
                <w:rFonts w:ascii="Comic Sans MS" w:hAnsi="Comic Sans MS"/>
                <w:sz w:val="20"/>
                <w:szCs w:val="20"/>
              </w:rPr>
              <w:t xml:space="preserve">• Grabación de videos </w:t>
            </w:r>
          </w:p>
          <w:p w14:paraId="42B44C23" w14:textId="77777777" w:rsidR="004B24FE" w:rsidRPr="004B24FE" w:rsidRDefault="004B24FE" w:rsidP="004B24FE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  <w:p w14:paraId="19D9BD66" w14:textId="4FEC34C6" w:rsidR="004B24FE" w:rsidRPr="004B24FE" w:rsidRDefault="003307ED" w:rsidP="004B24FE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3307ED">
              <w:rPr>
                <w:rFonts w:ascii="Comic Sans MS" w:hAnsi="Comic Sans MS"/>
                <w:sz w:val="20"/>
                <w:szCs w:val="20"/>
              </w:rPr>
              <w:t xml:space="preserve">• </w:t>
            </w:r>
            <w:r w:rsidR="004B24FE" w:rsidRPr="004B24FE">
              <w:rPr>
                <w:rFonts w:ascii="Comic Sans MS" w:hAnsi="Comic Sans MS"/>
                <w:sz w:val="20"/>
                <w:szCs w:val="20"/>
              </w:rPr>
              <w:t>Confección de</w:t>
            </w:r>
            <w:r>
              <w:rPr>
                <w:rFonts w:ascii="Comic Sans MS" w:hAnsi="Comic Sans MS"/>
                <w:sz w:val="20"/>
                <w:szCs w:val="20"/>
              </w:rPr>
              <w:t xml:space="preserve"> afiches, </w:t>
            </w:r>
            <w:r w:rsidR="004B24FE" w:rsidRPr="004B24FE">
              <w:rPr>
                <w:rFonts w:ascii="Comic Sans MS" w:hAnsi="Comic Sans MS"/>
                <w:sz w:val="20"/>
                <w:szCs w:val="20"/>
              </w:rPr>
              <w:t xml:space="preserve"> </w:t>
            </w:r>
            <w:proofErr w:type="spellStart"/>
            <w:r w:rsidR="004B24FE" w:rsidRPr="004B24FE">
              <w:rPr>
                <w:rFonts w:ascii="Comic Sans MS" w:hAnsi="Comic Sans MS"/>
                <w:sz w:val="20"/>
                <w:szCs w:val="20"/>
              </w:rPr>
              <w:t>lapbook</w:t>
            </w:r>
            <w:proofErr w:type="spellEnd"/>
            <w:r w:rsidR="004B24FE" w:rsidRPr="004B24FE">
              <w:rPr>
                <w:rFonts w:ascii="Comic Sans MS" w:hAnsi="Comic Sans MS"/>
                <w:sz w:val="20"/>
                <w:szCs w:val="20"/>
              </w:rPr>
              <w:t xml:space="preserve">, infografías, </w:t>
            </w:r>
            <w:proofErr w:type="spellStart"/>
            <w:r w:rsidR="004B24FE" w:rsidRPr="004B24FE">
              <w:rPr>
                <w:rFonts w:ascii="Comic Sans MS" w:hAnsi="Comic Sans MS"/>
                <w:sz w:val="20"/>
                <w:szCs w:val="20"/>
              </w:rPr>
              <w:t>cuadroramas</w:t>
            </w:r>
            <w:proofErr w:type="spellEnd"/>
            <w:r w:rsidR="004B24FE" w:rsidRPr="004B24FE">
              <w:rPr>
                <w:rFonts w:ascii="Comic Sans MS" w:hAnsi="Comic Sans MS"/>
                <w:sz w:val="20"/>
                <w:szCs w:val="20"/>
              </w:rPr>
              <w:t xml:space="preserve"> entre otros recursos de aprendizaje.</w:t>
            </w:r>
          </w:p>
          <w:p w14:paraId="5143ADFF" w14:textId="77777777" w:rsidR="004B24FE" w:rsidRPr="004B24FE" w:rsidRDefault="004B24FE" w:rsidP="004B24FE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  <w:p w14:paraId="4E2F9863" w14:textId="2C76F577" w:rsidR="00535796" w:rsidRPr="000D034E" w:rsidRDefault="004B24FE" w:rsidP="004B24FE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4B24FE">
              <w:rPr>
                <w:rFonts w:ascii="Comic Sans MS" w:hAnsi="Comic Sans MS"/>
                <w:sz w:val="20"/>
                <w:szCs w:val="20"/>
              </w:rPr>
              <w:t xml:space="preserve">• Evaluaciones formativas y </w:t>
            </w:r>
            <w:proofErr w:type="spellStart"/>
            <w:r w:rsidRPr="004B24FE">
              <w:rPr>
                <w:rFonts w:ascii="Comic Sans MS" w:hAnsi="Comic Sans MS"/>
                <w:sz w:val="20"/>
                <w:szCs w:val="20"/>
              </w:rPr>
              <w:t>sumativas</w:t>
            </w:r>
            <w:proofErr w:type="spellEnd"/>
            <w:r w:rsidRPr="004B24FE">
              <w:rPr>
                <w:rFonts w:ascii="Comic Sans MS" w:hAnsi="Comic Sans MS"/>
                <w:sz w:val="20"/>
                <w:szCs w:val="20"/>
              </w:rPr>
              <w:t xml:space="preserve"> basadas en la metodología indagatoria</w:t>
            </w:r>
          </w:p>
        </w:tc>
      </w:tr>
      <w:tr w:rsidR="00535796" w:rsidRPr="000D034E" w14:paraId="0E3F1408" w14:textId="77777777" w:rsidTr="000D034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897" w:type="dxa"/>
          </w:tcPr>
          <w:p w14:paraId="7ED684D6" w14:textId="59554E42" w:rsidR="00535796" w:rsidRPr="000D034E" w:rsidRDefault="000D034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D034E">
              <w:rPr>
                <w:rFonts w:ascii="Comic Sans MS" w:hAnsi="Comic Sans MS" w:cs="Times New Roman"/>
                <w:sz w:val="20"/>
                <w:szCs w:val="20"/>
              </w:rPr>
              <w:t>Utilizan las fórmulas de adición de velocidades de Galileo en situaciones simples y cotidianas, como la de vehículos que se mueven unidimensionalmente.</w:t>
            </w:r>
          </w:p>
        </w:tc>
        <w:tc>
          <w:tcPr>
            <w:tcW w:w="425" w:type="dxa"/>
          </w:tcPr>
          <w:p w14:paraId="06B3063F" w14:textId="77777777" w:rsidR="00535796" w:rsidRPr="000D034E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0"/>
                <w:szCs w:val="20"/>
              </w:rPr>
            </w:pPr>
          </w:p>
        </w:tc>
        <w:tc>
          <w:tcPr>
            <w:tcW w:w="5529" w:type="dxa"/>
            <w:vMerge/>
          </w:tcPr>
          <w:p w14:paraId="1D036625" w14:textId="77777777" w:rsidR="00535796" w:rsidRPr="000D034E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D034E" w:rsidRDefault="00535796" w:rsidP="004F6623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</w:tc>
      </w:tr>
      <w:tr w:rsidR="00535796" w:rsidRPr="000D034E" w14:paraId="3CA673E1" w14:textId="77777777" w:rsidTr="000D034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897" w:type="dxa"/>
          </w:tcPr>
          <w:p w14:paraId="07C8CC1C" w14:textId="36889A8F" w:rsidR="00535796" w:rsidRPr="000D034E" w:rsidRDefault="000D034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D034E">
              <w:rPr>
                <w:rFonts w:ascii="Comic Sans MS" w:hAnsi="Comic Sans MS" w:cs="Times New Roman"/>
                <w:sz w:val="20"/>
                <w:szCs w:val="20"/>
              </w:rPr>
              <w:t>Explican conceptos de cinemática, como tiempo transcurrido, posición, desplazamiento, distancia recorrida, velocidad media e instantánea y aceleración, entre otros, asociados al movimiento rectilíneo de un objeto.</w:t>
            </w:r>
          </w:p>
        </w:tc>
        <w:tc>
          <w:tcPr>
            <w:tcW w:w="425" w:type="dxa"/>
          </w:tcPr>
          <w:p w14:paraId="3D4AF5CF" w14:textId="77777777" w:rsidR="00535796" w:rsidRPr="000D034E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0"/>
                <w:szCs w:val="20"/>
              </w:rPr>
            </w:pPr>
          </w:p>
        </w:tc>
        <w:tc>
          <w:tcPr>
            <w:tcW w:w="5529" w:type="dxa"/>
            <w:vMerge/>
          </w:tcPr>
          <w:p w14:paraId="7FC4E368" w14:textId="77777777" w:rsidR="00535796" w:rsidRPr="000D034E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D034E" w:rsidRDefault="00535796" w:rsidP="004F6623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</w:tc>
      </w:tr>
      <w:tr w:rsidR="00535796" w:rsidRPr="000D034E" w14:paraId="4D603803" w14:textId="77777777" w:rsidTr="000D034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897" w:type="dxa"/>
          </w:tcPr>
          <w:p w14:paraId="228DA78B" w14:textId="2D276ED9" w:rsidR="00535796" w:rsidRPr="000D034E" w:rsidRDefault="000D034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D034E">
              <w:rPr>
                <w:rFonts w:ascii="Comic Sans MS" w:hAnsi="Comic Sans MS" w:cs="Times New Roman"/>
                <w:sz w:val="20"/>
                <w:szCs w:val="20"/>
              </w:rPr>
              <w:t>Identifican características de la cinemática del movimiento rectilíneo, en fenómenos naturales y en situaciones cotidianas, como ocurre con la luz y con vehículos, respectivamente, entre otros ejemplos.</w:t>
            </w:r>
          </w:p>
        </w:tc>
        <w:tc>
          <w:tcPr>
            <w:tcW w:w="425" w:type="dxa"/>
          </w:tcPr>
          <w:p w14:paraId="2F614CAC" w14:textId="77777777" w:rsidR="00535796" w:rsidRPr="000D034E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0"/>
                <w:szCs w:val="20"/>
              </w:rPr>
            </w:pPr>
          </w:p>
        </w:tc>
        <w:tc>
          <w:tcPr>
            <w:tcW w:w="5529" w:type="dxa"/>
            <w:vMerge/>
          </w:tcPr>
          <w:p w14:paraId="42C73FC5" w14:textId="77777777" w:rsidR="00535796" w:rsidRPr="000D034E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D034E" w:rsidRDefault="00535796" w:rsidP="004F6623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</w:tc>
      </w:tr>
      <w:tr w:rsidR="00535796" w:rsidRPr="000D034E" w14:paraId="729CDA44" w14:textId="77777777" w:rsidTr="000D034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897" w:type="dxa"/>
          </w:tcPr>
          <w:p w14:paraId="2E76F37A" w14:textId="5B38962E" w:rsidR="00535796" w:rsidRPr="000D034E" w:rsidRDefault="000D034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D034E">
              <w:rPr>
                <w:rFonts w:ascii="Comic Sans MS" w:hAnsi="Comic Sans MS" w:cs="Times New Roman"/>
                <w:sz w:val="20"/>
                <w:szCs w:val="20"/>
              </w:rPr>
              <w:t>Analizan, con conceptos de cinemática y herramientas gráficas y analíticas, el movimiento rectilíneo de un objeto en situaciones cotidianas.</w:t>
            </w:r>
          </w:p>
        </w:tc>
        <w:tc>
          <w:tcPr>
            <w:tcW w:w="425" w:type="dxa"/>
          </w:tcPr>
          <w:p w14:paraId="24675AB3" w14:textId="77777777" w:rsidR="00535796" w:rsidRPr="000D034E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0"/>
                <w:szCs w:val="20"/>
              </w:rPr>
            </w:pPr>
          </w:p>
        </w:tc>
        <w:tc>
          <w:tcPr>
            <w:tcW w:w="5529" w:type="dxa"/>
            <w:vMerge/>
          </w:tcPr>
          <w:p w14:paraId="2C0F5487" w14:textId="77777777" w:rsidR="00535796" w:rsidRPr="000D034E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0D034E" w:rsidRDefault="00535796" w:rsidP="004F6623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</w:tc>
      </w:tr>
      <w:tr w:rsidR="00535796" w:rsidRPr="000D034E" w14:paraId="6049735A" w14:textId="77777777" w:rsidTr="000D034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897" w:type="dxa"/>
          </w:tcPr>
          <w:p w14:paraId="2B1AEA65" w14:textId="43E63179" w:rsidR="00535796" w:rsidRPr="000D034E" w:rsidRDefault="000D034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D034E">
              <w:rPr>
                <w:rFonts w:ascii="Comic Sans MS" w:hAnsi="Comic Sans MS" w:cs="Times New Roman"/>
                <w:sz w:val="20"/>
                <w:szCs w:val="20"/>
              </w:rPr>
              <w:t>Explican el concepto de aceleración de gravedad incluyendo su desarrollo histórico, y consideran su uso en situaciones de caída libre y lanzamientos verticales</w:t>
            </w:r>
          </w:p>
        </w:tc>
        <w:tc>
          <w:tcPr>
            <w:tcW w:w="425" w:type="dxa"/>
          </w:tcPr>
          <w:p w14:paraId="429EE0A2" w14:textId="77777777" w:rsidR="00535796" w:rsidRPr="000D034E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0"/>
                <w:szCs w:val="20"/>
              </w:rPr>
            </w:pPr>
          </w:p>
        </w:tc>
        <w:tc>
          <w:tcPr>
            <w:tcW w:w="5529" w:type="dxa"/>
            <w:vMerge/>
          </w:tcPr>
          <w:p w14:paraId="641C8CAD" w14:textId="77777777" w:rsidR="00535796" w:rsidRPr="000D034E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0D034E" w:rsidRDefault="00535796" w:rsidP="004F6623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</w:tc>
      </w:tr>
      <w:tr w:rsidR="00535796" w:rsidRPr="000D034E" w14:paraId="163FA57A" w14:textId="77777777" w:rsidTr="000D034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897" w:type="dxa"/>
          </w:tcPr>
          <w:p w14:paraId="701B6230" w14:textId="2BED650C" w:rsidR="00535796" w:rsidRPr="000D034E" w:rsidRDefault="000D034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D034E">
              <w:rPr>
                <w:rFonts w:ascii="Comic Sans MS" w:hAnsi="Comic Sans MS" w:cs="Times New Roman"/>
                <w:sz w:val="20"/>
                <w:szCs w:val="20"/>
              </w:rPr>
              <w:t>Obtienen conclusiones, en relación con conceptos de cinemática, a partir de investigaciones experimentales sobre objetos con movimiento rectilíneo con aceleración constante (nula o no nula).</w:t>
            </w:r>
          </w:p>
        </w:tc>
        <w:tc>
          <w:tcPr>
            <w:tcW w:w="425" w:type="dxa"/>
          </w:tcPr>
          <w:p w14:paraId="6592B862" w14:textId="77777777" w:rsidR="00535796" w:rsidRPr="000D034E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0"/>
                <w:szCs w:val="20"/>
              </w:rPr>
            </w:pPr>
          </w:p>
        </w:tc>
        <w:tc>
          <w:tcPr>
            <w:tcW w:w="5529" w:type="dxa"/>
            <w:vMerge/>
          </w:tcPr>
          <w:p w14:paraId="48B865A3" w14:textId="77777777" w:rsidR="00535796" w:rsidRPr="000D034E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0D034E" w:rsidRDefault="00535796" w:rsidP="004F6623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lastRenderedPageBreak/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297448" w14:textId="77777777" w:rsidR="00D85038" w:rsidRDefault="00D85038" w:rsidP="00DB3E04">
      <w:pPr>
        <w:spacing w:after="0" w:line="240" w:lineRule="auto"/>
      </w:pPr>
      <w:r>
        <w:separator/>
      </w:r>
    </w:p>
  </w:endnote>
  <w:endnote w:type="continuationSeparator" w:id="0">
    <w:p w14:paraId="5208A95A" w14:textId="77777777" w:rsidR="00D85038" w:rsidRDefault="00D85038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F40911" w14:textId="77777777" w:rsidR="00D85038" w:rsidRDefault="00D85038" w:rsidP="00DB3E04">
      <w:pPr>
        <w:spacing w:after="0" w:line="240" w:lineRule="auto"/>
      </w:pPr>
      <w:r>
        <w:separator/>
      </w:r>
    </w:p>
  </w:footnote>
  <w:footnote w:type="continuationSeparator" w:id="0">
    <w:p w14:paraId="3F3D734F" w14:textId="77777777" w:rsidR="00D85038" w:rsidRDefault="00D85038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A1F96"/>
    <w:multiLevelType w:val="hybridMultilevel"/>
    <w:tmpl w:val="56BE0D78"/>
    <w:lvl w:ilvl="0" w:tplc="8A80F47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CA7EE2"/>
    <w:multiLevelType w:val="hybridMultilevel"/>
    <w:tmpl w:val="084A6202"/>
    <w:lvl w:ilvl="0" w:tplc="9D44C702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5C31BF"/>
    <w:multiLevelType w:val="hybridMultilevel"/>
    <w:tmpl w:val="2C1C7948"/>
    <w:lvl w:ilvl="0" w:tplc="9D44C702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596B09"/>
    <w:multiLevelType w:val="hybridMultilevel"/>
    <w:tmpl w:val="D3ECA4F2"/>
    <w:lvl w:ilvl="0" w:tplc="6674D45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BD4CD0"/>
    <w:multiLevelType w:val="hybridMultilevel"/>
    <w:tmpl w:val="5738931E"/>
    <w:lvl w:ilvl="0" w:tplc="34CA93D6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18830B2"/>
    <w:multiLevelType w:val="hybridMultilevel"/>
    <w:tmpl w:val="BE4AD6A2"/>
    <w:lvl w:ilvl="0" w:tplc="8A80F47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2"/>
  </w:num>
  <w:num w:numId="5">
    <w:abstractNumId w:val="1"/>
  </w:num>
  <w:num w:numId="6">
    <w:abstractNumId w:val="3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0E6A"/>
    <w:rsid w:val="000512A9"/>
    <w:rsid w:val="000745D1"/>
    <w:rsid w:val="000D034E"/>
    <w:rsid w:val="00112379"/>
    <w:rsid w:val="001174FE"/>
    <w:rsid w:val="00133F99"/>
    <w:rsid w:val="001421CB"/>
    <w:rsid w:val="00184A97"/>
    <w:rsid w:val="0018639C"/>
    <w:rsid w:val="001B1C20"/>
    <w:rsid w:val="001F01E4"/>
    <w:rsid w:val="001F7331"/>
    <w:rsid w:val="00206D37"/>
    <w:rsid w:val="00260A96"/>
    <w:rsid w:val="0027638D"/>
    <w:rsid w:val="002C58B1"/>
    <w:rsid w:val="002E6751"/>
    <w:rsid w:val="00326A1C"/>
    <w:rsid w:val="003307ED"/>
    <w:rsid w:val="003B39DC"/>
    <w:rsid w:val="003C4056"/>
    <w:rsid w:val="00404ED3"/>
    <w:rsid w:val="00424150"/>
    <w:rsid w:val="00426E98"/>
    <w:rsid w:val="00462336"/>
    <w:rsid w:val="004A4C04"/>
    <w:rsid w:val="004B209A"/>
    <w:rsid w:val="004B24FE"/>
    <w:rsid w:val="004B79D5"/>
    <w:rsid w:val="004D06DD"/>
    <w:rsid w:val="004F5FC0"/>
    <w:rsid w:val="00514FC4"/>
    <w:rsid w:val="00534D0C"/>
    <w:rsid w:val="00535796"/>
    <w:rsid w:val="005608F6"/>
    <w:rsid w:val="005C509C"/>
    <w:rsid w:val="005E650B"/>
    <w:rsid w:val="00633DC5"/>
    <w:rsid w:val="00644DCC"/>
    <w:rsid w:val="006450F2"/>
    <w:rsid w:val="006545E7"/>
    <w:rsid w:val="006714E6"/>
    <w:rsid w:val="00693843"/>
    <w:rsid w:val="006A1784"/>
    <w:rsid w:val="006B0002"/>
    <w:rsid w:val="006C6659"/>
    <w:rsid w:val="006C6D23"/>
    <w:rsid w:val="0078423D"/>
    <w:rsid w:val="007A06D8"/>
    <w:rsid w:val="007A2B9C"/>
    <w:rsid w:val="007A6C1B"/>
    <w:rsid w:val="007C7098"/>
    <w:rsid w:val="007D1F24"/>
    <w:rsid w:val="007D3569"/>
    <w:rsid w:val="007E3C2A"/>
    <w:rsid w:val="008335BE"/>
    <w:rsid w:val="00843AA7"/>
    <w:rsid w:val="008450C8"/>
    <w:rsid w:val="008534F4"/>
    <w:rsid w:val="0085556B"/>
    <w:rsid w:val="00861909"/>
    <w:rsid w:val="00896107"/>
    <w:rsid w:val="008A754E"/>
    <w:rsid w:val="00953391"/>
    <w:rsid w:val="0099450F"/>
    <w:rsid w:val="00997E20"/>
    <w:rsid w:val="009A61FB"/>
    <w:rsid w:val="009C4261"/>
    <w:rsid w:val="009C5FDF"/>
    <w:rsid w:val="009E7E2E"/>
    <w:rsid w:val="009F4BDA"/>
    <w:rsid w:val="00A77366"/>
    <w:rsid w:val="00A83946"/>
    <w:rsid w:val="00AC75A8"/>
    <w:rsid w:val="00AD1A3E"/>
    <w:rsid w:val="00B37205"/>
    <w:rsid w:val="00B77C1B"/>
    <w:rsid w:val="00B85B7F"/>
    <w:rsid w:val="00BA6828"/>
    <w:rsid w:val="00BA7AE3"/>
    <w:rsid w:val="00BB628E"/>
    <w:rsid w:val="00BF5FB8"/>
    <w:rsid w:val="00C11D1B"/>
    <w:rsid w:val="00C455C0"/>
    <w:rsid w:val="00C554F6"/>
    <w:rsid w:val="00C7233A"/>
    <w:rsid w:val="00C74394"/>
    <w:rsid w:val="00C85130"/>
    <w:rsid w:val="00CB689F"/>
    <w:rsid w:val="00CD5B28"/>
    <w:rsid w:val="00D31DFC"/>
    <w:rsid w:val="00D45FD3"/>
    <w:rsid w:val="00D559C6"/>
    <w:rsid w:val="00D85038"/>
    <w:rsid w:val="00DA0E3B"/>
    <w:rsid w:val="00DB3E04"/>
    <w:rsid w:val="00DB7C02"/>
    <w:rsid w:val="00DC00EC"/>
    <w:rsid w:val="00E061B5"/>
    <w:rsid w:val="00E554BD"/>
    <w:rsid w:val="00E83295"/>
    <w:rsid w:val="00EC5AC2"/>
    <w:rsid w:val="00EC64E8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2E466-D79A-4C62-9D51-54479B8D9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747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2025-05-23T13:55:00Z</dcterms:created>
  <dcterms:modified xsi:type="dcterms:W3CDTF">2025-05-23T13:55:00Z</dcterms:modified>
</cp:coreProperties>
</file>