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C7043B" w14:textId="6A0F5B59" w:rsidR="00DB3E04" w:rsidRPr="000512A9" w:rsidRDefault="00DB3E04" w:rsidP="000512A9">
      <w:pPr>
        <w:shd w:val="clear" w:color="auto" w:fill="BDD6EE" w:themeFill="accent1" w:themeFillTint="66"/>
        <w:jc w:val="center"/>
        <w:rPr>
          <w:rFonts w:ascii="Georgia" w:hAnsi="Georgia"/>
          <w:sz w:val="28"/>
          <w:szCs w:val="28"/>
        </w:rPr>
      </w:pPr>
      <w:bookmarkStart w:id="0" w:name="_GoBack"/>
      <w:bookmarkEnd w:id="0"/>
      <w:r w:rsidRPr="000512A9">
        <w:rPr>
          <w:rFonts w:ascii="Georgia" w:hAnsi="Georgia"/>
          <w:b/>
          <w:sz w:val="28"/>
          <w:szCs w:val="28"/>
        </w:rPr>
        <w:t>Planificación Anual Objetivos Priorizados 202</w:t>
      </w:r>
      <w:r w:rsidR="00C11D1B">
        <w:rPr>
          <w:rFonts w:ascii="Georgia" w:hAnsi="Georgia"/>
          <w:b/>
          <w:sz w:val="28"/>
          <w:szCs w:val="28"/>
        </w:rPr>
        <w:t>5</w:t>
      </w:r>
      <w:r w:rsidRPr="00843AA7">
        <w:rPr>
          <w:rFonts w:ascii="Georgia" w:hAnsi="Georgia"/>
          <w:b/>
          <w:sz w:val="28"/>
          <w:szCs w:val="28"/>
          <w:shd w:val="clear" w:color="auto" w:fill="DEEAF6" w:themeFill="accent1" w:themeFillTint="33"/>
        </w:rPr>
        <w:t xml:space="preserve">              </w:t>
      </w:r>
      <w:r w:rsidRPr="000512A9">
        <w:rPr>
          <w:rFonts w:ascii="Georgia" w:hAnsi="Georgia"/>
          <w:sz w:val="28"/>
          <w:szCs w:val="28"/>
        </w:rPr>
        <w:t xml:space="preserve">                                                            </w:t>
      </w:r>
    </w:p>
    <w:p w14:paraId="33FA390E" w14:textId="77777777" w:rsidR="00DB3E04" w:rsidRPr="00DB3E04" w:rsidRDefault="00DB3E04" w:rsidP="00DB3E04">
      <w:pPr>
        <w:rPr>
          <w:rFonts w:ascii="Georgia" w:hAnsi="Georgia"/>
          <w:sz w:val="28"/>
          <w:szCs w:val="28"/>
        </w:rPr>
      </w:pPr>
    </w:p>
    <w:tbl>
      <w:tblPr>
        <w:tblStyle w:val="Tablaconcuadrcula"/>
        <w:tblW w:w="17720" w:type="dxa"/>
        <w:tblInd w:w="-318" w:type="dxa"/>
        <w:tblLook w:val="04A0" w:firstRow="1" w:lastRow="0" w:firstColumn="1" w:lastColumn="0" w:noHBand="0" w:noVBand="1"/>
      </w:tblPr>
      <w:tblGrid>
        <w:gridCol w:w="710"/>
        <w:gridCol w:w="2722"/>
        <w:gridCol w:w="3260"/>
        <w:gridCol w:w="4111"/>
        <w:gridCol w:w="567"/>
        <w:gridCol w:w="3724"/>
        <w:gridCol w:w="2626"/>
      </w:tblGrid>
      <w:tr w:rsidR="000512A9" w14:paraId="69765076" w14:textId="77777777" w:rsidTr="00426E98">
        <w:trPr>
          <w:trHeight w:val="564"/>
        </w:trPr>
        <w:tc>
          <w:tcPr>
            <w:tcW w:w="3432" w:type="dxa"/>
            <w:gridSpan w:val="2"/>
            <w:shd w:val="clear" w:color="auto" w:fill="DEEAF6" w:themeFill="accent1" w:themeFillTint="33"/>
          </w:tcPr>
          <w:p w14:paraId="216B9E09" w14:textId="28AA0D72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Curso:</w:t>
            </w:r>
            <w:r w:rsidR="00426E98">
              <w:rPr>
                <w:rFonts w:ascii="Georgia" w:hAnsi="Georgia" w:cs="Times New Roman"/>
                <w:b/>
                <w:sz w:val="24"/>
                <w:szCs w:val="24"/>
              </w:rPr>
              <w:t xml:space="preserve"> 2º medio A</w:t>
            </w:r>
            <w:r w:rsidR="00112379">
              <w:rPr>
                <w:rFonts w:ascii="Georgia" w:hAnsi="Georgia" w:cs="Times New Roman"/>
                <w:b/>
                <w:sz w:val="24"/>
                <w:szCs w:val="24"/>
              </w:rPr>
              <w:t>-B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</w:tcPr>
          <w:p w14:paraId="389A91D7" w14:textId="26C8676A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Asignatura:</w:t>
            </w:r>
            <w:r w:rsidR="00426E98">
              <w:rPr>
                <w:rFonts w:ascii="Georgia" w:hAnsi="Georgia" w:cs="Times New Roman"/>
                <w:b/>
                <w:sz w:val="24"/>
                <w:szCs w:val="24"/>
              </w:rPr>
              <w:t xml:space="preserve"> Biología </w:t>
            </w:r>
          </w:p>
        </w:tc>
        <w:tc>
          <w:tcPr>
            <w:tcW w:w="6350" w:type="dxa"/>
            <w:gridSpan w:val="2"/>
            <w:shd w:val="clear" w:color="auto" w:fill="DEEAF6" w:themeFill="accent1" w:themeFillTint="33"/>
          </w:tcPr>
          <w:p w14:paraId="1CD9C564" w14:textId="41EACB42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Docente:</w:t>
            </w:r>
            <w:r w:rsidR="00426E98">
              <w:rPr>
                <w:rFonts w:ascii="Georgia" w:hAnsi="Georgia" w:cs="Times New Roman"/>
                <w:b/>
                <w:sz w:val="24"/>
                <w:szCs w:val="24"/>
              </w:rPr>
              <w:t xml:space="preserve"> Paola Rivera Ortiz</w:t>
            </w:r>
          </w:p>
        </w:tc>
      </w:tr>
      <w:tr w:rsidR="000512A9" w14:paraId="0807ACBE" w14:textId="77777777" w:rsidTr="00426E98">
        <w:trPr>
          <w:trHeight w:val="547"/>
        </w:trPr>
        <w:tc>
          <w:tcPr>
            <w:tcW w:w="3432" w:type="dxa"/>
            <w:gridSpan w:val="2"/>
            <w:shd w:val="clear" w:color="auto" w:fill="DEEAF6" w:themeFill="accent1" w:themeFillTint="33"/>
          </w:tcPr>
          <w:p w14:paraId="7AF9B57A" w14:textId="5FFC69FD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Unidad:</w:t>
            </w:r>
            <w:r w:rsidR="007E3C2A">
              <w:rPr>
                <w:rFonts w:ascii="Georgia" w:hAnsi="Georgia"/>
                <w:b/>
                <w:sz w:val="24"/>
                <w:szCs w:val="24"/>
              </w:rPr>
              <w:t xml:space="preserve"> coordinación y regulación 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</w:tcPr>
          <w:p w14:paraId="58B3F7C3" w14:textId="06F92467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Periodo Aprox</w:t>
            </w:r>
            <w:r w:rsidR="006C6D23">
              <w:rPr>
                <w:rFonts w:ascii="Georgia" w:hAnsi="Georgia"/>
                <w:b/>
                <w:sz w:val="24"/>
                <w:szCs w:val="24"/>
              </w:rPr>
              <w:t>imado</w:t>
            </w:r>
            <w:r w:rsidRPr="00DB3E04">
              <w:rPr>
                <w:rFonts w:ascii="Georgia" w:hAnsi="Georgia"/>
                <w:b/>
                <w:sz w:val="24"/>
                <w:szCs w:val="24"/>
              </w:rPr>
              <w:t>:</w:t>
            </w:r>
            <w:r w:rsidR="007E3C2A">
              <w:rPr>
                <w:rFonts w:ascii="Georgia" w:hAnsi="Georgia"/>
                <w:b/>
                <w:sz w:val="24"/>
                <w:szCs w:val="24"/>
              </w:rPr>
              <w:t xml:space="preserve"> 12 semanas</w:t>
            </w:r>
          </w:p>
        </w:tc>
        <w:tc>
          <w:tcPr>
            <w:tcW w:w="6350" w:type="dxa"/>
            <w:gridSpan w:val="2"/>
            <w:shd w:val="clear" w:color="auto" w:fill="DEEAF6" w:themeFill="accent1" w:themeFillTint="33"/>
          </w:tcPr>
          <w:p w14:paraId="0B34EA28" w14:textId="159B8444" w:rsidR="000512A9" w:rsidRPr="00DB3E04" w:rsidRDefault="000512A9" w:rsidP="00DB3E04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Horas Semanales:</w:t>
            </w:r>
            <w:r w:rsidR="007E3C2A">
              <w:rPr>
                <w:rFonts w:ascii="Georgia" w:hAnsi="Georgia"/>
                <w:b/>
                <w:sz w:val="24"/>
                <w:szCs w:val="24"/>
              </w:rPr>
              <w:t xml:space="preserve"> 2</w:t>
            </w:r>
          </w:p>
        </w:tc>
      </w:tr>
      <w:tr w:rsidR="000512A9" w14:paraId="008A0130" w14:textId="77777777" w:rsidTr="00426E98">
        <w:trPr>
          <w:trHeight w:val="868"/>
        </w:trPr>
        <w:tc>
          <w:tcPr>
            <w:tcW w:w="710" w:type="dxa"/>
            <w:shd w:val="clear" w:color="auto" w:fill="auto"/>
          </w:tcPr>
          <w:p w14:paraId="297AAEF2" w14:textId="77777777" w:rsidR="000512A9" w:rsidRPr="00DB3E04" w:rsidRDefault="000512A9" w:rsidP="00DB3E04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N°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2722" w:type="dxa"/>
            <w:shd w:val="clear" w:color="auto" w:fill="auto"/>
          </w:tcPr>
          <w:p w14:paraId="62963D0C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 xml:space="preserve">Objetivo 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Priorizado</w:t>
            </w:r>
          </w:p>
        </w:tc>
        <w:tc>
          <w:tcPr>
            <w:tcW w:w="3260" w:type="dxa"/>
            <w:shd w:val="clear" w:color="auto" w:fill="auto"/>
          </w:tcPr>
          <w:p w14:paraId="38B0EBF9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Habilidad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es</w:t>
            </w:r>
          </w:p>
        </w:tc>
        <w:tc>
          <w:tcPr>
            <w:tcW w:w="4111" w:type="dxa"/>
            <w:shd w:val="clear" w:color="auto" w:fill="auto"/>
          </w:tcPr>
          <w:p w14:paraId="76597789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67" w:type="dxa"/>
          </w:tcPr>
          <w:p w14:paraId="614BB8EE" w14:textId="77777777" w:rsidR="000512A9" w:rsidRPr="000512A9" w:rsidRDefault="000512A9" w:rsidP="000512A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</w:p>
        </w:tc>
        <w:tc>
          <w:tcPr>
            <w:tcW w:w="3724" w:type="dxa"/>
            <w:shd w:val="clear" w:color="auto" w:fill="auto"/>
          </w:tcPr>
          <w:p w14:paraId="31026D89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Actividades</w:t>
            </w:r>
          </w:p>
        </w:tc>
        <w:tc>
          <w:tcPr>
            <w:tcW w:w="2626" w:type="dxa"/>
            <w:shd w:val="clear" w:color="auto" w:fill="auto"/>
          </w:tcPr>
          <w:p w14:paraId="4530E9E6" w14:textId="77777777" w:rsidR="000512A9" w:rsidRPr="00DB3E04" w:rsidRDefault="000512A9" w:rsidP="000512A9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Instrumentos  Evaluación</w:t>
            </w:r>
          </w:p>
        </w:tc>
      </w:tr>
      <w:tr w:rsidR="000512A9" w14:paraId="10D3E8D6" w14:textId="77777777" w:rsidTr="00426E98">
        <w:trPr>
          <w:trHeight w:val="868"/>
        </w:trPr>
        <w:tc>
          <w:tcPr>
            <w:tcW w:w="710" w:type="dxa"/>
          </w:tcPr>
          <w:p w14:paraId="495C3FBD" w14:textId="5A544092" w:rsidR="007E3C2A" w:rsidRPr="000512A9" w:rsidRDefault="007E3C2A" w:rsidP="00DB3E04">
            <w:pPr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OA3</w:t>
            </w:r>
          </w:p>
        </w:tc>
        <w:tc>
          <w:tcPr>
            <w:tcW w:w="2722" w:type="dxa"/>
          </w:tcPr>
          <w:p w14:paraId="7306236E" w14:textId="403C0E07" w:rsidR="000512A9" w:rsidRPr="007E3C2A" w:rsidRDefault="007E3C2A" w:rsidP="007E3C2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E3C2A">
              <w:rPr>
                <w:rFonts w:ascii="Times New Roman" w:hAnsi="Times New Roman" w:cs="Times New Roman"/>
              </w:rPr>
              <w:t>Explicar cómo el sistema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nervioso coordina las acciones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del organismo para adaptarse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a estímulos del ambiente por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medio de señales transmitidas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por neuronas a lo largo del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cuerpo, e investigar y comunicar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sus cuidados, como las horas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sueño, el consumo de drogas,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café y alcohol, y la prevención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C2A">
              <w:rPr>
                <w:rFonts w:ascii="Times New Roman" w:hAnsi="Times New Roman" w:cs="Times New Roman"/>
              </w:rPr>
              <w:t>de traumatismos.</w:t>
            </w:r>
          </w:p>
        </w:tc>
        <w:tc>
          <w:tcPr>
            <w:tcW w:w="3260" w:type="dxa"/>
          </w:tcPr>
          <w:p w14:paraId="4F5142C3" w14:textId="77777777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OA a</w:t>
            </w:r>
          </w:p>
          <w:p w14:paraId="12689B26" w14:textId="42318E06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Observar y describir detalladamente las características de objetos, procesos y fenómenos.</w:t>
            </w:r>
          </w:p>
          <w:p w14:paraId="5214C49D" w14:textId="77777777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OA g</w:t>
            </w:r>
          </w:p>
          <w:p w14:paraId="62DD6D91" w14:textId="04814CDB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Organizar el trabajo colaborativo.</w:t>
            </w:r>
          </w:p>
          <w:p w14:paraId="63C14D36" w14:textId="77777777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OA h</w:t>
            </w:r>
          </w:p>
          <w:p w14:paraId="0A632D91" w14:textId="78370769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Organizar datos cuantitativos y/o</w:t>
            </w:r>
          </w:p>
          <w:p w14:paraId="19D7C162" w14:textId="77777777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cualitativos con precisión.</w:t>
            </w:r>
          </w:p>
          <w:p w14:paraId="05229ECD" w14:textId="77777777" w:rsidR="00CD5B28" w:rsidRPr="00CD5B28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OA j</w:t>
            </w:r>
          </w:p>
          <w:p w14:paraId="15F14FD3" w14:textId="77777777" w:rsidR="000512A9" w:rsidRDefault="00CD5B28" w:rsidP="00CD5B2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Analizar y explicar los resultados de una investigación científica, para plantear inferencias y conclusiones</w:t>
            </w:r>
          </w:p>
          <w:p w14:paraId="28A424A7" w14:textId="77777777" w:rsidR="007A6C1B" w:rsidRP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OA i</w:t>
            </w:r>
          </w:p>
          <w:p w14:paraId="0141359D" w14:textId="61C8E707" w:rsidR="007A6C1B" w:rsidRP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Crear, seleccionar, usar y ajustar modelos para describir mecanismos y para predecir y apoyar explicaciones.</w:t>
            </w:r>
          </w:p>
          <w:p w14:paraId="3DB26D0D" w14:textId="77777777" w:rsidR="007A6C1B" w:rsidRP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OA l</w:t>
            </w:r>
          </w:p>
          <w:p w14:paraId="2D8F3B59" w14:textId="77777777" w:rsid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Explicar y argumentar con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A6C1B">
              <w:rPr>
                <w:rFonts w:ascii="Times New Roman" w:hAnsi="Times New Roman" w:cs="Times New Roman"/>
              </w:rPr>
              <w:lastRenderedPageBreak/>
              <w:t>evidencias provenientes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A6C1B">
              <w:rPr>
                <w:rFonts w:ascii="Times New Roman" w:hAnsi="Times New Roman" w:cs="Times New Roman"/>
              </w:rPr>
              <w:t>investigaciones científicas</w:t>
            </w:r>
          </w:p>
          <w:p w14:paraId="44FB3634" w14:textId="77777777" w:rsidR="007A6C1B" w:rsidRP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OA m</w:t>
            </w:r>
          </w:p>
          <w:p w14:paraId="1515B76B" w14:textId="77777777" w:rsid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Discutir en forma oral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A6C1B">
              <w:rPr>
                <w:rFonts w:ascii="Times New Roman" w:hAnsi="Times New Roman" w:cs="Times New Roman"/>
              </w:rPr>
              <w:t>y escrita las ideas para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A6C1B">
              <w:rPr>
                <w:rFonts w:ascii="Times New Roman" w:hAnsi="Times New Roman" w:cs="Times New Roman"/>
              </w:rPr>
              <w:t>diseñar una investigación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A6C1B">
              <w:rPr>
                <w:rFonts w:ascii="Times New Roman" w:hAnsi="Times New Roman" w:cs="Times New Roman"/>
              </w:rPr>
              <w:t>científica</w:t>
            </w:r>
          </w:p>
          <w:p w14:paraId="7C47A0AC" w14:textId="77777777" w:rsidR="007A6C1B" w:rsidRP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OA c</w:t>
            </w:r>
          </w:p>
          <w:p w14:paraId="4176CDF2" w14:textId="77777777" w:rsidR="007A6C1B" w:rsidRDefault="007A6C1B" w:rsidP="007A6C1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A6C1B">
              <w:rPr>
                <w:rFonts w:ascii="Times New Roman" w:hAnsi="Times New Roman" w:cs="Times New Roman"/>
              </w:rPr>
              <w:t>Formular y fundamentar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A6C1B">
              <w:rPr>
                <w:rFonts w:ascii="Times New Roman" w:hAnsi="Times New Roman" w:cs="Times New Roman"/>
              </w:rPr>
              <w:t>hipótesis comprobables</w:t>
            </w:r>
          </w:p>
          <w:p w14:paraId="501109E3" w14:textId="77777777" w:rsidR="00BF5FB8" w:rsidRPr="00BF5FB8" w:rsidRDefault="00BF5FB8" w:rsidP="00BF5FB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F5FB8">
              <w:rPr>
                <w:rFonts w:ascii="Times New Roman" w:hAnsi="Times New Roman" w:cs="Times New Roman"/>
              </w:rPr>
              <w:t>OA e</w:t>
            </w:r>
          </w:p>
          <w:p w14:paraId="4D8A1C3C" w14:textId="35739C41" w:rsidR="00BF5FB8" w:rsidRPr="007A6C1B" w:rsidRDefault="00BF5FB8" w:rsidP="00BF5FB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F5FB8">
              <w:rPr>
                <w:rFonts w:ascii="Times New Roman" w:hAnsi="Times New Roman" w:cs="Times New Roman"/>
              </w:rPr>
              <w:t>Planificar una investigación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F5FB8">
              <w:rPr>
                <w:rFonts w:ascii="Times New Roman" w:hAnsi="Times New Roman" w:cs="Times New Roman"/>
              </w:rPr>
              <w:t>no experimental y/o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F5FB8">
              <w:rPr>
                <w:rFonts w:ascii="Times New Roman" w:hAnsi="Times New Roman" w:cs="Times New Roman"/>
              </w:rPr>
              <w:t>documental.</w:t>
            </w:r>
          </w:p>
        </w:tc>
        <w:tc>
          <w:tcPr>
            <w:tcW w:w="4111" w:type="dxa"/>
          </w:tcPr>
          <w:p w14:paraId="572B1148" w14:textId="630D4992" w:rsidR="007E3C2A" w:rsidRPr="00CD5B28" w:rsidRDefault="007E3C2A" w:rsidP="007E3C2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lastRenderedPageBreak/>
              <w:t xml:space="preserve">* </w:t>
            </w:r>
            <w:r w:rsidRPr="00CD5B28">
              <w:rPr>
                <w:rFonts w:ascii="Times New Roman" w:hAnsi="Times New Roman" w:cs="Times New Roman"/>
              </w:rPr>
              <w:t>Identifican estímulos, receptores sensoriales y estructuras involucradas en las respuestas de receptores sensoriales.</w:t>
            </w:r>
          </w:p>
          <w:p w14:paraId="751DC65A" w14:textId="241CCD35" w:rsidR="007E3C2A" w:rsidRPr="00CD5B28" w:rsidRDefault="007E3C2A" w:rsidP="007E3C2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* Analizan actos reflejos simples considerando sus componentes e interacciones.</w:t>
            </w:r>
          </w:p>
          <w:p w14:paraId="0CC0C505" w14:textId="6A8D22B6" w:rsidR="007E3C2A" w:rsidRPr="00CD5B28" w:rsidRDefault="007E3C2A" w:rsidP="007E3C2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* Describen el rol de la médula espinal, el cerebro, elementos sensoriales y efectores (muscular/endocrino) en el proceso de elaboración de la respuesta nerviosa mediante el uso de modelos.</w:t>
            </w:r>
          </w:p>
          <w:p w14:paraId="01174158" w14:textId="32E3CD96" w:rsidR="007E3C2A" w:rsidRPr="00CD5B28" w:rsidRDefault="007E3C2A" w:rsidP="007E3C2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5B28">
              <w:rPr>
                <w:rFonts w:ascii="Times New Roman" w:hAnsi="Times New Roman" w:cs="Times New Roman"/>
              </w:rPr>
              <w:t>* Interpretan las respuestas de receptores sensoriales como señales electroquímicas que se propagan desde neuronas sensoriales a otros lugares del sistema nervioso.</w:t>
            </w:r>
          </w:p>
          <w:p w14:paraId="3D263083" w14:textId="50040746" w:rsidR="007E3C2A" w:rsidRDefault="007E3C2A" w:rsidP="007E3C2A">
            <w:pPr>
              <w:pStyle w:val="Sinespaciado"/>
              <w:jc w:val="both"/>
            </w:pPr>
            <w:r w:rsidRPr="00CD5B28">
              <w:rPr>
                <w:rFonts w:ascii="Times New Roman" w:hAnsi="Times New Roman" w:cs="Times New Roman"/>
              </w:rPr>
              <w:t>* Explican las propiedades estructurales de las neuronas que permiten producir diferentes tipos de respuestas.</w:t>
            </w:r>
          </w:p>
          <w:p w14:paraId="49546B91" w14:textId="1BF4F4B2" w:rsidR="007E3C2A" w:rsidRPr="00CD5B28" w:rsidRDefault="007E3C2A" w:rsidP="007E3C2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t xml:space="preserve">* </w:t>
            </w:r>
            <w:r w:rsidRPr="00CD5B28">
              <w:rPr>
                <w:rFonts w:ascii="Times New Roman" w:hAnsi="Times New Roman" w:cs="Times New Roman"/>
              </w:rPr>
              <w:t>Relacionan el funcionamiento del cerebro con actividades mentales como inteligencia, emociones, afectos</w:t>
            </w:r>
            <w:r w:rsidRPr="007E3C2A">
              <w:t>, aprendizaje, lenguaje y</w:t>
            </w:r>
            <w:r>
              <w:t xml:space="preserve"> </w:t>
            </w:r>
            <w:r w:rsidRPr="00CD5B28">
              <w:rPr>
                <w:rFonts w:ascii="Times New Roman" w:hAnsi="Times New Roman" w:cs="Times New Roman"/>
              </w:rPr>
              <w:lastRenderedPageBreak/>
              <w:t>memoria, como adaptación mediante el análisis de datos.</w:t>
            </w:r>
          </w:p>
          <w:p w14:paraId="466A0B94" w14:textId="233377E6" w:rsidR="000512A9" w:rsidRPr="000512A9" w:rsidRDefault="007E3C2A" w:rsidP="007E3C2A">
            <w:pPr>
              <w:pStyle w:val="Sinespaciado"/>
              <w:jc w:val="both"/>
            </w:pPr>
            <w:r w:rsidRPr="00CD5B28">
              <w:rPr>
                <w:rFonts w:ascii="Times New Roman" w:hAnsi="Times New Roman" w:cs="Times New Roman"/>
              </w:rPr>
              <w:t>* Proponen medidas de autocuidado del sistema nervioso considerando los efectos de las horas de sueño, estrés, cambio de huso horario, consumo de drogas, fármacos, café y alcohol, entre otros.</w:t>
            </w:r>
          </w:p>
        </w:tc>
        <w:tc>
          <w:tcPr>
            <w:tcW w:w="567" w:type="dxa"/>
          </w:tcPr>
          <w:p w14:paraId="6D4B082D" w14:textId="77777777" w:rsidR="000512A9" w:rsidRPr="000512A9" w:rsidRDefault="000512A9" w:rsidP="00DB3E04">
            <w:pPr>
              <w:rPr>
                <w:rFonts w:ascii="Georgia" w:hAnsi="Georgia" w:cs="Times New Roman"/>
                <w:b/>
              </w:rPr>
            </w:pPr>
          </w:p>
        </w:tc>
        <w:tc>
          <w:tcPr>
            <w:tcW w:w="3724" w:type="dxa"/>
          </w:tcPr>
          <w:p w14:paraId="27226A75" w14:textId="58743AB9" w:rsidR="000512A9" w:rsidRDefault="00EC5AC2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="00644DCC" w:rsidRPr="00644DCC">
              <w:rPr>
                <w:rFonts w:ascii="Times New Roman" w:hAnsi="Times New Roman" w:cs="Times New Roman"/>
              </w:rPr>
              <w:t>Identificar y clasificar estímulos, receptores sensoriales y estructuras involucradas en las respuestas de receptores sensoriales</w:t>
            </w:r>
            <w:r w:rsidR="00D559C6">
              <w:rPr>
                <w:rFonts w:ascii="Times New Roman" w:hAnsi="Times New Roman" w:cs="Times New Roman"/>
              </w:rPr>
              <w:t xml:space="preserve"> de acuerdo a criterios diversos y específicos</w:t>
            </w:r>
          </w:p>
          <w:p w14:paraId="066E2940" w14:textId="4EAD9D7C" w:rsidR="00EC5AC2" w:rsidRDefault="00EC5AC2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Explicar el rol de la médula espinal</w:t>
            </w:r>
            <w:r w:rsidR="001421CB">
              <w:rPr>
                <w:rFonts w:ascii="Times New Roman" w:hAnsi="Times New Roman" w:cs="Times New Roman"/>
              </w:rPr>
              <w:t xml:space="preserve"> y del encéfalo</w:t>
            </w:r>
            <w:r>
              <w:rPr>
                <w:rFonts w:ascii="Times New Roman" w:hAnsi="Times New Roman" w:cs="Times New Roman"/>
              </w:rPr>
              <w:t xml:space="preserve"> en la coordinación nerviosa</w:t>
            </w:r>
            <w:r w:rsidR="00D559C6">
              <w:rPr>
                <w:rFonts w:ascii="Times New Roman" w:hAnsi="Times New Roman" w:cs="Times New Roman"/>
              </w:rPr>
              <w:t xml:space="preserve"> como centros elaboradores del sistema nervioso central</w:t>
            </w:r>
          </w:p>
          <w:p w14:paraId="02AD8796" w14:textId="46E04896" w:rsidR="00BB628E" w:rsidRDefault="00BB628E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Clasificar el sistema nervioso en central y periférico</w:t>
            </w:r>
            <w:r w:rsidR="00D559C6">
              <w:rPr>
                <w:rFonts w:ascii="Times New Roman" w:hAnsi="Times New Roman" w:cs="Times New Roman"/>
              </w:rPr>
              <w:t xml:space="preserve"> de acuerdo a sus funciones y sistemas de coordinación</w:t>
            </w:r>
          </w:p>
          <w:p w14:paraId="0964DE15" w14:textId="0A6F503A" w:rsidR="001421CB" w:rsidRDefault="001421CB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Describir la estructura neuronal y asignar funciones a sus partes principales</w:t>
            </w:r>
          </w:p>
          <w:p w14:paraId="3061F1C5" w14:textId="6E1B3DA6" w:rsidR="00E061B5" w:rsidRDefault="00E061B5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Reconocer los potenciales de membrana y los iones involucrados en su generación</w:t>
            </w:r>
          </w:p>
          <w:p w14:paraId="6B656CAD" w14:textId="43C3FCB9" w:rsidR="001421CB" w:rsidRDefault="001421CB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Explicar el proceso electroquímico que permite generar el impulso nervioso </w:t>
            </w:r>
          </w:p>
          <w:p w14:paraId="28CB1AC5" w14:textId="105EC707" w:rsidR="00E061B5" w:rsidRDefault="00E061B5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* Explicar las características eléctricas del impulso nervioso</w:t>
            </w:r>
          </w:p>
          <w:p w14:paraId="05429CEB" w14:textId="2619046A" w:rsidR="001421CB" w:rsidRDefault="001421CB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Explicar cómo funcionan las sinapsis químicas y argumentar su importancia en la transmisión nerviosa</w:t>
            </w:r>
          </w:p>
          <w:p w14:paraId="72859743" w14:textId="7F02BD3B" w:rsidR="00EC5AC2" w:rsidRPr="00644DCC" w:rsidRDefault="00EC5AC2" w:rsidP="00644DC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26" w:type="dxa"/>
          </w:tcPr>
          <w:p w14:paraId="465C556D" w14:textId="77777777" w:rsidR="009F4BDA" w:rsidRPr="009F4BDA" w:rsidRDefault="009F4BDA" w:rsidP="009F4BDA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B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* evaluaciones formativas y sumativas basadas en la metodología indagatoria</w:t>
            </w:r>
          </w:p>
          <w:p w14:paraId="5F461887" w14:textId="77777777" w:rsidR="009F4BDA" w:rsidRPr="009F4BDA" w:rsidRDefault="009F4BDA" w:rsidP="009F4BDA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BDA">
              <w:rPr>
                <w:rFonts w:ascii="Times New Roman" w:hAnsi="Times New Roman" w:cs="Times New Roman"/>
                <w:sz w:val="24"/>
                <w:szCs w:val="24"/>
              </w:rPr>
              <w:t>* Evaluaciones progresivas clase a clase</w:t>
            </w:r>
          </w:p>
          <w:p w14:paraId="1F27DC65" w14:textId="77777777" w:rsidR="009F4BDA" w:rsidRPr="009F4BDA" w:rsidRDefault="009F4BDA" w:rsidP="009F4BDA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BDA">
              <w:rPr>
                <w:rFonts w:ascii="Times New Roman" w:hAnsi="Times New Roman" w:cs="Times New Roman"/>
                <w:sz w:val="24"/>
                <w:szCs w:val="24"/>
              </w:rPr>
              <w:t>* Pruebas de desempeño y trabajos de aplicación</w:t>
            </w:r>
          </w:p>
          <w:p w14:paraId="573ED100" w14:textId="77777777" w:rsidR="009F4BDA" w:rsidRPr="009F4BDA" w:rsidRDefault="009F4BDA" w:rsidP="009F4BDA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BDA">
              <w:rPr>
                <w:rFonts w:ascii="Times New Roman" w:hAnsi="Times New Roman" w:cs="Times New Roman"/>
                <w:sz w:val="24"/>
                <w:szCs w:val="24"/>
              </w:rPr>
              <w:t>* Evaluaciones individuales y colaborativas</w:t>
            </w:r>
          </w:p>
          <w:p w14:paraId="0A08DB5B" w14:textId="1FE4E3B0" w:rsidR="000512A9" w:rsidRPr="000512A9" w:rsidRDefault="009F4BDA" w:rsidP="009F4BDA">
            <w:pPr>
              <w:pStyle w:val="Sinespaciado"/>
              <w:jc w:val="both"/>
            </w:pPr>
            <w:r w:rsidRPr="009F4BDA">
              <w:rPr>
                <w:rFonts w:ascii="Times New Roman" w:hAnsi="Times New Roman" w:cs="Times New Roman"/>
                <w:sz w:val="24"/>
                <w:szCs w:val="24"/>
              </w:rPr>
              <w:t>* implementación metodología aula invertida</w:t>
            </w:r>
          </w:p>
        </w:tc>
      </w:tr>
    </w:tbl>
    <w:p w14:paraId="0733167F" w14:textId="220C3971" w:rsidR="00DB3E04" w:rsidRDefault="00DB3E04" w:rsidP="00DB3E04">
      <w:pPr>
        <w:rPr>
          <w:rFonts w:ascii="Georgia" w:hAnsi="Georgia"/>
          <w:sz w:val="28"/>
          <w:szCs w:val="28"/>
        </w:rPr>
      </w:pPr>
    </w:p>
    <w:p w14:paraId="41A27AC5" w14:textId="77777777" w:rsidR="00E061B5" w:rsidRDefault="00E061B5" w:rsidP="00DB3E04">
      <w:pPr>
        <w:rPr>
          <w:rFonts w:ascii="Georgia" w:hAnsi="Georgia"/>
          <w:sz w:val="28"/>
          <w:szCs w:val="28"/>
        </w:rPr>
      </w:pPr>
    </w:p>
    <w:p w14:paraId="4794C510" w14:textId="77777777" w:rsidR="00E061B5" w:rsidRDefault="00E061B5" w:rsidP="00DB3E04">
      <w:pPr>
        <w:rPr>
          <w:rFonts w:ascii="Georgia" w:hAnsi="Georgia"/>
          <w:sz w:val="28"/>
          <w:szCs w:val="28"/>
        </w:rPr>
      </w:pPr>
    </w:p>
    <w:p w14:paraId="44800065" w14:textId="092F134C" w:rsidR="00E061B5" w:rsidRDefault="00E061B5" w:rsidP="00E061B5">
      <w:pPr>
        <w:pStyle w:val="Sinespaciad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Paola Rivera Ortiz</w:t>
      </w:r>
    </w:p>
    <w:p w14:paraId="29220025" w14:textId="446EA7F0" w:rsidR="00E061B5" w:rsidRDefault="00E061B5" w:rsidP="00E061B5">
      <w:pPr>
        <w:pStyle w:val="Sinespaciad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Profesor de Estado en Biología </w:t>
      </w:r>
    </w:p>
    <w:p w14:paraId="3F32B345" w14:textId="6F4A04DA" w:rsidR="00E061B5" w:rsidRPr="00E061B5" w:rsidRDefault="00E061B5" w:rsidP="00E061B5">
      <w:pPr>
        <w:pStyle w:val="Sinespaciad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 Ciencias Naturales</w:t>
      </w:r>
    </w:p>
    <w:p w14:paraId="655BD1C1" w14:textId="77777777" w:rsidR="00E061B5" w:rsidRDefault="00E061B5" w:rsidP="00E061B5">
      <w:pPr>
        <w:pStyle w:val="Sinespaciado"/>
      </w:pPr>
    </w:p>
    <w:p w14:paraId="4A045D85" w14:textId="24849D5F" w:rsidR="0078423D" w:rsidRDefault="0078423D" w:rsidP="00DB3E04">
      <w:pPr>
        <w:rPr>
          <w:rFonts w:ascii="Georgia" w:hAnsi="Georgia"/>
          <w:sz w:val="28"/>
          <w:szCs w:val="28"/>
        </w:rPr>
      </w:pPr>
    </w:p>
    <w:p w14:paraId="0E960820" w14:textId="785F097F" w:rsidR="0078423D" w:rsidRDefault="0078423D" w:rsidP="00DB3E04">
      <w:pPr>
        <w:rPr>
          <w:rFonts w:ascii="Georgia" w:hAnsi="Georgia"/>
          <w:sz w:val="28"/>
          <w:szCs w:val="28"/>
        </w:rPr>
      </w:pPr>
    </w:p>
    <w:p w14:paraId="70FC50C8" w14:textId="003B6964" w:rsidR="0078423D" w:rsidRDefault="0078423D" w:rsidP="00DB3E04">
      <w:pPr>
        <w:rPr>
          <w:rFonts w:ascii="Georgia" w:hAnsi="Georgia"/>
          <w:sz w:val="28"/>
          <w:szCs w:val="28"/>
        </w:rPr>
      </w:pPr>
    </w:p>
    <w:p w14:paraId="0246E0CC" w14:textId="5773E85F" w:rsidR="0078423D" w:rsidRDefault="0078423D" w:rsidP="00DB3E04">
      <w:pPr>
        <w:rPr>
          <w:rFonts w:ascii="Georgia" w:hAnsi="Georgia"/>
          <w:sz w:val="28"/>
          <w:szCs w:val="28"/>
        </w:rPr>
      </w:pPr>
    </w:p>
    <w:p w14:paraId="258BAC31" w14:textId="77777777" w:rsidR="0078423D" w:rsidRPr="00DB3E04" w:rsidRDefault="0078423D" w:rsidP="00DB3E04">
      <w:pPr>
        <w:rPr>
          <w:rFonts w:ascii="Georgia" w:hAnsi="Georgia"/>
          <w:sz w:val="28"/>
          <w:szCs w:val="28"/>
        </w:rPr>
      </w:pPr>
    </w:p>
    <w:sectPr w:rsidR="0078423D" w:rsidRPr="00DB3E04" w:rsidSect="000512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959528" w14:textId="77777777" w:rsidR="00F4241F" w:rsidRDefault="00F4241F" w:rsidP="00DB3E04">
      <w:pPr>
        <w:spacing w:after="0" w:line="240" w:lineRule="auto"/>
      </w:pPr>
      <w:r>
        <w:separator/>
      </w:r>
    </w:p>
  </w:endnote>
  <w:endnote w:type="continuationSeparator" w:id="0">
    <w:p w14:paraId="1BC1C25B" w14:textId="77777777" w:rsidR="00F4241F" w:rsidRDefault="00F4241F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147689" w14:textId="77777777" w:rsidR="007E3C2A" w:rsidRDefault="007E3C2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2C1A93" w14:textId="77777777" w:rsidR="007E3C2A" w:rsidRDefault="007E3C2A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98CA2A" w14:textId="77777777" w:rsidR="007E3C2A" w:rsidRDefault="007E3C2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A97FBA" w14:textId="77777777" w:rsidR="00F4241F" w:rsidRDefault="00F4241F" w:rsidP="00DB3E04">
      <w:pPr>
        <w:spacing w:after="0" w:line="240" w:lineRule="auto"/>
      </w:pPr>
      <w:r>
        <w:separator/>
      </w:r>
    </w:p>
  </w:footnote>
  <w:footnote w:type="continuationSeparator" w:id="0">
    <w:p w14:paraId="78BDC44F" w14:textId="77777777" w:rsidR="00F4241F" w:rsidRDefault="00F4241F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396434" w14:textId="77777777" w:rsidR="007E3C2A" w:rsidRDefault="007E3C2A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" name="Imagen 1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D4143" w14:textId="77777777" w:rsidR="007E3C2A" w:rsidRDefault="007E3C2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421CB"/>
    <w:rsid w:val="001B1C20"/>
    <w:rsid w:val="001F01E4"/>
    <w:rsid w:val="001F7331"/>
    <w:rsid w:val="00206D37"/>
    <w:rsid w:val="002E6751"/>
    <w:rsid w:val="00424150"/>
    <w:rsid w:val="00426E98"/>
    <w:rsid w:val="00462336"/>
    <w:rsid w:val="00466C4D"/>
    <w:rsid w:val="004D06DD"/>
    <w:rsid w:val="00514FC4"/>
    <w:rsid w:val="00534D0C"/>
    <w:rsid w:val="005608F6"/>
    <w:rsid w:val="005C509C"/>
    <w:rsid w:val="005E650B"/>
    <w:rsid w:val="00633DC5"/>
    <w:rsid w:val="00644DCC"/>
    <w:rsid w:val="006545E7"/>
    <w:rsid w:val="006714E6"/>
    <w:rsid w:val="006B0002"/>
    <w:rsid w:val="006C6D23"/>
    <w:rsid w:val="0078423D"/>
    <w:rsid w:val="007A2B9C"/>
    <w:rsid w:val="007A6C1B"/>
    <w:rsid w:val="007D3569"/>
    <w:rsid w:val="007E3C2A"/>
    <w:rsid w:val="008335BE"/>
    <w:rsid w:val="00843AA7"/>
    <w:rsid w:val="008450C8"/>
    <w:rsid w:val="0099450F"/>
    <w:rsid w:val="009C4261"/>
    <w:rsid w:val="009C5FDF"/>
    <w:rsid w:val="009E7E2E"/>
    <w:rsid w:val="009F4BDA"/>
    <w:rsid w:val="00A77366"/>
    <w:rsid w:val="00AD1A3E"/>
    <w:rsid w:val="00B85B7F"/>
    <w:rsid w:val="00BB628E"/>
    <w:rsid w:val="00BF5FB8"/>
    <w:rsid w:val="00C11D1B"/>
    <w:rsid w:val="00C554F6"/>
    <w:rsid w:val="00C85130"/>
    <w:rsid w:val="00CB689F"/>
    <w:rsid w:val="00CD5B28"/>
    <w:rsid w:val="00D45FD3"/>
    <w:rsid w:val="00D559C6"/>
    <w:rsid w:val="00DA0E3B"/>
    <w:rsid w:val="00DB3E04"/>
    <w:rsid w:val="00DC00EC"/>
    <w:rsid w:val="00E061B5"/>
    <w:rsid w:val="00E83295"/>
    <w:rsid w:val="00EC5AC2"/>
    <w:rsid w:val="00F4241F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557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2025-05-23T14:16:00Z</dcterms:created>
  <dcterms:modified xsi:type="dcterms:W3CDTF">2025-05-23T14:16:00Z</dcterms:modified>
</cp:coreProperties>
</file>