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F2E1E8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8157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4° medio 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B6EA16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8157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0F3F1E3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8157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Rodrigo García Torres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7566DE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581576">
              <w:rPr>
                <w:rFonts w:ascii="Comic Sans MS" w:hAnsi="Comic Sans M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25172ECE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AD4BAD">
              <w:rPr>
                <w:rFonts w:ascii="Comic Sans MS" w:hAnsi="Comic Sans MS"/>
                <w:b/>
                <w:bCs/>
                <w:sz w:val="28"/>
                <w:szCs w:val="28"/>
              </w:rPr>
              <w:t>7,5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0570A8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37234E">
              <w:rPr>
                <w:rFonts w:ascii="Comic Sans MS" w:hAnsi="Comic Sans MS"/>
                <w:b/>
                <w:bCs/>
                <w:sz w:val="28"/>
                <w:szCs w:val="28"/>
              </w:rPr>
              <w:t>15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3A7C2DBD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48F3862C" w14:textId="77777777" w:rsidR="005D71FF" w:rsidRPr="005D71FF" w:rsidRDefault="005D71FF" w:rsidP="005D71F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4"/>
                <w:szCs w:val="24"/>
                <w:lang w:val="es-ES"/>
              </w:rPr>
            </w:pPr>
            <w:r w:rsidRPr="005D71FF">
              <w:rPr>
                <w:rFonts w:ascii="Comic Sans MS" w:hAnsi="Comic Sans MS"/>
                <w:sz w:val="24"/>
                <w:szCs w:val="24"/>
                <w:lang w:val="es-ES"/>
              </w:rPr>
              <w:t>· (OA a) Construir y evaluar estrategias de manera colaborativa al resolver problemas no rutinarios.</w:t>
            </w:r>
          </w:p>
          <w:p w14:paraId="416F3002" w14:textId="77777777" w:rsidR="005D71FF" w:rsidRPr="005D71FF" w:rsidRDefault="005D71FF" w:rsidP="005D71F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4"/>
                <w:szCs w:val="24"/>
                <w:lang w:val="es-ES"/>
              </w:rPr>
            </w:pPr>
            <w:r w:rsidRPr="005D71FF">
              <w:rPr>
                <w:rFonts w:ascii="Comic Sans MS" w:hAnsi="Comic Sans MS"/>
                <w:sz w:val="24"/>
                <w:szCs w:val="24"/>
                <w:lang w:val="es-ES"/>
              </w:rPr>
              <w:t xml:space="preserve">· (OA d) Argumentar, utilizando lenguaje simbólico y diferentes representaciones para justificar la veracidad o falsedad de una conjetura, y evaluar el alcance y los límites de los argumentos utilizados. </w:t>
            </w:r>
          </w:p>
          <w:p w14:paraId="61919763" w14:textId="77777777" w:rsidR="005D71FF" w:rsidRPr="005D71FF" w:rsidRDefault="005D71FF" w:rsidP="005D71F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4"/>
                <w:szCs w:val="24"/>
                <w:lang w:val="es-ES"/>
              </w:rPr>
            </w:pPr>
            <w:r w:rsidRPr="005D71FF">
              <w:rPr>
                <w:rFonts w:ascii="Comic Sans MS" w:hAnsi="Comic Sans MS"/>
                <w:sz w:val="24"/>
                <w:szCs w:val="24"/>
                <w:lang w:val="es-ES"/>
              </w:rPr>
              <w:t xml:space="preserve">· (OA e) Construir modelos, realizando conexiones entre variables para predecir posibles escenarios de solución a un problema, y tomar decisiones fundamentadas. </w:t>
            </w:r>
          </w:p>
          <w:p w14:paraId="2969A8ED" w14:textId="77777777" w:rsidR="005D71FF" w:rsidRPr="005D71FF" w:rsidRDefault="005D71FF" w:rsidP="005D71F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4"/>
                <w:szCs w:val="24"/>
                <w:lang w:val="es-ES"/>
              </w:rPr>
            </w:pPr>
            <w:r w:rsidRPr="005D71FF">
              <w:rPr>
                <w:rFonts w:ascii="Comic Sans MS" w:hAnsi="Comic Sans MS"/>
                <w:sz w:val="24"/>
                <w:szCs w:val="24"/>
                <w:lang w:val="es-ES"/>
              </w:rPr>
              <w:t>· (OA b) Resolver problemas que impliquen variar algunos parámetros en el modelo utilizado y observar cómo eso influye en los resultados obtenidos.</w:t>
            </w:r>
          </w:p>
          <w:p w14:paraId="4EBE6BE2" w14:textId="55825E85" w:rsidR="005D71FF" w:rsidRDefault="005D71FF" w:rsidP="005D71F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5D71FF">
              <w:rPr>
                <w:rFonts w:ascii="Comic Sans MS" w:hAnsi="Comic Sans MS"/>
                <w:sz w:val="24"/>
                <w:szCs w:val="24"/>
                <w:lang w:val="es-ES"/>
              </w:rPr>
              <w:t>· (OA f) Evaluar modelos para estudiar un fenómeno, analizando críticamente las simplificaciones requeridas y considerando las limitaciones de aquellos.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CF31DC2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714D7E65" w14:textId="77777777" w:rsidR="005661CA" w:rsidRPr="008F6C83" w:rsidRDefault="005661CA" w:rsidP="005661CA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4"/>
                <w:szCs w:val="24"/>
                <w:lang w:val="es-ES"/>
              </w:rPr>
            </w:pPr>
            <w:r w:rsidRPr="008F6C83">
              <w:rPr>
                <w:rFonts w:ascii="Comic Sans MS" w:hAnsi="Comic Sans MS"/>
                <w:sz w:val="24"/>
                <w:szCs w:val="24"/>
                <w:lang w:val="es-ES"/>
              </w:rPr>
              <w:t>Pensar con perseverancia y proactividad para encontrar soluciones innovadoras a los problemas.</w:t>
            </w:r>
          </w:p>
          <w:p w14:paraId="41784982" w14:textId="1C71DBE4" w:rsidR="0032125F" w:rsidRPr="00BA5ACA" w:rsidRDefault="00AF1344" w:rsidP="00AF134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8F6C83">
              <w:rPr>
                <w:rFonts w:ascii="Comic Sans MS" w:hAnsi="Comic Sans MS"/>
                <w:sz w:val="24"/>
                <w:szCs w:val="24"/>
                <w:lang w:val="es-ES"/>
              </w:rPr>
              <w:t>Actuar de acuerdo con los principios de la ética en el uso de la información y de la tecnología, respetando la propiedad intelectual y la privacidad de las personas.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467E3F5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103939" w:rsidRPr="00103939">
              <w:t xml:space="preserve"> </w:t>
            </w:r>
            <w:r w:rsidR="00103939" w:rsidRPr="00103939">
              <w:rPr>
                <w:rFonts w:ascii="Comic Sans MS" w:hAnsi="Comic Sans MS"/>
                <w:b/>
                <w:bCs/>
                <w:sz w:val="28"/>
                <w:szCs w:val="28"/>
              </w:rPr>
              <w:t>La toma de decisiones en situaciones financieras y económicas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C47AB8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765B3F" w14:paraId="12F5ECE7" w14:textId="77777777" w:rsidTr="00C47AB8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16E28CFC" w:rsidR="00765B3F" w:rsidRPr="00896107" w:rsidRDefault="00765B3F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3095" w:type="dxa"/>
            <w:vMerge w:val="restart"/>
          </w:tcPr>
          <w:p w14:paraId="3E48AB1E" w14:textId="1B71CB28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14D48">
              <w:rPr>
                <w:rFonts w:ascii="Times New Roman" w:hAnsi="Times New Roman" w:cs="Times New Roman"/>
              </w:rPr>
              <w:t>Fundamentar decisiones en el ámbito financiero y económico personal o comunitario, a partir de modelos que consideren porcentajes, tasas de interés e índices económicos.</w:t>
            </w:r>
          </w:p>
        </w:tc>
        <w:tc>
          <w:tcPr>
            <w:tcW w:w="4461" w:type="dxa"/>
          </w:tcPr>
          <w:p w14:paraId="2429F279" w14:textId="79AE22D8" w:rsidR="00765B3F" w:rsidRPr="000512A9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Comparan ofertas del comercio y a partir de ello toman decisiones.</w:t>
            </w:r>
          </w:p>
        </w:tc>
        <w:tc>
          <w:tcPr>
            <w:tcW w:w="554" w:type="dxa"/>
          </w:tcPr>
          <w:p w14:paraId="7847E172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5DF878F" w14:textId="77777777" w:rsidR="008936F4" w:rsidRDefault="008936F4" w:rsidP="008936F4">
            <w:pPr>
              <w:pStyle w:val="Sinespaciado"/>
            </w:pPr>
            <w:r w:rsidRPr="00FD7451">
              <w:t>Con ayuda del profesor especialista, separamos el curso para optimizar el trabajo en conjunto, luego proponemos actividades diferenciadas para ambos grupos:</w:t>
            </w:r>
          </w:p>
          <w:p w14:paraId="213FE4BC" w14:textId="0063DB4A" w:rsidR="00E45F74" w:rsidRPr="00E45F74" w:rsidRDefault="00E45F74" w:rsidP="00E45F7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  <w:b/>
                <w:bCs/>
              </w:rPr>
              <w:t>Grupo 1 (estudiantes con dificultades):</w:t>
            </w:r>
          </w:p>
          <w:p w14:paraId="2B36C4DC" w14:textId="77777777" w:rsidR="00E45F74" w:rsidRPr="00E45F74" w:rsidRDefault="00E45F74" w:rsidP="00E45F74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</w:rPr>
              <w:t>Con apoyo del profesor especialista, trabajan en ejercicios simples para calcular intereses usando fórmulas básicas (interés simple).</w:t>
            </w:r>
          </w:p>
          <w:p w14:paraId="6F2AE71D" w14:textId="77777777" w:rsidR="00E45F74" w:rsidRPr="00E45F74" w:rsidRDefault="00E45F74" w:rsidP="00E45F74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</w:rPr>
              <w:t>Relacionan estos cálculos con decisiones prácticas, como ahorrar dinero o comprar a crédito.</w:t>
            </w:r>
          </w:p>
          <w:p w14:paraId="5BF13068" w14:textId="75273FAA" w:rsidR="00E45F74" w:rsidRPr="00E45F74" w:rsidRDefault="00E45F74" w:rsidP="00E45F7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  <w:b/>
                <w:bCs/>
              </w:rPr>
              <w:t>Grupo 2 (estudiantes avanzados):</w:t>
            </w:r>
          </w:p>
          <w:p w14:paraId="4EDADCC6" w14:textId="77777777" w:rsidR="00E45F74" w:rsidRPr="00E45F74" w:rsidRDefault="00E45F74" w:rsidP="00E45F74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</w:rPr>
              <w:t>Resuelven problemas más complejos que impliquen interés compuesto y análisis comparativo de opciones de ahorro o inversión.</w:t>
            </w:r>
          </w:p>
          <w:p w14:paraId="3D546D59" w14:textId="77777777" w:rsidR="00E45F74" w:rsidRPr="00E45F74" w:rsidRDefault="00E45F74" w:rsidP="00E45F74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</w:rPr>
              <w:t>Utilizan simuladores en línea para proyectar escenarios financieros.</w:t>
            </w:r>
          </w:p>
          <w:p w14:paraId="6AF3CBDE" w14:textId="358EE454" w:rsidR="00E45F74" w:rsidRPr="00E45F74" w:rsidRDefault="00E45F74" w:rsidP="00E45F7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  <w:b/>
                <w:bCs/>
              </w:rPr>
              <w:t>Actividad común:</w:t>
            </w:r>
          </w:p>
          <w:p w14:paraId="25E0EA01" w14:textId="77777777" w:rsidR="00E45F74" w:rsidRPr="00E45F74" w:rsidRDefault="00E45F74" w:rsidP="00E45F7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E45F74">
              <w:rPr>
                <w:rFonts w:ascii="Times New Roman" w:hAnsi="Times New Roman" w:cs="Times New Roman"/>
              </w:rPr>
              <w:t>Comparan los beneficios y riesgos entre ahorro con interés simple y compuesto. Reflexionan sobre cómo estas herramientas ayudan en la toma de decisiones financieras.</w:t>
            </w:r>
          </w:p>
          <w:p w14:paraId="4A22941D" w14:textId="37F2289F" w:rsidR="00287422" w:rsidRDefault="00287422" w:rsidP="00287422">
            <w:pPr>
              <w:pStyle w:val="Sinespaciado"/>
            </w:pPr>
            <w:r w:rsidRPr="00FD7451">
              <w:t>Luego, siguiendo la dinámica de trabajo, los mismos grupos trabajarán en la resolución de problemas:</w:t>
            </w:r>
          </w:p>
          <w:p w14:paraId="709E3D52" w14:textId="38D06CBC" w:rsidR="001F74A5" w:rsidRPr="001F74A5" w:rsidRDefault="001F74A5" w:rsidP="001F74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  <w:b/>
                <w:bCs/>
              </w:rPr>
              <w:t>Grupo 1:</w:t>
            </w:r>
          </w:p>
          <w:p w14:paraId="01A3679B" w14:textId="77777777" w:rsidR="001F74A5" w:rsidRPr="001F74A5" w:rsidRDefault="001F74A5" w:rsidP="001F74A5">
            <w:pPr>
              <w:pStyle w:val="Sinespaciado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</w:rPr>
              <w:t>Analizan opciones de crédito simples, calculando cuotas y montos totales a pagar en un plazo determinado (sin considerar tasas variables).</w:t>
            </w:r>
          </w:p>
          <w:p w14:paraId="74CA5FAD" w14:textId="77777777" w:rsidR="001F74A5" w:rsidRPr="001F74A5" w:rsidRDefault="001F74A5" w:rsidP="001F74A5">
            <w:pPr>
              <w:pStyle w:val="Sinespaciado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</w:rPr>
              <w:t>Relacionan los resultados con decisiones básicas, como la compra de un producto a crédito.</w:t>
            </w:r>
          </w:p>
          <w:p w14:paraId="12C55CCC" w14:textId="1522BB32" w:rsidR="001F74A5" w:rsidRPr="001F74A5" w:rsidRDefault="001F74A5" w:rsidP="001F74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  <w:b/>
                <w:bCs/>
              </w:rPr>
              <w:lastRenderedPageBreak/>
              <w:t>Grupo 2:</w:t>
            </w:r>
          </w:p>
          <w:p w14:paraId="3885C12C" w14:textId="77777777" w:rsidR="001F74A5" w:rsidRPr="001F74A5" w:rsidRDefault="001F74A5" w:rsidP="001F74A5">
            <w:pPr>
              <w:pStyle w:val="Sinespaciado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</w:rPr>
              <w:t>Evalúan créditos más complejos, considerando tasas variables y periodos de gracia, y simulan escenarios usando tablas de amortización.</w:t>
            </w:r>
          </w:p>
          <w:p w14:paraId="7E507E43" w14:textId="6350B242" w:rsidR="001F74A5" w:rsidRPr="001F74A5" w:rsidRDefault="001F74A5" w:rsidP="001F74A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  <w:b/>
                <w:bCs/>
              </w:rPr>
              <w:t>Actividad común:</w:t>
            </w:r>
          </w:p>
          <w:p w14:paraId="7108C2E7" w14:textId="77777777" w:rsidR="001F74A5" w:rsidRPr="001F74A5" w:rsidRDefault="001F74A5" w:rsidP="001F74A5">
            <w:pPr>
              <w:pStyle w:val="Sinespaciado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</w:rPr>
            </w:pPr>
            <w:r w:rsidRPr="001F74A5">
              <w:rPr>
                <w:rFonts w:ascii="Times New Roman" w:hAnsi="Times New Roman" w:cs="Times New Roman"/>
              </w:rPr>
              <w:t>Discuten las implicancias de las decisiones financieras y cómo elegir opciones de crédito más convenientes.</w:t>
            </w:r>
          </w:p>
          <w:p w14:paraId="78A0DC47" w14:textId="01676021" w:rsidR="008936F4" w:rsidRPr="00644DCC" w:rsidRDefault="008936F4" w:rsidP="0011717A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4E2F9863" w14:textId="3D3BE8A7" w:rsidR="00765B3F" w:rsidRPr="000512A9" w:rsidRDefault="00EA1AE9" w:rsidP="004F6623">
            <w:pPr>
              <w:pStyle w:val="Sinespaciado"/>
              <w:jc w:val="both"/>
            </w:pPr>
            <w:r w:rsidRPr="00F479B0">
              <w:rPr>
                <w:rFonts w:ascii="Georgia" w:hAnsi="Georgia" w:cs="Times New Roman"/>
              </w:rPr>
              <w:lastRenderedPageBreak/>
              <w:t>Evaluaciones formativas</w:t>
            </w:r>
            <w:r>
              <w:rPr>
                <w:rFonts w:ascii="Georgia" w:hAnsi="Georgia" w:cs="Times New Roman"/>
              </w:rPr>
              <w:t xml:space="preserve"> en formularios de Google, para luego con ellas formar una evaluación sumativa hacia el final de la unidad.</w:t>
            </w:r>
          </w:p>
        </w:tc>
      </w:tr>
      <w:tr w:rsidR="00765B3F" w14:paraId="0E3F1408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266ADAF5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Comparan variaciones porcentuales. · Aplican el interés simple para resolver problemas.</w:t>
            </w:r>
          </w:p>
        </w:tc>
        <w:tc>
          <w:tcPr>
            <w:tcW w:w="554" w:type="dxa"/>
          </w:tcPr>
          <w:p w14:paraId="06B3063F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3CA673E1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49F9A4A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Toman decisiones en la elaboración de presupuestos familiares y personales.</w:t>
            </w:r>
          </w:p>
        </w:tc>
        <w:tc>
          <w:tcPr>
            <w:tcW w:w="554" w:type="dxa"/>
          </w:tcPr>
          <w:p w14:paraId="3D4AF5CF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4D603803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041D1E0E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Aplican el IPC para resolver problemas.</w:t>
            </w:r>
          </w:p>
        </w:tc>
        <w:tc>
          <w:tcPr>
            <w:tcW w:w="554" w:type="dxa"/>
          </w:tcPr>
          <w:p w14:paraId="2F614CAC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729CDA44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3FD6B24B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Identifican conceptos referentes a remuneraciones y resuelven problemas.</w:t>
            </w:r>
          </w:p>
        </w:tc>
        <w:tc>
          <w:tcPr>
            <w:tcW w:w="554" w:type="dxa"/>
          </w:tcPr>
          <w:p w14:paraId="24675AB3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6049735A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32974C89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Analizan situaciones que involucran productos financieros de ahorro.</w:t>
            </w: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14:paraId="429EE0A2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163FA57A" w14:textId="77777777" w:rsidTr="00C47AB8">
        <w:trPr>
          <w:trHeight w:val="17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4B075AEA" w:rsidR="00765B3F" w:rsidRPr="00CD5B28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Analizan situaciones que involucran productos financieros de crédito.</w:t>
            </w:r>
          </w:p>
        </w:tc>
        <w:tc>
          <w:tcPr>
            <w:tcW w:w="554" w:type="dxa"/>
          </w:tcPr>
          <w:p w14:paraId="6592B862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651415F9" w14:textId="77777777" w:rsidTr="00C47AB8">
        <w:trPr>
          <w:trHeight w:val="1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D9B7C14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F40F10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DF2C622" w14:textId="47C103D1" w:rsidR="00765B3F" w:rsidRPr="005B74D3" w:rsidRDefault="00765B3F" w:rsidP="005B74D3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74D3">
              <w:rPr>
                <w:rFonts w:ascii="Times New Roman" w:hAnsi="Times New Roman" w:cs="Times New Roman"/>
                <w:sz w:val="24"/>
                <w:szCs w:val="24"/>
              </w:rPr>
              <w:t xml:space="preserve">Resuelven problemas referentes a ahorro e inversión. </w:t>
            </w:r>
          </w:p>
        </w:tc>
        <w:tc>
          <w:tcPr>
            <w:tcW w:w="554" w:type="dxa"/>
          </w:tcPr>
          <w:p w14:paraId="25A7E0B8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464A892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4A3A596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5ECC30FA" w14:textId="77777777" w:rsidTr="00C47AB8">
        <w:trPr>
          <w:trHeight w:val="25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E9BF149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F8452B6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65FE1D" w14:textId="2A99E936" w:rsidR="00765B3F" w:rsidRPr="008C1D10" w:rsidRDefault="00765B3F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Resuelven problemas referentes a capitalización.</w:t>
            </w:r>
          </w:p>
        </w:tc>
        <w:tc>
          <w:tcPr>
            <w:tcW w:w="554" w:type="dxa"/>
          </w:tcPr>
          <w:p w14:paraId="3DD26AE3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C5B63D3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9117BED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765B3F" w14:paraId="093E56BE" w14:textId="77777777" w:rsidTr="00C47AB8">
        <w:trPr>
          <w:trHeight w:val="25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BD7F3B4" w14:textId="77777777" w:rsidR="00765B3F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6AD30DC" w14:textId="77777777" w:rsidR="00765B3F" w:rsidRPr="007E3C2A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D38341F" w14:textId="0129DECA" w:rsidR="00765B3F" w:rsidRPr="008C1D10" w:rsidRDefault="009D0A13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D10">
              <w:rPr>
                <w:rFonts w:ascii="Times New Roman" w:hAnsi="Times New Roman" w:cs="Times New Roman"/>
                <w:sz w:val="24"/>
                <w:szCs w:val="24"/>
              </w:rPr>
              <w:t>Aplican el interés compuesto para resolver problemas.</w:t>
            </w:r>
          </w:p>
        </w:tc>
        <w:tc>
          <w:tcPr>
            <w:tcW w:w="554" w:type="dxa"/>
          </w:tcPr>
          <w:p w14:paraId="50347F0C" w14:textId="77777777" w:rsidR="00765B3F" w:rsidRPr="000512A9" w:rsidRDefault="00765B3F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8FADDE2" w14:textId="77777777" w:rsidR="00765B3F" w:rsidRPr="00644DCC" w:rsidRDefault="00765B3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B1ED782" w14:textId="77777777" w:rsidR="00765B3F" w:rsidRPr="000512A9" w:rsidRDefault="00765B3F" w:rsidP="004F6623">
            <w:pPr>
              <w:pStyle w:val="Sinespaciado"/>
              <w:jc w:val="both"/>
            </w:pPr>
          </w:p>
        </w:tc>
      </w:tr>
      <w:tr w:rsidR="00AA0E7F" w14:paraId="6A17DD66" w14:textId="77777777" w:rsidTr="00C47AB8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6DFBC2D9" w:rsidR="00AA0E7F" w:rsidRDefault="00AA0E7F" w:rsidP="00AA0E7F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>OA 2</w:t>
            </w:r>
          </w:p>
        </w:tc>
        <w:tc>
          <w:tcPr>
            <w:tcW w:w="3095" w:type="dxa"/>
            <w:vMerge w:val="restart"/>
          </w:tcPr>
          <w:p w14:paraId="1FDF6F9E" w14:textId="5619E859" w:rsidR="00AA0E7F" w:rsidRPr="007E3C2A" w:rsidRDefault="00AA0E7F" w:rsidP="00AA0E7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614DF">
              <w:rPr>
                <w:rFonts w:ascii="Times New Roman" w:hAnsi="Times New Roman" w:cs="Times New Roman"/>
              </w:rPr>
              <w:t>Fundamentar decisiones en situaciones de incerteza, a partir del análisis crítico de datos estadísticos y con base en los modelos binomial y normal.</w:t>
            </w:r>
          </w:p>
        </w:tc>
        <w:tc>
          <w:tcPr>
            <w:tcW w:w="4461" w:type="dxa"/>
          </w:tcPr>
          <w:p w14:paraId="1BA05A43" w14:textId="77777777" w:rsidR="00AA0E7F" w:rsidRPr="00FA6E60" w:rsidRDefault="00AA0E7F" w:rsidP="00AA0E7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FA6E60">
              <w:rPr>
                <w:rFonts w:ascii="Times New Roman" w:hAnsi="Times New Roman" w:cs="Times New Roman"/>
              </w:rPr>
              <w:t>Tomar decisiones fundamentadas en evidencia estadística y/o en la evaluación de</w:t>
            </w:r>
          </w:p>
          <w:p w14:paraId="2D3F64EF" w14:textId="71B37AD4" w:rsidR="00AA0E7F" w:rsidRPr="00CD5B28" w:rsidRDefault="00AA0E7F" w:rsidP="00AA0E7F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FA6E60">
              <w:rPr>
                <w:rFonts w:ascii="Times New Roman" w:hAnsi="Times New Roman" w:cs="Times New Roman"/>
              </w:rPr>
              <w:t>resultados</w:t>
            </w:r>
            <w:proofErr w:type="gramEnd"/>
            <w:r w:rsidRPr="00FA6E60">
              <w:rPr>
                <w:rFonts w:ascii="Times New Roman" w:hAnsi="Times New Roman" w:cs="Times New Roman"/>
              </w:rPr>
              <w:t xml:space="preserve"> obtenidos a partir de un modelo probabilístico.</w:t>
            </w:r>
          </w:p>
        </w:tc>
        <w:tc>
          <w:tcPr>
            <w:tcW w:w="554" w:type="dxa"/>
          </w:tcPr>
          <w:p w14:paraId="740FDE5E" w14:textId="77777777" w:rsidR="00AA0E7F" w:rsidRPr="000512A9" w:rsidRDefault="00AA0E7F" w:rsidP="00AA0E7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9CABA87" w14:textId="77777777" w:rsidR="00063BCD" w:rsidRDefault="00063BCD" w:rsidP="00063BCD">
            <w:pPr>
              <w:pStyle w:val="Sinespaciado"/>
            </w:pPr>
            <w:r w:rsidRPr="00FD7451">
              <w:t>Con ayuda del profesor especialista, separamos el curso para optimizar el trabajo en conjunto, luego proponemos actividades diferenciadas para ambos grupos:</w:t>
            </w:r>
          </w:p>
          <w:p w14:paraId="5D2306CF" w14:textId="77777777" w:rsidR="0062791C" w:rsidRDefault="0062791C" w:rsidP="00063BCD">
            <w:pPr>
              <w:pStyle w:val="Sinespaciado"/>
            </w:pPr>
          </w:p>
          <w:p w14:paraId="29D2A4C3" w14:textId="1A6E096A" w:rsidR="00A24BF5" w:rsidRPr="00A24BF5" w:rsidRDefault="00A24BF5" w:rsidP="00A24BF5">
            <w:pPr>
              <w:pStyle w:val="Sinespaciado"/>
            </w:pPr>
            <w:r w:rsidRPr="00A24BF5">
              <w:rPr>
                <w:b/>
                <w:bCs/>
              </w:rPr>
              <w:t>Grupo 1 (estudiantes con dificultades):</w:t>
            </w:r>
          </w:p>
          <w:p w14:paraId="110787A9" w14:textId="77777777" w:rsidR="00A24BF5" w:rsidRPr="00A24BF5" w:rsidRDefault="00A24BF5" w:rsidP="00A24BF5">
            <w:pPr>
              <w:pStyle w:val="Sinespaciado"/>
              <w:ind w:left="360"/>
            </w:pPr>
            <w:r w:rsidRPr="00A24BF5">
              <w:t>Simulan un experimento con lanzamiento de monedas para generar datos binomiales (ejemplo: número de caras en 10 lanzamientos).</w:t>
            </w:r>
          </w:p>
          <w:p w14:paraId="68EC286C" w14:textId="77777777" w:rsidR="00A24BF5" w:rsidRPr="00A24BF5" w:rsidRDefault="00A24BF5" w:rsidP="00A24BF5">
            <w:pPr>
              <w:pStyle w:val="Sinespaciado"/>
              <w:ind w:left="360"/>
            </w:pPr>
            <w:r w:rsidRPr="00A24BF5">
              <w:t>Con apoyo del profesor especialista, analizan resultados básicos (frecuencia y probabilidad).</w:t>
            </w:r>
          </w:p>
          <w:p w14:paraId="46D7A2C2" w14:textId="39DBA6F5" w:rsidR="00A24BF5" w:rsidRPr="00A24BF5" w:rsidRDefault="00A24BF5" w:rsidP="00A24BF5">
            <w:pPr>
              <w:pStyle w:val="Sinespaciado"/>
            </w:pPr>
            <w:r w:rsidRPr="00A24BF5">
              <w:rPr>
                <w:b/>
                <w:bCs/>
              </w:rPr>
              <w:t>Grupo 2 (estudiantes avanzados):</w:t>
            </w:r>
          </w:p>
          <w:p w14:paraId="598BB90D" w14:textId="77777777" w:rsidR="00A24BF5" w:rsidRPr="00A24BF5" w:rsidRDefault="00A24BF5" w:rsidP="00A24BF5">
            <w:pPr>
              <w:pStyle w:val="Sinespaciado"/>
              <w:ind w:left="360"/>
            </w:pPr>
            <w:r w:rsidRPr="00A24BF5">
              <w:t xml:space="preserve">Utilizan herramientas digitales para modelar situaciones usando </w:t>
            </w:r>
            <w:proofErr w:type="gramStart"/>
            <w:r w:rsidRPr="00A24BF5">
              <w:t>distribuciones normal</w:t>
            </w:r>
            <w:proofErr w:type="gramEnd"/>
            <w:r w:rsidRPr="00A24BF5">
              <w:t xml:space="preserve"> y binomial, como estimar probabilidades de eventos reales (ejemplo: aprobar un examen dado un porcentaje de éxito).</w:t>
            </w:r>
          </w:p>
          <w:p w14:paraId="604719FD" w14:textId="4B1B444F" w:rsidR="00A24BF5" w:rsidRPr="00A24BF5" w:rsidRDefault="00A24BF5" w:rsidP="00A24BF5">
            <w:pPr>
              <w:pStyle w:val="Sinespaciado"/>
            </w:pPr>
            <w:r w:rsidRPr="00A24BF5">
              <w:rPr>
                <w:b/>
                <w:bCs/>
              </w:rPr>
              <w:t>Actividad común:</w:t>
            </w:r>
          </w:p>
          <w:p w14:paraId="77F3F187" w14:textId="5E9AC0F4" w:rsidR="0062791C" w:rsidRPr="00BF1A5C" w:rsidRDefault="00A24BF5" w:rsidP="00A24BF5">
            <w:pPr>
              <w:pStyle w:val="Sinespaciado"/>
              <w:ind w:left="360"/>
            </w:pPr>
            <w:r w:rsidRPr="00A24BF5">
              <w:t>Comparan y exponen las diferencias entre ambos modelos, reflexionando sobre cómo se fundamentan decisiones basadas en estos datos.</w:t>
            </w:r>
          </w:p>
          <w:p w14:paraId="1FD2A92C" w14:textId="77777777" w:rsidR="00AA0E7F" w:rsidRPr="00644DCC" w:rsidRDefault="00AA0E7F" w:rsidP="00AA0E7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1A17EED2" w:rsidR="00AA0E7F" w:rsidRPr="000512A9" w:rsidRDefault="00AA0E7F" w:rsidP="00AA0E7F">
            <w:pPr>
              <w:pStyle w:val="Sinespaciado"/>
              <w:jc w:val="both"/>
            </w:pPr>
            <w:r w:rsidRPr="00F479B0">
              <w:rPr>
                <w:rFonts w:ascii="Georgia" w:hAnsi="Georgia" w:cs="Times New Roman"/>
              </w:rPr>
              <w:t>Evaluaciones formativas</w:t>
            </w:r>
            <w:r>
              <w:rPr>
                <w:rFonts w:ascii="Georgia" w:hAnsi="Georgia" w:cs="Times New Roman"/>
              </w:rPr>
              <w:t xml:space="preserve"> en formularios de Google, para luego con ellas formar una evaluación sumativa hacia el final de la unidad.</w:t>
            </w:r>
          </w:p>
        </w:tc>
      </w:tr>
      <w:tr w:rsidR="00AA0E7F" w14:paraId="2EDB4613" w14:textId="77777777" w:rsidTr="00C47AB8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AA0E7F" w:rsidRDefault="00AA0E7F" w:rsidP="00AA0E7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AA0E7F" w:rsidRPr="007E3C2A" w:rsidRDefault="00AA0E7F" w:rsidP="00AA0E7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0D64B101" w:rsidR="00AA0E7F" w:rsidRPr="00CD5B28" w:rsidRDefault="00AA0E7F" w:rsidP="00AA0E7F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C47AB8">
              <w:rPr>
                <w:rFonts w:ascii="Times New Roman" w:hAnsi="Times New Roman" w:cs="Times New Roman"/>
              </w:rPr>
              <w:t>Evaluar modelos para estudiar un fenómeno, analizando críticamente las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AB8">
              <w:rPr>
                <w:rFonts w:ascii="Times New Roman" w:hAnsi="Times New Roman" w:cs="Times New Roman"/>
              </w:rPr>
              <w:t>simplificaciones requeridas y realizando conexiones entre variables para predecir posibles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47AB8">
              <w:rPr>
                <w:rFonts w:ascii="Times New Roman" w:hAnsi="Times New Roman" w:cs="Times New Roman"/>
              </w:rPr>
              <w:t>escenarios de solución a un problema, y tomar decisiones fundamentadas.</w:t>
            </w:r>
          </w:p>
        </w:tc>
        <w:tc>
          <w:tcPr>
            <w:tcW w:w="554" w:type="dxa"/>
          </w:tcPr>
          <w:p w14:paraId="0E05C951" w14:textId="77777777" w:rsidR="00AA0E7F" w:rsidRPr="000512A9" w:rsidRDefault="00AA0E7F" w:rsidP="00AA0E7F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AA0E7F" w:rsidRPr="00644DCC" w:rsidRDefault="00AA0E7F" w:rsidP="00AA0E7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AA0E7F" w:rsidRPr="000512A9" w:rsidRDefault="00AA0E7F" w:rsidP="00AA0E7F">
            <w:pPr>
              <w:pStyle w:val="Sinespaciado"/>
              <w:jc w:val="both"/>
            </w:pPr>
          </w:p>
        </w:tc>
      </w:tr>
      <w:tr w:rsidR="00AA0E7F" w14:paraId="64542C66" w14:textId="11D94C2D" w:rsidTr="00C47AB8">
        <w:tc>
          <w:tcPr>
            <w:tcW w:w="17862" w:type="dxa"/>
            <w:gridSpan w:val="6"/>
          </w:tcPr>
          <w:p w14:paraId="427598F0" w14:textId="23EBA4E7" w:rsidR="00AA0E7F" w:rsidRPr="00535796" w:rsidRDefault="00AA0E7F" w:rsidP="00AA0E7F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AA0E7F" w:rsidRDefault="00AA0E7F" w:rsidP="00AA0E7F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AA0E7F" w:rsidRDefault="00AA0E7F" w:rsidP="00AA0E7F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  <w:tr w:rsidR="00AA0E7F" w14:paraId="2CD9860C" w14:textId="77777777" w:rsidTr="00C47AB8">
        <w:tc>
          <w:tcPr>
            <w:tcW w:w="17862" w:type="dxa"/>
            <w:gridSpan w:val="6"/>
          </w:tcPr>
          <w:p w14:paraId="6AB7EBAF" w14:textId="77777777" w:rsidR="00AA0E7F" w:rsidRPr="00535796" w:rsidRDefault="00AA0E7F" w:rsidP="00AA0E7F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FA3B7A" w14:textId="77777777" w:rsidR="00CF433A" w:rsidRDefault="00CF433A" w:rsidP="00DB3E04">
      <w:pPr>
        <w:spacing w:after="0" w:line="240" w:lineRule="auto"/>
      </w:pPr>
      <w:r>
        <w:separator/>
      </w:r>
    </w:p>
  </w:endnote>
  <w:endnote w:type="continuationSeparator" w:id="0">
    <w:p w14:paraId="6C749E94" w14:textId="77777777" w:rsidR="00CF433A" w:rsidRDefault="00CF433A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TC Officina Sans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EE719B" w14:textId="77777777" w:rsidR="00CF433A" w:rsidRDefault="00CF433A" w:rsidP="00DB3E04">
      <w:pPr>
        <w:spacing w:after="0" w:line="240" w:lineRule="auto"/>
      </w:pPr>
      <w:r>
        <w:separator/>
      </w:r>
    </w:p>
  </w:footnote>
  <w:footnote w:type="continuationSeparator" w:id="0">
    <w:p w14:paraId="12593A03" w14:textId="77777777" w:rsidR="00CF433A" w:rsidRDefault="00CF433A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D0B84"/>
    <w:multiLevelType w:val="multilevel"/>
    <w:tmpl w:val="E47E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B3549"/>
    <w:multiLevelType w:val="multilevel"/>
    <w:tmpl w:val="043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5260D"/>
    <w:multiLevelType w:val="multilevel"/>
    <w:tmpl w:val="10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62826"/>
    <w:multiLevelType w:val="multilevel"/>
    <w:tmpl w:val="003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84C30"/>
    <w:multiLevelType w:val="multilevel"/>
    <w:tmpl w:val="0F1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7D3C88"/>
    <w:multiLevelType w:val="multilevel"/>
    <w:tmpl w:val="B55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683635"/>
    <w:multiLevelType w:val="multilevel"/>
    <w:tmpl w:val="A7B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9545A7"/>
    <w:multiLevelType w:val="multilevel"/>
    <w:tmpl w:val="B1E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FA8220C"/>
    <w:multiLevelType w:val="multilevel"/>
    <w:tmpl w:val="AA5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AE7B1E"/>
    <w:multiLevelType w:val="hybridMultilevel"/>
    <w:tmpl w:val="EBDE47A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8311CD4"/>
    <w:multiLevelType w:val="multilevel"/>
    <w:tmpl w:val="2CC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87DCA"/>
    <w:multiLevelType w:val="hybridMultilevel"/>
    <w:tmpl w:val="08A62CBA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3944C16"/>
    <w:multiLevelType w:val="multilevel"/>
    <w:tmpl w:val="74D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0E0C36"/>
    <w:multiLevelType w:val="multilevel"/>
    <w:tmpl w:val="29D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11"/>
  </w:num>
  <w:num w:numId="5">
    <w:abstractNumId w:val="2"/>
  </w:num>
  <w:num w:numId="6">
    <w:abstractNumId w:val="5"/>
  </w:num>
  <w:num w:numId="7">
    <w:abstractNumId w:val="12"/>
  </w:num>
  <w:num w:numId="8">
    <w:abstractNumId w:val="15"/>
  </w:num>
  <w:num w:numId="9">
    <w:abstractNumId w:val="3"/>
  </w:num>
  <w:num w:numId="10">
    <w:abstractNumId w:val="14"/>
  </w:num>
  <w:num w:numId="11">
    <w:abstractNumId w:val="6"/>
  </w:num>
  <w:num w:numId="12">
    <w:abstractNumId w:val="4"/>
  </w:num>
  <w:num w:numId="13">
    <w:abstractNumId w:val="10"/>
  </w:num>
  <w:num w:numId="14">
    <w:abstractNumId w:val="0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63BCD"/>
    <w:rsid w:val="000745D1"/>
    <w:rsid w:val="00103939"/>
    <w:rsid w:val="00112379"/>
    <w:rsid w:val="0011717A"/>
    <w:rsid w:val="001174FE"/>
    <w:rsid w:val="00133F99"/>
    <w:rsid w:val="001421CB"/>
    <w:rsid w:val="00184A97"/>
    <w:rsid w:val="001B1C20"/>
    <w:rsid w:val="001F01E4"/>
    <w:rsid w:val="001F7331"/>
    <w:rsid w:val="001F74A5"/>
    <w:rsid w:val="00206D37"/>
    <w:rsid w:val="00287422"/>
    <w:rsid w:val="002E6751"/>
    <w:rsid w:val="0032125F"/>
    <w:rsid w:val="003614DF"/>
    <w:rsid w:val="0037234E"/>
    <w:rsid w:val="003B39DC"/>
    <w:rsid w:val="003C4056"/>
    <w:rsid w:val="00404ED3"/>
    <w:rsid w:val="00424150"/>
    <w:rsid w:val="00426E98"/>
    <w:rsid w:val="00462336"/>
    <w:rsid w:val="004B209A"/>
    <w:rsid w:val="004B6087"/>
    <w:rsid w:val="004D06DD"/>
    <w:rsid w:val="00514FC4"/>
    <w:rsid w:val="00534D0C"/>
    <w:rsid w:val="00535796"/>
    <w:rsid w:val="005608F6"/>
    <w:rsid w:val="005661CA"/>
    <w:rsid w:val="00581576"/>
    <w:rsid w:val="005B74D3"/>
    <w:rsid w:val="005C509C"/>
    <w:rsid w:val="005D71FF"/>
    <w:rsid w:val="005E650B"/>
    <w:rsid w:val="0062791C"/>
    <w:rsid w:val="00633DC5"/>
    <w:rsid w:val="00644DCC"/>
    <w:rsid w:val="006545E7"/>
    <w:rsid w:val="006714E6"/>
    <w:rsid w:val="006A1784"/>
    <w:rsid w:val="006A624D"/>
    <w:rsid w:val="006B0002"/>
    <w:rsid w:val="006C6D23"/>
    <w:rsid w:val="00765B3F"/>
    <w:rsid w:val="0078423D"/>
    <w:rsid w:val="007A2B9C"/>
    <w:rsid w:val="007A6C1B"/>
    <w:rsid w:val="007D3569"/>
    <w:rsid w:val="007D7877"/>
    <w:rsid w:val="007E3C2A"/>
    <w:rsid w:val="008335BE"/>
    <w:rsid w:val="00843AA7"/>
    <w:rsid w:val="008450C8"/>
    <w:rsid w:val="0085556B"/>
    <w:rsid w:val="00861909"/>
    <w:rsid w:val="008936F4"/>
    <w:rsid w:val="00896107"/>
    <w:rsid w:val="008F2FE5"/>
    <w:rsid w:val="008F6C83"/>
    <w:rsid w:val="00953391"/>
    <w:rsid w:val="0099450F"/>
    <w:rsid w:val="00997E20"/>
    <w:rsid w:val="009C4261"/>
    <w:rsid w:val="009C5FDF"/>
    <w:rsid w:val="009D0A13"/>
    <w:rsid w:val="009E7E2E"/>
    <w:rsid w:val="009F4BDA"/>
    <w:rsid w:val="00A24BF5"/>
    <w:rsid w:val="00A77366"/>
    <w:rsid w:val="00A83946"/>
    <w:rsid w:val="00AA0E7F"/>
    <w:rsid w:val="00AC75A8"/>
    <w:rsid w:val="00AD1A3E"/>
    <w:rsid w:val="00AD4BAD"/>
    <w:rsid w:val="00AF1344"/>
    <w:rsid w:val="00B0272C"/>
    <w:rsid w:val="00B37205"/>
    <w:rsid w:val="00B53455"/>
    <w:rsid w:val="00B85B7F"/>
    <w:rsid w:val="00B86845"/>
    <w:rsid w:val="00BA5ACA"/>
    <w:rsid w:val="00BA6828"/>
    <w:rsid w:val="00BA7AE3"/>
    <w:rsid w:val="00BB628E"/>
    <w:rsid w:val="00BD6F83"/>
    <w:rsid w:val="00BF1A5C"/>
    <w:rsid w:val="00BF5FB8"/>
    <w:rsid w:val="00C11D1B"/>
    <w:rsid w:val="00C14D48"/>
    <w:rsid w:val="00C47AB8"/>
    <w:rsid w:val="00C554F6"/>
    <w:rsid w:val="00C7233A"/>
    <w:rsid w:val="00C74394"/>
    <w:rsid w:val="00C758CE"/>
    <w:rsid w:val="00C85130"/>
    <w:rsid w:val="00C93776"/>
    <w:rsid w:val="00CA45A8"/>
    <w:rsid w:val="00CA5713"/>
    <w:rsid w:val="00CB689F"/>
    <w:rsid w:val="00CD5B28"/>
    <w:rsid w:val="00CF433A"/>
    <w:rsid w:val="00D45FD3"/>
    <w:rsid w:val="00D559C6"/>
    <w:rsid w:val="00DA0E3B"/>
    <w:rsid w:val="00DB3E04"/>
    <w:rsid w:val="00DC00EC"/>
    <w:rsid w:val="00E061B5"/>
    <w:rsid w:val="00E45F74"/>
    <w:rsid w:val="00E554BD"/>
    <w:rsid w:val="00E83295"/>
    <w:rsid w:val="00EA1AE9"/>
    <w:rsid w:val="00EC5AC2"/>
    <w:rsid w:val="00EC64E8"/>
    <w:rsid w:val="00F26CEC"/>
    <w:rsid w:val="00F475ED"/>
    <w:rsid w:val="00F53D52"/>
    <w:rsid w:val="00F838E6"/>
    <w:rsid w:val="00FA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Default">
    <w:name w:val="Default"/>
    <w:rsid w:val="0011717A"/>
    <w:pPr>
      <w:autoSpaceDE w:val="0"/>
      <w:autoSpaceDN w:val="0"/>
      <w:adjustRightInd w:val="0"/>
      <w:spacing w:after="0" w:line="240" w:lineRule="auto"/>
    </w:pPr>
    <w:rPr>
      <w:rFonts w:ascii="ITC Officina Sans Book" w:hAnsi="ITC Officina Sans Book" w:cs="ITC Officina Sans Book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11717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Default">
    <w:name w:val="Default"/>
    <w:rsid w:val="0011717A"/>
    <w:pPr>
      <w:autoSpaceDE w:val="0"/>
      <w:autoSpaceDN w:val="0"/>
      <w:adjustRightInd w:val="0"/>
      <w:spacing w:after="0" w:line="240" w:lineRule="auto"/>
    </w:pPr>
    <w:rPr>
      <w:rFonts w:ascii="ITC Officina Sans Book" w:hAnsi="ITC Officina Sans Book" w:cs="ITC Officina Sans Book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1171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D8697-001C-4F91-B497-8DD2BFA2C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2025-05-23T14:42:00Z</dcterms:created>
  <dcterms:modified xsi:type="dcterms:W3CDTF">2025-05-23T14:42:00Z</dcterms:modified>
</cp:coreProperties>
</file>