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145D86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145D86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145D86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145D86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0D69BFF" w:rsidR="00896107" w:rsidRPr="00145D86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C202FE" w:rsidRPr="00145D86">
              <w:rPr>
                <w:rFonts w:cstheme="minorHAnsi"/>
                <w:b/>
                <w:bCs/>
                <w:sz w:val="28"/>
                <w:szCs w:val="28"/>
              </w:rPr>
              <w:t>3°Medio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31132AA" w:rsidR="00896107" w:rsidRPr="00145D86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t>ASIGNATURA:</w:t>
            </w:r>
            <w:r w:rsidR="00C202FE" w:rsidRPr="00145D86">
              <w:rPr>
                <w:rFonts w:cstheme="minorHAnsi"/>
                <w:b/>
                <w:bCs/>
                <w:sz w:val="28"/>
                <w:szCs w:val="28"/>
              </w:rPr>
              <w:t xml:space="preserve"> Lengua y Literatura</w:t>
            </w:r>
            <w:r w:rsidRPr="00145D86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BA8A1B0" w:rsidR="00896107" w:rsidRPr="00145D86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t xml:space="preserve">DOCENTE: </w:t>
            </w:r>
            <w:r w:rsidR="00145D86">
              <w:rPr>
                <w:rFonts w:cstheme="minorHAnsi"/>
                <w:b/>
                <w:bCs/>
                <w:sz w:val="28"/>
                <w:szCs w:val="28"/>
              </w:rPr>
              <w:t xml:space="preserve">VICTOR ARENAS R. – SERGIO TAPIA A. </w:t>
            </w:r>
          </w:p>
        </w:tc>
      </w:tr>
      <w:tr w:rsidR="00896107" w:rsidRPr="00145D86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45D1670B" w:rsidR="00896107" w:rsidRPr="00145D86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t xml:space="preserve">HORAS SEMANALES: </w:t>
            </w:r>
            <w:r w:rsidR="00C202FE" w:rsidRPr="00145D86">
              <w:rPr>
                <w:rFonts w:cstheme="minorHAns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145D86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t xml:space="preserve">TIEMPO ESTIMADO: </w:t>
            </w:r>
            <w:r w:rsidR="00B37205" w:rsidRPr="00145D86">
              <w:rPr>
                <w:rFonts w:cstheme="minorHAnsi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1D2AB684" w:rsidR="00896107" w:rsidRPr="00145D86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851AD1">
              <w:rPr>
                <w:rFonts w:cstheme="minorHAnsi"/>
                <w:b/>
                <w:bCs/>
                <w:sz w:val="28"/>
                <w:szCs w:val="28"/>
              </w:rPr>
              <w:t>18</w:t>
            </w:r>
          </w:p>
        </w:tc>
      </w:tr>
    </w:tbl>
    <w:p w14:paraId="586F50B6" w14:textId="77777777" w:rsidR="00896107" w:rsidRPr="00145D86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145D86" w14:paraId="7A3DA540" w14:textId="77777777" w:rsidTr="00896107">
        <w:tc>
          <w:tcPr>
            <w:tcW w:w="17862" w:type="dxa"/>
          </w:tcPr>
          <w:p w14:paraId="4EBE6BE2" w14:textId="4021619A" w:rsidR="00535796" w:rsidRPr="00145D86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11400E" w:rsidRPr="00145D86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11400E" w:rsidRPr="00145D86">
              <w:rPr>
                <w:rFonts w:cstheme="minorHAnsi"/>
                <w:b/>
                <w:bCs/>
                <w:sz w:val="28"/>
                <w:szCs w:val="28"/>
              </w:rPr>
              <w:t>Pensar con apertura hacia otros para valorar la comunicación como una forma de relacionarse con diversas personas y culturas, compartiendo ideas que favorezcan el desarrollo de la vida en sociedad.</w:t>
            </w:r>
          </w:p>
        </w:tc>
      </w:tr>
      <w:tr w:rsidR="00896107" w:rsidRPr="00145D86" w14:paraId="3EA8CF93" w14:textId="77777777" w:rsidTr="00896107">
        <w:tc>
          <w:tcPr>
            <w:tcW w:w="17862" w:type="dxa"/>
          </w:tcPr>
          <w:p w14:paraId="41784982" w14:textId="3CC01329" w:rsidR="00896107" w:rsidRPr="00145D86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  <w:r w:rsidR="00A0225E" w:rsidRPr="00145D86">
              <w:rPr>
                <w:rFonts w:cstheme="minorHAnsi"/>
              </w:rPr>
              <w:t>Pensar con flexibilidad para reelaborar ideas propias, puntos de vista y creencias.</w:t>
            </w:r>
          </w:p>
        </w:tc>
      </w:tr>
      <w:tr w:rsidR="00535796" w:rsidRPr="00145D86" w14:paraId="46FDD35B" w14:textId="77777777" w:rsidTr="00896107">
        <w:tc>
          <w:tcPr>
            <w:tcW w:w="17862" w:type="dxa"/>
          </w:tcPr>
          <w:p w14:paraId="7CDD0B0C" w14:textId="1258EBEA" w:rsidR="00535796" w:rsidRPr="00145D86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  <w:lang w:val="es-ES"/>
              </w:rPr>
              <w:t>UNIDAD 1:</w:t>
            </w:r>
            <w:r w:rsidR="00BB6812" w:rsidRPr="00145D86">
              <w:rPr>
                <w:rFonts w:cstheme="minorHAnsi"/>
              </w:rPr>
              <w:t xml:space="preserve"> Diálogo: literatura y efecto estético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145D86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145D86" w:rsidRDefault="00535796" w:rsidP="004F662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145D86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145D86" w:rsidRDefault="00535796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45D86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145D86" w:rsidRDefault="00535796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45D86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145D8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145D86" w:rsidRDefault="00535796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45D86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145D86" w:rsidRDefault="00535796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45D86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</w:tr>
      <w:tr w:rsidR="00535796" w:rsidRPr="00145D8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0D0470FD" w:rsidR="00535796" w:rsidRPr="00145D86" w:rsidRDefault="0015791B" w:rsidP="004F662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145D86">
              <w:rPr>
                <w:rFonts w:cstheme="minorHAnsi"/>
                <w:b/>
                <w:sz w:val="24"/>
                <w:szCs w:val="24"/>
              </w:rPr>
              <w:t>OA2</w:t>
            </w:r>
          </w:p>
        </w:tc>
        <w:tc>
          <w:tcPr>
            <w:tcW w:w="3095" w:type="dxa"/>
            <w:vMerge w:val="restart"/>
          </w:tcPr>
          <w:p w14:paraId="3E48AB1E" w14:textId="2AF6517D" w:rsidR="00535796" w:rsidRPr="00145D86" w:rsidRDefault="0015791B" w:rsidP="004F6623">
            <w:pPr>
              <w:pStyle w:val="Sinespaciado"/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Reflexionar sobre el efecto estético de las obras leídas, evaluando: • Cómo la obra dialoga con las experiencias personales del lector y sus puntos de vista sobre diversas problemáticas del ser humano (afectos, dilemas éticos, conflictos, etc.). • Cómo los recursos y técnicas literarias de la obra inciden en el efecto estético producido.</w:t>
            </w:r>
          </w:p>
        </w:tc>
        <w:tc>
          <w:tcPr>
            <w:tcW w:w="4461" w:type="dxa"/>
          </w:tcPr>
          <w:p w14:paraId="2429F279" w14:textId="2DC12952" w:rsidR="00535796" w:rsidRPr="00145D86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Relacionan las obras leídas y su experiencia personal.</w:t>
            </w:r>
          </w:p>
        </w:tc>
        <w:tc>
          <w:tcPr>
            <w:tcW w:w="554" w:type="dxa"/>
          </w:tcPr>
          <w:p w14:paraId="7847E172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 w:val="restart"/>
          </w:tcPr>
          <w:p w14:paraId="1F708BFF" w14:textId="0C8C7AD5" w:rsidR="00A51A94" w:rsidRPr="00145D86" w:rsidRDefault="00632437" w:rsidP="00A51A94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Leen e Interpretan diversos textos literarios.</w:t>
            </w:r>
            <w:r w:rsidR="00A51A94" w:rsidRPr="00145D86">
              <w:rPr>
                <w:rFonts w:asciiTheme="minorHAnsi" w:hAnsiTheme="minorHAnsi" w:cstheme="minorHAnsi"/>
                <w:lang w:val="es-MX"/>
              </w:rPr>
              <w:t xml:space="preserve"> Reflexionan sobre cómo la obra resuena con las experiencias personales del lector. Escriben un diario de lectura donde se anoten las reacciones emocionales y reflexiones personales al leer diferentes pasajes de la obra. ¿Cómo se relacionan estos pasajes con las experiencias vividas por el lector? ¿Qué dilemas éticos o conflictos se identifican?</w:t>
            </w:r>
          </w:p>
          <w:p w14:paraId="18A64D2A" w14:textId="77777777" w:rsidR="00A51A94" w:rsidRPr="00145D86" w:rsidRDefault="00A51A94" w:rsidP="00A51A94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Evalúan los puntos de vista sobre diversas problemáticas humanas. Dividir a los estudiantes en grupos y asignarles personajes específicos de la obra. Organizar un debate donde cada grupo defienda la perspectiva de su personaje sobre un tema ético o conflicto presente en la obra. ¿Cómo influye su visión en la percepción del lector?</w:t>
            </w:r>
          </w:p>
          <w:p w14:paraId="7AE06E12" w14:textId="7BC09D3C" w:rsidR="00A51A94" w:rsidRPr="00145D86" w:rsidRDefault="00A51A94" w:rsidP="00A51A94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Expresar el efecto estético a través del arte. Crean un proyecto artístico (collage, pintura, poema) que represente cómo la obra ha impactado al lector personalmente y estéticamente. Presentar el proyecto y explicar las elecciones artísticas en relación con la obra.</w:t>
            </w:r>
          </w:p>
          <w:p w14:paraId="33CCD2B7" w14:textId="77777777" w:rsidR="00A51A94" w:rsidRPr="00145D86" w:rsidRDefault="00A51A94" w:rsidP="00A51A94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</w:p>
          <w:p w14:paraId="0F587A9B" w14:textId="77777777" w:rsidR="00A51A94" w:rsidRPr="00145D86" w:rsidRDefault="00A51A94" w:rsidP="00A51A94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</w:p>
          <w:p w14:paraId="0D387938" w14:textId="4A8F1C2E" w:rsidR="00A51A94" w:rsidRPr="00145D86" w:rsidRDefault="00A51A94" w:rsidP="00A51A94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</w:p>
          <w:p w14:paraId="78A0DC47" w14:textId="0450F52B" w:rsidR="0039631F" w:rsidRPr="00145D86" w:rsidRDefault="0039631F" w:rsidP="00941EB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 w:val="restart"/>
          </w:tcPr>
          <w:p w14:paraId="6E3811A2" w14:textId="77777777" w:rsidR="00706FB0" w:rsidRPr="00145D86" w:rsidRDefault="00706FB0" w:rsidP="00706FB0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  <w:lang w:val="es-MX"/>
              </w:rPr>
            </w:pPr>
            <w:r w:rsidRPr="00145D86">
              <w:rPr>
                <w:rFonts w:eastAsia="Times New Roman" w:cstheme="minorHAnsi"/>
                <w:b/>
                <w:bCs/>
                <w:sz w:val="27"/>
                <w:szCs w:val="27"/>
                <w:lang w:val="es-MX"/>
              </w:rPr>
              <w:t xml:space="preserve">Portafolio de Escritura </w:t>
            </w:r>
          </w:p>
          <w:p w14:paraId="697AD31F" w14:textId="559AC7D4" w:rsidR="00706FB0" w:rsidRPr="00145D86" w:rsidRDefault="00706FB0" w:rsidP="00706FB0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  <w:lang w:val="es-MX"/>
              </w:rPr>
            </w:pPr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>Los estudiantes crearán un portafolio que incluya diferentes tipos de textos producidos a lo largo del semestre (ensayos, relatos, poemas, análisis literarios, etc.).</w:t>
            </w:r>
          </w:p>
          <w:p w14:paraId="319178D0" w14:textId="4F7C18B5" w:rsidR="00706FB0" w:rsidRPr="00145D86" w:rsidRDefault="00706FB0" w:rsidP="00706FB0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  <w:lang w:val="es-MX"/>
              </w:rPr>
            </w:pPr>
            <w:r w:rsidRPr="00145D86">
              <w:rPr>
                <w:rFonts w:eastAsia="Times New Roman" w:cstheme="minorHAnsi"/>
                <w:b/>
                <w:bCs/>
                <w:sz w:val="27"/>
                <w:szCs w:val="27"/>
                <w:lang w:val="es-MX"/>
              </w:rPr>
              <w:t xml:space="preserve">Presentación Oral </w:t>
            </w:r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>Cada estudiante preparará una presentación oral sobre un texto literario específico, destacando su análisis e interpretación, así como la aplicación de técnicas literarias.</w:t>
            </w:r>
          </w:p>
          <w:p w14:paraId="783705B0" w14:textId="6F73FF8B" w:rsidR="00706FB0" w:rsidRPr="00145D86" w:rsidRDefault="00706FB0" w:rsidP="00706FB0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  <w:r w:rsidRPr="00145D86">
              <w:rPr>
                <w:rFonts w:eastAsia="Times New Roman" w:cstheme="minorHAnsi"/>
                <w:b/>
                <w:bCs/>
                <w:sz w:val="24"/>
                <w:szCs w:val="24"/>
                <w:lang w:val="es-MX"/>
              </w:rPr>
              <w:t>Criterios de Evaluación:</w:t>
            </w:r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 xml:space="preserve"> Claridad y organización del discurso, uso adecuado del lenguaje, coherencia en la argumentación y capacidad de comunicación oral.</w:t>
            </w:r>
          </w:p>
          <w:p w14:paraId="48D0438F" w14:textId="77777777" w:rsidR="00706FB0" w:rsidRPr="00145D86" w:rsidRDefault="00706FB0" w:rsidP="00706FB0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Proyecto Audiovisual</w:t>
            </w:r>
          </w:p>
          <w:p w14:paraId="685EFA19" w14:textId="66CCB078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Los estudiantes adaptarán un pasaje de un texto literario a un formato audiovisual, creando un video que refleje su interpretación personal.</w:t>
            </w:r>
          </w:p>
          <w:p w14:paraId="74DCF74E" w14:textId="2DF100DC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</w:t>
            </w:r>
            <w:r w:rsidRPr="00145D86">
              <w:rPr>
                <w:rFonts w:asciiTheme="minorHAnsi" w:hAnsiTheme="minorHAnsi" w:cstheme="minorHAnsi"/>
                <w:lang w:val="es-MX"/>
              </w:rPr>
              <w:lastRenderedPageBreak/>
              <w:t>Originalidad, adecuación al género audiovisual, coherencia narrativa y calidad técnica del video.</w:t>
            </w:r>
          </w:p>
          <w:p w14:paraId="2A6B3241" w14:textId="77777777" w:rsidR="00706FB0" w:rsidRPr="00145D86" w:rsidRDefault="00706FB0" w:rsidP="00706FB0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Debate</w:t>
            </w:r>
          </w:p>
          <w:p w14:paraId="6D73AC3F" w14:textId="6D3F05F7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Organizar un debate en el que los estudiantes defiendan diferentes posturas sobre un tema central de una obra literaria. Se evaluará tanto la preparación escrita como la defensa oral.</w:t>
            </w:r>
          </w:p>
          <w:p w14:paraId="09A3D56A" w14:textId="32968844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Rigor en la investigación, coherencia y cohesión en los argumentos, capacidad de refutar contra argumentos y claridad en la expresión oral.</w:t>
            </w:r>
          </w:p>
          <w:p w14:paraId="0764FF24" w14:textId="77777777" w:rsidR="00706FB0" w:rsidRPr="00145D86" w:rsidRDefault="00706FB0" w:rsidP="00706FB0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Ensayo Literario</w:t>
            </w:r>
          </w:p>
          <w:p w14:paraId="489CC3F2" w14:textId="031BF920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Los estudiantes escribirán un ensayo literario en el que analicen una obra específica, explorando temas, recursos literarios y su propio punto de vista sobre el texto.</w:t>
            </w:r>
          </w:p>
          <w:p w14:paraId="4115F9C6" w14:textId="5A634055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Estructura y organización del ensayo, profundidad del análisis, uso adecuado de citas y referencias, y corrección gramatical.</w:t>
            </w:r>
          </w:p>
          <w:p w14:paraId="11BAC088" w14:textId="77777777" w:rsidR="00706FB0" w:rsidRPr="00145D86" w:rsidRDefault="00706FB0" w:rsidP="00706FB0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</w:p>
          <w:p w14:paraId="501F5C20" w14:textId="77777777" w:rsidR="00706FB0" w:rsidRPr="00145D86" w:rsidRDefault="00706FB0" w:rsidP="00706FB0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6EC0A482" w14:textId="3F80351E" w:rsidR="00706FB0" w:rsidRPr="00145D86" w:rsidRDefault="00706FB0" w:rsidP="00706FB0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34828535" w14:textId="0E3D1CC5" w:rsidR="00400C91" w:rsidRPr="00145D86" w:rsidRDefault="00400C91" w:rsidP="00706FB0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287BD141" w14:textId="006A9B12" w:rsidR="00400C91" w:rsidRPr="00145D86" w:rsidRDefault="00400C91" w:rsidP="00706FB0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14CBBFA8" w14:textId="77777777" w:rsidR="00400C91" w:rsidRPr="00145D86" w:rsidRDefault="00400C91" w:rsidP="00706FB0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4E2F9863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535796" w:rsidRPr="00145D8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7ED684D6" w14:textId="06B003DE" w:rsidR="00535796" w:rsidRPr="00145D86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Describen el efecto estético que provocan determinados recursos en la obra literaria.</w:t>
            </w:r>
          </w:p>
        </w:tc>
        <w:tc>
          <w:tcPr>
            <w:tcW w:w="554" w:type="dxa"/>
          </w:tcPr>
          <w:p w14:paraId="06B3063F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07C8CC1C" w14:textId="7EA81275" w:rsidR="00535796" w:rsidRPr="00145D86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 xml:space="preserve"> Explican su experiencia de lectura a partir del efecto estético que les produjo la obra y la conexión de ella con su mundo personal como lector.</w:t>
            </w:r>
          </w:p>
        </w:tc>
        <w:tc>
          <w:tcPr>
            <w:tcW w:w="554" w:type="dxa"/>
          </w:tcPr>
          <w:p w14:paraId="3D4AF5CF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228DA78B" w14:textId="61B867EE" w:rsidR="00535796" w:rsidRPr="00145D86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Desarrollan una postura, interpretación o análisis fundamentado a partir de conexiones con otras lecturas, discusiones en clases, experiencias personales, etc.</w:t>
            </w:r>
          </w:p>
        </w:tc>
        <w:tc>
          <w:tcPr>
            <w:tcW w:w="554" w:type="dxa"/>
          </w:tcPr>
          <w:p w14:paraId="2F614CAC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2E76F37A" w14:textId="77777777" w:rsidR="00535796" w:rsidRPr="00145D86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24675AB3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2B1AEA65" w14:textId="77777777" w:rsidR="00535796" w:rsidRPr="00145D86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429EE0A2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701B6230" w14:textId="77777777" w:rsidR="00535796" w:rsidRPr="00145D86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6592B862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19BCFFB8" w:rsidR="00535796" w:rsidRPr="00145D86" w:rsidRDefault="0015791B" w:rsidP="004F6623">
            <w:pPr>
              <w:spacing w:after="0"/>
              <w:rPr>
                <w:rFonts w:cstheme="minorHAnsi"/>
                <w:b/>
              </w:rPr>
            </w:pPr>
            <w:r w:rsidRPr="00145D86">
              <w:rPr>
                <w:rFonts w:cstheme="minorHAnsi"/>
                <w:b/>
              </w:rPr>
              <w:lastRenderedPageBreak/>
              <w:t>OA6</w:t>
            </w:r>
          </w:p>
        </w:tc>
        <w:tc>
          <w:tcPr>
            <w:tcW w:w="3095" w:type="dxa"/>
            <w:vMerge w:val="restart"/>
          </w:tcPr>
          <w:p w14:paraId="1FDF6F9E" w14:textId="78A7189D" w:rsidR="00535796" w:rsidRPr="00145D86" w:rsidRDefault="0015791B" w:rsidP="004F6623">
            <w:pPr>
              <w:pStyle w:val="Sinespaciado"/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OA 6 Producir textos (orales, escritos o audiovisuales) coherentes y cohesionados, para comunicar sus análisis e interpretaciones de textos, desarrollar posturas sobre temas, explorar creativamente con el lenguaje, entre otros propósitos: • Aplicando un proceso de escritura* según sus propósitos, el género discursivo seleccionado, el tema y la audiencia. • Adecuando el texto a las convenciones del género y a las características de la audiencia (conocimientos, intereses, convenciones culturales).</w:t>
            </w:r>
          </w:p>
        </w:tc>
        <w:tc>
          <w:tcPr>
            <w:tcW w:w="4461" w:type="dxa"/>
          </w:tcPr>
          <w:p w14:paraId="2D3F64EF" w14:textId="0C1A282A" w:rsidR="00535796" w:rsidRPr="00145D86" w:rsidRDefault="0015791B" w:rsidP="004F6623">
            <w:pPr>
              <w:pStyle w:val="Sinespaciado"/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• Construyen texto que ajustan en distintos momentos del proceso, a partir de su propósito comunicativo y de la comunicabilidad del texto.</w:t>
            </w:r>
          </w:p>
        </w:tc>
        <w:tc>
          <w:tcPr>
            <w:tcW w:w="554" w:type="dxa"/>
          </w:tcPr>
          <w:p w14:paraId="740FDE5E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 w:val="restart"/>
          </w:tcPr>
          <w:p w14:paraId="32E7D95C" w14:textId="4DAF2D7E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 xml:space="preserve">Explorar creativamente con el lenguaje. Organizar un taller donde los estudiantes elijan un género discursivo (poesía, narrativa, ensayo, etc.) y creen un texto corto. Durante el taller, se les guiará a través del proceso de escritura: </w:t>
            </w:r>
            <w:proofErr w:type="spellStart"/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>brainstorming</w:t>
            </w:r>
            <w:proofErr w:type="spellEnd"/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>, borrador, revisión y edición. Al finalizar, cada estudiante compartirá su obra con la clase y recibirá retroalimentación constructiva.</w:t>
            </w:r>
          </w:p>
          <w:p w14:paraId="5859921D" w14:textId="77777777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16DFFCA1" w14:textId="511E29E2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>Desarrollar posturas sobre temas y comunicar ideas de manera coherente. Dividir la clase en grupos y asignarles temas de interés actual. Cada grupo deberá investigar el tema, desarrollar una postura y escribir un discurso argumentativo. Después, se realizará un debate donde cada grupo presentará y defenderá su postura frente a la clase.</w:t>
            </w:r>
          </w:p>
          <w:p w14:paraId="6F650447" w14:textId="77777777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  <w:r w:rsidRPr="00145D86">
              <w:rPr>
                <w:rFonts w:eastAsia="Times New Roman" w:cstheme="minorHAnsi"/>
                <w:sz w:val="24"/>
                <w:szCs w:val="24"/>
                <w:lang w:val="es-MX"/>
              </w:rPr>
              <w:t>Producir textos audiovisuales cohesionados. Pedir a los estudiantes que elijan un pasaje significativo de un texto estudiado y lo adapten a un formato audiovisual. Deberán escribir un guion, grabar y editar un videoclip que refleje su interpretación del pasaje, teniendo en cuenta las convenciones del género audiovisual y la audiencia.</w:t>
            </w:r>
          </w:p>
          <w:p w14:paraId="0AEB8D10" w14:textId="12FC2D5D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  <w:r w:rsidRPr="00145D86">
              <w:rPr>
                <w:rFonts w:cstheme="minorHAnsi"/>
                <w:lang w:val="es-MX"/>
              </w:rPr>
              <w:t xml:space="preserve"> Analizar y comparar textos. Seleccionar dos textos (pueden ser literarios o no literarios) que aborden temas similares. Los estudiantes deberán escribir un ensayo comparativo en el que analicen las similitudes y diferencias entre los textos, aplicando un proceso de escritura revisado y ajustado a las convenciones del género ensayístico.</w:t>
            </w:r>
          </w:p>
          <w:p w14:paraId="54712ADE" w14:textId="77777777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06DC54D5" w14:textId="77777777" w:rsidR="00A943F9" w:rsidRPr="00145D86" w:rsidRDefault="00A943F9" w:rsidP="00A943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MX"/>
              </w:rPr>
            </w:pPr>
          </w:p>
          <w:p w14:paraId="1FD2A92C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2835" w:type="dxa"/>
            <w:vMerge w:val="restart"/>
          </w:tcPr>
          <w:p w14:paraId="4179FB56" w14:textId="77777777" w:rsidR="00400C91" w:rsidRPr="00145D86" w:rsidRDefault="00400C91" w:rsidP="00400C91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Presentación Oral de Análisis Literario</w:t>
            </w:r>
          </w:p>
          <w:p w14:paraId="7FABDE71" w14:textId="27B82243" w:rsidR="00400C91" w:rsidRPr="00145D86" w:rsidRDefault="00400C91" w:rsidP="00400C91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Cada estudiante preparará una presentación oral sobre un texto literario específico, destacando su análisis e interpretación, así como la aplicación de técnicas literarias.</w:t>
            </w:r>
          </w:p>
          <w:p w14:paraId="7F818AD6" w14:textId="11BDC95E" w:rsidR="00400C91" w:rsidRPr="00145D86" w:rsidRDefault="00400C91" w:rsidP="00400C91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Claridad y organización del discurso, uso adecuado del lenguaje, coherencia en la argumentación, capacidad de comunicación oral, y adecuación a la audiencia.</w:t>
            </w:r>
          </w:p>
          <w:p w14:paraId="73F5A9ED" w14:textId="77777777" w:rsidR="00400C91" w:rsidRPr="00145D86" w:rsidRDefault="00400C91" w:rsidP="00400C91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Producción de un Cortometraje</w:t>
            </w:r>
          </w:p>
          <w:p w14:paraId="3284E63B" w14:textId="767E01FB" w:rsidR="00400C91" w:rsidRPr="00145D86" w:rsidRDefault="00400C91" w:rsidP="00400C91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Los estudiantes adaptarán un pasaje de un texto literario a un formato audiovisual, creando un cortometraje que refleje su interpretación personal y el uso de técnicas narrativas.</w:t>
            </w:r>
          </w:p>
          <w:p w14:paraId="2F812619" w14:textId="77777777" w:rsidR="00400C91" w:rsidRPr="00145D86" w:rsidRDefault="00400C91" w:rsidP="00400C91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Originalidad, adecuación al género audiovisual, coherencia narrativa, calidad técnica del video, y proceso de creación (guion, filmación y edición).</w:t>
            </w:r>
          </w:p>
          <w:p w14:paraId="31F8905E" w14:textId="77777777" w:rsidR="0094259B" w:rsidRPr="00145D86" w:rsidRDefault="0094259B" w:rsidP="0094259B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Debate Literario</w:t>
            </w:r>
          </w:p>
          <w:p w14:paraId="27C7277D" w14:textId="7E555145" w:rsidR="0094259B" w:rsidRPr="00145D86" w:rsidRDefault="0094259B" w:rsidP="0094259B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 xml:space="preserve">Organizar un debate en el que los estudiantes defiendan diferentes posturas sobre un tema central de una obra </w:t>
            </w:r>
            <w:r w:rsidRPr="00145D86">
              <w:rPr>
                <w:rFonts w:asciiTheme="minorHAnsi" w:hAnsiTheme="minorHAnsi" w:cstheme="minorHAnsi"/>
                <w:lang w:val="es-MX"/>
              </w:rPr>
              <w:lastRenderedPageBreak/>
              <w:t>literaria. Se evaluará tanto la preparación escrita como la defensa oral.</w:t>
            </w:r>
          </w:p>
          <w:p w14:paraId="1E42A8E0" w14:textId="037BCF57" w:rsidR="0094259B" w:rsidRPr="00145D86" w:rsidRDefault="0094259B" w:rsidP="0094259B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Rigor en la investigación, coherencia y cohesión en los argumentos, capacidad de refutar contra-argumentos, claridad en la expresión oral y adecuación al género de debate.</w:t>
            </w:r>
          </w:p>
          <w:p w14:paraId="5A6CF0F7" w14:textId="77777777" w:rsidR="00CB07EE" w:rsidRPr="00145D86" w:rsidRDefault="00CB07EE" w:rsidP="00CB07EE">
            <w:pPr>
              <w:pStyle w:val="Ttulo3"/>
              <w:outlineLvl w:val="2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Ensayo Crítico</w:t>
            </w:r>
          </w:p>
          <w:p w14:paraId="53292172" w14:textId="77777777" w:rsidR="00A96403" w:rsidRPr="00145D86" w:rsidRDefault="00CB07EE" w:rsidP="00A96403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Fonts w:asciiTheme="minorHAnsi" w:hAnsiTheme="minorHAnsi" w:cstheme="minorHAnsi"/>
                <w:lang w:val="es-MX"/>
              </w:rPr>
              <w:t>Los estudiantes escribirán un ensayo crítico en el que analicen una obra específica, explorando temas, recursos literarios y su propio punto de vista sobre el texto.</w:t>
            </w:r>
          </w:p>
          <w:p w14:paraId="61309B6A" w14:textId="4E7755F3" w:rsidR="00CB07EE" w:rsidRPr="00145D86" w:rsidRDefault="00CB07EE" w:rsidP="00A96403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  <w:r w:rsidRPr="00145D86">
              <w:rPr>
                <w:rStyle w:val="Textoennegrita"/>
                <w:rFonts w:asciiTheme="minorHAnsi" w:hAnsiTheme="minorHAnsi" w:cstheme="minorHAnsi"/>
                <w:lang w:val="es-MX"/>
              </w:rPr>
              <w:t>Criterios de Evaluación:</w:t>
            </w:r>
            <w:r w:rsidRPr="00145D86">
              <w:rPr>
                <w:rFonts w:asciiTheme="minorHAnsi" w:hAnsiTheme="minorHAnsi" w:cstheme="minorHAnsi"/>
                <w:lang w:val="es-MX"/>
              </w:rPr>
              <w:t xml:space="preserve"> Estructura y organización del ensayo, profundidad del análisis, uso adecuado de citas y referencias, corrección gramatical, y proceso de escritura (borrador, revisión y edición).</w:t>
            </w:r>
          </w:p>
          <w:p w14:paraId="3FCDEE82" w14:textId="77777777" w:rsidR="0094259B" w:rsidRPr="00145D86" w:rsidRDefault="0094259B" w:rsidP="0094259B">
            <w:pPr>
              <w:pStyle w:val="NormalWeb"/>
              <w:rPr>
                <w:rFonts w:asciiTheme="minorHAnsi" w:hAnsiTheme="minorHAnsi" w:cstheme="minorHAnsi"/>
                <w:lang w:val="es-MX"/>
              </w:rPr>
            </w:pPr>
          </w:p>
          <w:p w14:paraId="6FB0BB8C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535796" w:rsidRPr="00145D8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4D7148E1" w14:textId="7FB9C665" w:rsidR="00535796" w:rsidRPr="00145D86" w:rsidRDefault="0015791B" w:rsidP="004F6623">
            <w:pPr>
              <w:pStyle w:val="Sinespaciado"/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• Aplican estrategias al escribir, en función de su propósito comunicativo y el mensaje por comunicar</w:t>
            </w:r>
          </w:p>
        </w:tc>
        <w:tc>
          <w:tcPr>
            <w:tcW w:w="554" w:type="dxa"/>
          </w:tcPr>
          <w:p w14:paraId="0E05C951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5588EC66" w14:textId="4D2A8411" w:rsidR="00535796" w:rsidRPr="00145D86" w:rsidRDefault="0015791B" w:rsidP="004F6623">
            <w:pPr>
              <w:pStyle w:val="Sinespaciado"/>
              <w:jc w:val="both"/>
              <w:rPr>
                <w:rFonts w:cstheme="minorHAnsi"/>
              </w:rPr>
            </w:pPr>
            <w:r w:rsidRPr="00145D86">
              <w:rPr>
                <w:rFonts w:cstheme="minorHAnsi"/>
              </w:rPr>
              <w:t>• Organizan sus ideas e información por medio de distintos recursos, según los propósitos de escritura y el género discursivo.</w:t>
            </w:r>
          </w:p>
        </w:tc>
        <w:tc>
          <w:tcPr>
            <w:tcW w:w="554" w:type="dxa"/>
          </w:tcPr>
          <w:p w14:paraId="00E1DC0E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3213543B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2A931701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29B75838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79C0276B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4B49110F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4D203DBF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2A2DB069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54" w:type="dxa"/>
          </w:tcPr>
          <w:p w14:paraId="35D57CFE" w14:textId="77777777" w:rsidR="00535796" w:rsidRPr="00145D86" w:rsidRDefault="0053579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145D86" w:rsidRDefault="0053579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535796" w:rsidRPr="00145D8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145D86" w:rsidRDefault="00535796" w:rsidP="00896107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145D86">
              <w:rPr>
                <w:rFonts w:cstheme="minorHAnsi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Pr="00145D86" w:rsidRDefault="00535796" w:rsidP="00896107">
            <w:pPr>
              <w:spacing w:after="0"/>
              <w:rPr>
                <w:rFonts w:cstheme="minorHAnsi"/>
                <w:sz w:val="28"/>
                <w:szCs w:val="28"/>
              </w:rPr>
            </w:pPr>
          </w:p>
          <w:p w14:paraId="1A3E551E" w14:textId="77777777" w:rsidR="00535796" w:rsidRPr="00145D86" w:rsidRDefault="00535796" w:rsidP="00896107">
            <w:pPr>
              <w:spacing w:after="0"/>
              <w:rPr>
                <w:rFonts w:cstheme="minorHAnsi"/>
                <w:sz w:val="28"/>
                <w:szCs w:val="28"/>
              </w:rPr>
            </w:pPr>
          </w:p>
        </w:tc>
      </w:tr>
    </w:tbl>
    <w:p w14:paraId="76EEA5F0" w14:textId="77777777" w:rsidR="00896107" w:rsidRPr="00145D86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145D86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2E3360" w14:textId="77777777" w:rsidR="008673A3" w:rsidRDefault="008673A3" w:rsidP="00DB3E04">
      <w:pPr>
        <w:spacing w:after="0" w:line="240" w:lineRule="auto"/>
      </w:pPr>
      <w:r>
        <w:separator/>
      </w:r>
    </w:p>
  </w:endnote>
  <w:endnote w:type="continuationSeparator" w:id="0">
    <w:p w14:paraId="76783C77" w14:textId="77777777" w:rsidR="008673A3" w:rsidRDefault="008673A3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5A3CBF" w14:textId="77777777" w:rsidR="008673A3" w:rsidRDefault="008673A3" w:rsidP="00DB3E04">
      <w:pPr>
        <w:spacing w:after="0" w:line="240" w:lineRule="auto"/>
      </w:pPr>
      <w:r>
        <w:separator/>
      </w:r>
    </w:p>
  </w:footnote>
  <w:footnote w:type="continuationSeparator" w:id="0">
    <w:p w14:paraId="2EEC5CAF" w14:textId="77777777" w:rsidR="008673A3" w:rsidRDefault="008673A3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F1904"/>
    <w:multiLevelType w:val="multilevel"/>
    <w:tmpl w:val="D9A2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FA0088"/>
    <w:multiLevelType w:val="multilevel"/>
    <w:tmpl w:val="2942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BF7021"/>
    <w:multiLevelType w:val="multilevel"/>
    <w:tmpl w:val="FEEC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27E4A"/>
    <w:multiLevelType w:val="multilevel"/>
    <w:tmpl w:val="6196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553414"/>
    <w:multiLevelType w:val="multilevel"/>
    <w:tmpl w:val="32F0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DC319D"/>
    <w:multiLevelType w:val="multilevel"/>
    <w:tmpl w:val="060A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6A4724"/>
    <w:multiLevelType w:val="multilevel"/>
    <w:tmpl w:val="D15E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D0377B4"/>
    <w:multiLevelType w:val="multilevel"/>
    <w:tmpl w:val="0E96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BA6DBE"/>
    <w:multiLevelType w:val="multilevel"/>
    <w:tmpl w:val="E7C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AA30D2C"/>
    <w:multiLevelType w:val="multilevel"/>
    <w:tmpl w:val="2A76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10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074AD8"/>
    <w:rsid w:val="00112379"/>
    <w:rsid w:val="0011400E"/>
    <w:rsid w:val="001174FE"/>
    <w:rsid w:val="00133F99"/>
    <w:rsid w:val="001421CB"/>
    <w:rsid w:val="00145D86"/>
    <w:rsid w:val="0015791B"/>
    <w:rsid w:val="00184A97"/>
    <w:rsid w:val="001B1C20"/>
    <w:rsid w:val="001F01E4"/>
    <w:rsid w:val="001F7331"/>
    <w:rsid w:val="00206D37"/>
    <w:rsid w:val="002E6751"/>
    <w:rsid w:val="0039631F"/>
    <w:rsid w:val="003B39DC"/>
    <w:rsid w:val="003C4056"/>
    <w:rsid w:val="003E034B"/>
    <w:rsid w:val="00400C91"/>
    <w:rsid w:val="00404ED3"/>
    <w:rsid w:val="00424150"/>
    <w:rsid w:val="00426E98"/>
    <w:rsid w:val="00462336"/>
    <w:rsid w:val="004A456E"/>
    <w:rsid w:val="004B209A"/>
    <w:rsid w:val="004D06DD"/>
    <w:rsid w:val="00514FC4"/>
    <w:rsid w:val="00534D0C"/>
    <w:rsid w:val="00535796"/>
    <w:rsid w:val="005608F6"/>
    <w:rsid w:val="005C509C"/>
    <w:rsid w:val="005E650B"/>
    <w:rsid w:val="00632437"/>
    <w:rsid w:val="00633DC5"/>
    <w:rsid w:val="00644DCC"/>
    <w:rsid w:val="006517C7"/>
    <w:rsid w:val="006545E7"/>
    <w:rsid w:val="006714E6"/>
    <w:rsid w:val="006A1784"/>
    <w:rsid w:val="006B0002"/>
    <w:rsid w:val="006C6D23"/>
    <w:rsid w:val="00706FB0"/>
    <w:rsid w:val="0078423D"/>
    <w:rsid w:val="007A2B9C"/>
    <w:rsid w:val="007A6C1B"/>
    <w:rsid w:val="007D3569"/>
    <w:rsid w:val="007E3C2A"/>
    <w:rsid w:val="008335BE"/>
    <w:rsid w:val="00843AA7"/>
    <w:rsid w:val="008450C8"/>
    <w:rsid w:val="00851AD1"/>
    <w:rsid w:val="0085556B"/>
    <w:rsid w:val="00861909"/>
    <w:rsid w:val="00865AA2"/>
    <w:rsid w:val="008673A3"/>
    <w:rsid w:val="00896107"/>
    <w:rsid w:val="00941EB1"/>
    <w:rsid w:val="0094259B"/>
    <w:rsid w:val="00953391"/>
    <w:rsid w:val="0099450F"/>
    <w:rsid w:val="00997E20"/>
    <w:rsid w:val="009C4261"/>
    <w:rsid w:val="009C5FDF"/>
    <w:rsid w:val="009E7E2E"/>
    <w:rsid w:val="009F4BDA"/>
    <w:rsid w:val="00A0225E"/>
    <w:rsid w:val="00A51A94"/>
    <w:rsid w:val="00A77366"/>
    <w:rsid w:val="00A83946"/>
    <w:rsid w:val="00A943F9"/>
    <w:rsid w:val="00A96403"/>
    <w:rsid w:val="00AC75A8"/>
    <w:rsid w:val="00AD1A3E"/>
    <w:rsid w:val="00B37205"/>
    <w:rsid w:val="00B85B7F"/>
    <w:rsid w:val="00BA6828"/>
    <w:rsid w:val="00BA7AE3"/>
    <w:rsid w:val="00BB628E"/>
    <w:rsid w:val="00BB6812"/>
    <w:rsid w:val="00BF5FB8"/>
    <w:rsid w:val="00C11D1B"/>
    <w:rsid w:val="00C202FE"/>
    <w:rsid w:val="00C554F6"/>
    <w:rsid w:val="00C7233A"/>
    <w:rsid w:val="00C74394"/>
    <w:rsid w:val="00C757D5"/>
    <w:rsid w:val="00C85130"/>
    <w:rsid w:val="00CB07EE"/>
    <w:rsid w:val="00CB689F"/>
    <w:rsid w:val="00CD5B28"/>
    <w:rsid w:val="00D45FD3"/>
    <w:rsid w:val="00D559C6"/>
    <w:rsid w:val="00DA0E3B"/>
    <w:rsid w:val="00DB3E04"/>
    <w:rsid w:val="00DC00EC"/>
    <w:rsid w:val="00E061B5"/>
    <w:rsid w:val="00E554BD"/>
    <w:rsid w:val="00E83295"/>
    <w:rsid w:val="00E93273"/>
    <w:rsid w:val="00EC33BC"/>
    <w:rsid w:val="00EC5AC2"/>
    <w:rsid w:val="00EC64E8"/>
    <w:rsid w:val="00F53D52"/>
    <w:rsid w:val="00F576A3"/>
    <w:rsid w:val="00F838E6"/>
    <w:rsid w:val="00FB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06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5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A51A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06FB0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06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5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A51A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06FB0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C28B7-839C-40EA-9CD7-403AEC200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1216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2025-05-23T14:09:00Z</dcterms:created>
  <dcterms:modified xsi:type="dcterms:W3CDTF">2025-05-23T14:09:00Z</dcterms:modified>
</cp:coreProperties>
</file>