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3817" w:rsidRPr="00CF3390" w:rsidRDefault="0079792A" w:rsidP="00CF3390">
      <w:pPr>
        <w:jc w:val="center"/>
      </w:pPr>
      <w:r w:rsidRPr="00CF3390">
        <w:rPr>
          <w:noProof/>
        </w:rPr>
        <w:drawing>
          <wp:inline distT="0" distB="0" distL="0" distR="0" wp14:anchorId="25EC485B" wp14:editId="74A0831A">
            <wp:extent cx="3976468" cy="731520"/>
            <wp:effectExtent l="0" t="0" r="508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 cstate="screen">
                      <a:extLst>
                        <a:ext uri="{28A0092B-C50C-407E-A947-70E740481C1C}">
                          <a14:useLocalDpi xmlns:a14="http://schemas.microsoft.com/office/drawing/2010/main" val="0"/>
                        </a:ext>
                      </a:extLst>
                    </a:blip>
                    <a:srcRect/>
                    <a:stretch>
                      <a:fillRect/>
                    </a:stretch>
                  </pic:blipFill>
                  <pic:spPr bwMode="auto">
                    <a:xfrm>
                      <a:off x="0" y="0"/>
                      <a:ext cx="3989558" cy="733928"/>
                    </a:xfrm>
                    <a:prstGeom prst="rect">
                      <a:avLst/>
                    </a:prstGeom>
                    <a:noFill/>
                    <a:ln>
                      <a:noFill/>
                    </a:ln>
                    <a:effectLst/>
                    <a:extLst/>
                  </pic:spPr>
                </pic:pic>
              </a:graphicData>
            </a:graphic>
          </wp:inline>
        </w:drawing>
      </w:r>
    </w:p>
    <w:p w:rsidR="009B1F8B" w:rsidRPr="00CF3390" w:rsidRDefault="009B1F8B" w:rsidP="00CF3390">
      <w:pPr>
        <w:jc w:val="center"/>
        <w:rPr>
          <w:b/>
        </w:rPr>
      </w:pPr>
    </w:p>
    <w:p w:rsidR="007D5F21" w:rsidRPr="00CF3390" w:rsidRDefault="00F65E4C" w:rsidP="00365650">
      <w:pPr>
        <w:jc w:val="center"/>
      </w:pPr>
      <w:r w:rsidRPr="00CF3390">
        <w:rPr>
          <w:b/>
        </w:rPr>
        <w:t>CONCEPT NOTE</w:t>
      </w:r>
      <w:bookmarkStart w:id="0" w:name="_GoBack"/>
      <w:bookmarkEnd w:id="0"/>
    </w:p>
    <w:tbl>
      <w:tblPr>
        <w:tblStyle w:val="TableGrid"/>
        <w:tblW w:w="0" w:type="auto"/>
        <w:tblInd w:w="37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198"/>
      </w:tblGrid>
      <w:tr w:rsidR="007D5F21" w:rsidRPr="00CF3390" w:rsidTr="00960972">
        <w:tc>
          <w:tcPr>
            <w:tcW w:w="9198" w:type="dxa"/>
          </w:tcPr>
          <w:p w:rsidR="007D5F21" w:rsidRPr="00365650" w:rsidRDefault="007D5F21" w:rsidP="00CF3390">
            <w:pPr>
              <w:pStyle w:val="ListParagraph"/>
              <w:numPr>
                <w:ilvl w:val="0"/>
                <w:numId w:val="1"/>
              </w:numPr>
              <w:spacing w:line="276" w:lineRule="auto"/>
              <w:ind w:left="252" w:hanging="252"/>
              <w:rPr>
                <w:b/>
              </w:rPr>
            </w:pPr>
            <w:r w:rsidRPr="00CF3390">
              <w:rPr>
                <w:b/>
              </w:rPr>
              <w:t>Program name</w:t>
            </w:r>
          </w:p>
        </w:tc>
      </w:tr>
    </w:tbl>
    <w:p w:rsidR="009B63C2" w:rsidRPr="00CF3390" w:rsidRDefault="009B63C2" w:rsidP="00CF3390">
      <w:pPr>
        <w:spacing w:after="0"/>
      </w:pPr>
    </w:p>
    <w:p w:rsidR="00762FC4" w:rsidRDefault="00762FC4" w:rsidP="00CF3390">
      <w:pPr>
        <w:spacing w:after="0"/>
        <w:ind w:left="360"/>
      </w:pPr>
      <w:r w:rsidRPr="00762FC4">
        <w:t xml:space="preserve">Integrated Forest and </w:t>
      </w:r>
      <w:r w:rsidR="006510E8">
        <w:t xml:space="preserve">Sustainable </w:t>
      </w:r>
      <w:r w:rsidRPr="00762FC4">
        <w:t>Land Management Programme</w:t>
      </w:r>
    </w:p>
    <w:p w:rsidR="00E33196" w:rsidRPr="00CF3390" w:rsidRDefault="00E33196" w:rsidP="00CF3390">
      <w:pPr>
        <w:spacing w:after="0"/>
        <w:ind w:left="360"/>
      </w:pPr>
    </w:p>
    <w:tbl>
      <w:tblPr>
        <w:tblStyle w:val="TableGrid"/>
        <w:tblW w:w="0" w:type="auto"/>
        <w:tblInd w:w="37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198"/>
      </w:tblGrid>
      <w:tr w:rsidR="00C946F0" w:rsidRPr="00CF3390" w:rsidTr="00C946F0">
        <w:tc>
          <w:tcPr>
            <w:tcW w:w="9198" w:type="dxa"/>
          </w:tcPr>
          <w:p w:rsidR="00C946F0" w:rsidRPr="00CF3390" w:rsidRDefault="00C946F0" w:rsidP="00CF3390">
            <w:pPr>
              <w:pStyle w:val="ListParagraph"/>
              <w:numPr>
                <w:ilvl w:val="0"/>
                <w:numId w:val="1"/>
              </w:numPr>
              <w:spacing w:line="276" w:lineRule="auto"/>
              <w:ind w:left="252" w:hanging="252"/>
              <w:rPr>
                <w:b/>
              </w:rPr>
            </w:pPr>
            <w:r w:rsidRPr="00CF3390">
              <w:rPr>
                <w:b/>
              </w:rPr>
              <w:t xml:space="preserve">Program </w:t>
            </w:r>
            <w:r w:rsidR="00B93770" w:rsidRPr="00CF3390">
              <w:rPr>
                <w:b/>
              </w:rPr>
              <w:t>potential</w:t>
            </w:r>
            <w:r w:rsidR="00517988" w:rsidRPr="00CF3390">
              <w:rPr>
                <w:b/>
              </w:rPr>
              <w:t xml:space="preserve"> e</w:t>
            </w:r>
            <w:r w:rsidRPr="00CF3390">
              <w:rPr>
                <w:b/>
              </w:rPr>
              <w:t>ntity</w:t>
            </w:r>
            <w:r w:rsidR="00B93770" w:rsidRPr="00CF3390">
              <w:rPr>
                <w:b/>
              </w:rPr>
              <w:t>, partners</w:t>
            </w:r>
            <w:r w:rsidR="00517988" w:rsidRPr="00CF3390">
              <w:rPr>
                <w:b/>
              </w:rPr>
              <w:t xml:space="preserve"> and </w:t>
            </w:r>
            <w:r w:rsidR="00B93770" w:rsidRPr="00CF3390">
              <w:rPr>
                <w:b/>
              </w:rPr>
              <w:t>jurisdiction</w:t>
            </w:r>
          </w:p>
          <w:p w:rsidR="00E33196" w:rsidRPr="00CF3390" w:rsidRDefault="00E33196" w:rsidP="00CF3390">
            <w:pPr>
              <w:spacing w:line="276" w:lineRule="auto"/>
            </w:pPr>
            <w:r w:rsidRPr="00CF3390">
              <w:t xml:space="preserve">Please describe the </w:t>
            </w:r>
            <w:r w:rsidR="00B93770" w:rsidRPr="00CF3390">
              <w:t xml:space="preserve">potential </w:t>
            </w:r>
            <w:r w:rsidRPr="00CF3390">
              <w:t xml:space="preserve">management program entity and potential </w:t>
            </w:r>
            <w:r w:rsidR="00B93770" w:rsidRPr="00CF3390">
              <w:t>jurisdiction</w:t>
            </w:r>
            <w:r w:rsidRPr="00CF3390">
              <w:t xml:space="preserve"> as requested in Sections </w:t>
            </w:r>
            <w:r w:rsidR="00AA6BD1" w:rsidRPr="00CF3390">
              <w:t>2</w:t>
            </w:r>
            <w:r w:rsidRPr="00CF3390">
              <w:t>.1</w:t>
            </w:r>
            <w:r w:rsidR="00F86F8B" w:rsidRPr="00CF3390">
              <w:t>,</w:t>
            </w:r>
            <w:r w:rsidR="00AA6BD1" w:rsidRPr="00CF3390">
              <w:t>2</w:t>
            </w:r>
            <w:r w:rsidRPr="00CF3390">
              <w:t>.2</w:t>
            </w:r>
            <w:r w:rsidR="00F86F8B" w:rsidRPr="00CF3390">
              <w:t xml:space="preserve"> and 2.3</w:t>
            </w:r>
            <w:r w:rsidRPr="00CF3390">
              <w:t xml:space="preserve"> below:</w:t>
            </w:r>
          </w:p>
        </w:tc>
      </w:tr>
    </w:tbl>
    <w:p w:rsidR="00D85D0B" w:rsidRPr="00CF3390" w:rsidRDefault="00D85D0B" w:rsidP="00CF3390">
      <w:pPr>
        <w:spacing w:after="0"/>
      </w:pPr>
    </w:p>
    <w:tbl>
      <w:tblPr>
        <w:tblStyle w:val="TableGrid"/>
        <w:tblW w:w="0" w:type="auto"/>
        <w:tblInd w:w="360" w:type="dxa"/>
        <w:tblLook w:val="04A0" w:firstRow="1" w:lastRow="0" w:firstColumn="1" w:lastColumn="0" w:noHBand="0" w:noVBand="1"/>
      </w:tblPr>
      <w:tblGrid>
        <w:gridCol w:w="2628"/>
        <w:gridCol w:w="6588"/>
      </w:tblGrid>
      <w:tr w:rsidR="00D85D0B" w:rsidRPr="00CF3390" w:rsidTr="00960972">
        <w:tc>
          <w:tcPr>
            <w:tcW w:w="9216" w:type="dxa"/>
            <w:gridSpan w:val="2"/>
            <w:shd w:val="clear" w:color="auto" w:fill="BFBFBF" w:themeFill="background1" w:themeFillShade="BF"/>
          </w:tcPr>
          <w:p w:rsidR="00D85D0B" w:rsidRPr="00CF3390" w:rsidRDefault="00B93770" w:rsidP="00CF3390">
            <w:pPr>
              <w:pStyle w:val="ListParagraph"/>
              <w:numPr>
                <w:ilvl w:val="1"/>
                <w:numId w:val="7"/>
              </w:numPr>
              <w:spacing w:line="276" w:lineRule="auto"/>
              <w:rPr>
                <w:b/>
              </w:rPr>
            </w:pPr>
            <w:r w:rsidRPr="00CF3390">
              <w:rPr>
                <w:b/>
              </w:rPr>
              <w:t>Potential e</w:t>
            </w:r>
            <w:r w:rsidR="00D85D0B" w:rsidRPr="00CF3390">
              <w:rPr>
                <w:b/>
              </w:rPr>
              <w:t xml:space="preserve">ntity responsible for managing the </w:t>
            </w:r>
            <w:r w:rsidR="00AA6BD1" w:rsidRPr="00CF3390">
              <w:rPr>
                <w:b/>
              </w:rPr>
              <w:t xml:space="preserve">jurisdictional </w:t>
            </w:r>
            <w:r w:rsidR="00D85D0B" w:rsidRPr="00CF3390">
              <w:rPr>
                <w:b/>
              </w:rPr>
              <w:t xml:space="preserve">program </w:t>
            </w:r>
          </w:p>
          <w:p w:rsidR="00D85D0B" w:rsidRPr="00CF3390" w:rsidRDefault="00D85D0B" w:rsidP="00CF3390">
            <w:pPr>
              <w:spacing w:line="276" w:lineRule="auto"/>
            </w:pPr>
            <w:r w:rsidRPr="00CF3390">
              <w:t xml:space="preserve">Please provide the information of the institution </w:t>
            </w:r>
            <w:r w:rsidR="00AA6BD1" w:rsidRPr="00CF3390">
              <w:t>that could lead the cross</w:t>
            </w:r>
            <w:r w:rsidR="009B1F8B" w:rsidRPr="00CF3390">
              <w:t>-</w:t>
            </w:r>
            <w:proofErr w:type="spellStart"/>
            <w:r w:rsidR="00AA6BD1" w:rsidRPr="00CF3390">
              <w:t>sectoral</w:t>
            </w:r>
            <w:proofErr w:type="spellEnd"/>
            <w:r w:rsidR="00AA6BD1" w:rsidRPr="00CF3390">
              <w:t xml:space="preserve"> jurisdictional program</w:t>
            </w:r>
          </w:p>
        </w:tc>
      </w:tr>
      <w:tr w:rsidR="00D85D0B" w:rsidRPr="00CF3390" w:rsidTr="00960972">
        <w:tc>
          <w:tcPr>
            <w:tcW w:w="2628" w:type="dxa"/>
          </w:tcPr>
          <w:p w:rsidR="00D85D0B" w:rsidRPr="00CF3390" w:rsidRDefault="00D85D0B" w:rsidP="00CF3390">
            <w:pPr>
              <w:spacing w:line="276" w:lineRule="auto"/>
              <w:rPr>
                <w:b/>
              </w:rPr>
            </w:pPr>
            <w:r w:rsidRPr="00CF3390">
              <w:rPr>
                <w:b/>
              </w:rPr>
              <w:t>Name of managing entity</w:t>
            </w:r>
          </w:p>
        </w:tc>
        <w:tc>
          <w:tcPr>
            <w:tcW w:w="6588" w:type="dxa"/>
          </w:tcPr>
          <w:p w:rsidR="00D0127D" w:rsidRDefault="00D0127D" w:rsidP="00CF3390">
            <w:pPr>
              <w:spacing w:line="276" w:lineRule="auto"/>
            </w:pPr>
            <w:r w:rsidRPr="00D0127D">
              <w:rPr>
                <w:b/>
              </w:rPr>
              <w:t xml:space="preserve">Executing Agency: </w:t>
            </w:r>
            <w:r>
              <w:t>Inter-Ministerial Climate Change Secretariat</w:t>
            </w:r>
          </w:p>
          <w:p w:rsidR="00D85D0B" w:rsidRPr="00CF3390" w:rsidRDefault="00D0127D" w:rsidP="00CF3390">
            <w:pPr>
              <w:spacing w:line="276" w:lineRule="auto"/>
            </w:pPr>
            <w:r w:rsidRPr="00D0127D">
              <w:rPr>
                <w:b/>
              </w:rPr>
              <w:t>Implementing Agency:</w:t>
            </w:r>
            <w:r w:rsidR="006D5124">
              <w:rPr>
                <w:b/>
              </w:rPr>
              <w:t xml:space="preserve"> </w:t>
            </w:r>
            <w:r w:rsidR="009B63C2" w:rsidRPr="00CF3390">
              <w:t>Forestry Department,</w:t>
            </w:r>
            <w:r w:rsidR="00762FC4">
              <w:t xml:space="preserve"> Ministry of Lands, Natural Resources and Environmental Protection, Zambia</w:t>
            </w:r>
            <w:r w:rsidR="004F427B">
              <w:t>, in close partnership with Zambia Wildlife Authority, ZAWA, and local line Ministries, District Commissioners, and Chiefs.</w:t>
            </w:r>
          </w:p>
        </w:tc>
      </w:tr>
      <w:tr w:rsidR="00D85D0B" w:rsidRPr="00CF3390" w:rsidTr="00960972">
        <w:tc>
          <w:tcPr>
            <w:tcW w:w="2628" w:type="dxa"/>
          </w:tcPr>
          <w:p w:rsidR="00D85D0B" w:rsidRPr="00CF3390" w:rsidRDefault="00D85D0B" w:rsidP="00CF3390">
            <w:pPr>
              <w:spacing w:line="276" w:lineRule="auto"/>
              <w:rPr>
                <w:b/>
              </w:rPr>
            </w:pPr>
            <w:r w:rsidRPr="00CF3390">
              <w:rPr>
                <w:b/>
              </w:rPr>
              <w:t xml:space="preserve">Type and short description of </w:t>
            </w:r>
            <w:r w:rsidR="007D5F21" w:rsidRPr="00CF3390">
              <w:rPr>
                <w:b/>
              </w:rPr>
              <w:t xml:space="preserve">the </w:t>
            </w:r>
            <w:r w:rsidRPr="00CF3390">
              <w:rPr>
                <w:b/>
              </w:rPr>
              <w:t>organization</w:t>
            </w:r>
          </w:p>
        </w:tc>
        <w:tc>
          <w:tcPr>
            <w:tcW w:w="6588" w:type="dxa"/>
          </w:tcPr>
          <w:p w:rsidR="00D85D0B" w:rsidRPr="00CF3390" w:rsidRDefault="009B63C2" w:rsidP="00CF3390">
            <w:pPr>
              <w:spacing w:line="276" w:lineRule="auto"/>
            </w:pPr>
            <w:r w:rsidRPr="00CF3390">
              <w:t>Government Department</w:t>
            </w:r>
            <w:r w:rsidR="00E22ADB">
              <w:t>s</w:t>
            </w:r>
            <w:r w:rsidR="006D5124">
              <w:t xml:space="preserve"> </w:t>
            </w:r>
            <w:r w:rsidR="00762FC4">
              <w:t xml:space="preserve">with the mandate to manage and oversee the </w:t>
            </w:r>
            <w:r w:rsidRPr="00CF3390">
              <w:t xml:space="preserve">national forest </w:t>
            </w:r>
            <w:r w:rsidR="00762FC4">
              <w:t xml:space="preserve">resources and </w:t>
            </w:r>
            <w:r w:rsidRPr="00CF3390">
              <w:t>management</w:t>
            </w:r>
            <w:r w:rsidR="00E22ADB">
              <w:t>, game management areas, and customary land</w:t>
            </w:r>
          </w:p>
        </w:tc>
      </w:tr>
      <w:tr w:rsidR="00D85D0B" w:rsidRPr="00CF3390" w:rsidTr="00960972">
        <w:tc>
          <w:tcPr>
            <w:tcW w:w="2628" w:type="dxa"/>
          </w:tcPr>
          <w:p w:rsidR="00D85D0B" w:rsidRPr="00CF3390" w:rsidRDefault="00D85D0B" w:rsidP="00CF3390">
            <w:pPr>
              <w:spacing w:line="276" w:lineRule="auto"/>
              <w:rPr>
                <w:b/>
              </w:rPr>
            </w:pPr>
            <w:r w:rsidRPr="00CF3390">
              <w:rPr>
                <w:b/>
              </w:rPr>
              <w:t>Website</w:t>
            </w:r>
          </w:p>
        </w:tc>
        <w:tc>
          <w:tcPr>
            <w:tcW w:w="6588" w:type="dxa"/>
          </w:tcPr>
          <w:p w:rsidR="00D85D0B" w:rsidRDefault="00365650" w:rsidP="00CF3390">
            <w:pPr>
              <w:spacing w:line="276" w:lineRule="auto"/>
            </w:pPr>
            <w:hyperlink r:id="rId10" w:history="1">
              <w:r w:rsidR="00E22ADB" w:rsidRPr="00097B0A">
                <w:rPr>
                  <w:rStyle w:val="Hyperlink"/>
                  <w:rFonts w:cstheme="minorBidi"/>
                </w:rPr>
                <w:t>http://www.ministryoflands.gov.zm/index.php/forestry</w:t>
              </w:r>
            </w:hyperlink>
          </w:p>
          <w:p w:rsidR="00E22ADB" w:rsidRPr="00CF3390" w:rsidRDefault="00365650" w:rsidP="00CF3390">
            <w:pPr>
              <w:spacing w:line="276" w:lineRule="auto"/>
            </w:pPr>
            <w:hyperlink r:id="rId11" w:history="1">
              <w:r w:rsidR="006D5124" w:rsidRPr="00645337">
                <w:rPr>
                  <w:rStyle w:val="Hyperlink"/>
                  <w:rFonts w:cstheme="minorBidi"/>
                </w:rPr>
                <w:t>http://www.zawa.org.zm</w:t>
              </w:r>
            </w:hyperlink>
            <w:r w:rsidR="006D5124">
              <w:t xml:space="preserve"> </w:t>
            </w:r>
          </w:p>
        </w:tc>
      </w:tr>
    </w:tbl>
    <w:p w:rsidR="00D85D0B" w:rsidRPr="00CF3390" w:rsidRDefault="00D85D0B" w:rsidP="00CF3390">
      <w:pPr>
        <w:spacing w:after="0"/>
        <w:ind w:left="360"/>
      </w:pPr>
    </w:p>
    <w:tbl>
      <w:tblPr>
        <w:tblStyle w:val="TableGrid"/>
        <w:tblW w:w="0" w:type="auto"/>
        <w:tblInd w:w="360" w:type="dxa"/>
        <w:tblLook w:val="04A0" w:firstRow="1" w:lastRow="0" w:firstColumn="1" w:lastColumn="0" w:noHBand="0" w:noVBand="1"/>
      </w:tblPr>
      <w:tblGrid>
        <w:gridCol w:w="3072"/>
        <w:gridCol w:w="3072"/>
        <w:gridCol w:w="3072"/>
      </w:tblGrid>
      <w:tr w:rsidR="00F77041" w:rsidRPr="00CF3390" w:rsidTr="00F77041">
        <w:tc>
          <w:tcPr>
            <w:tcW w:w="9216" w:type="dxa"/>
            <w:gridSpan w:val="3"/>
            <w:shd w:val="clear" w:color="auto" w:fill="BFBFBF" w:themeFill="background1" w:themeFillShade="BF"/>
          </w:tcPr>
          <w:p w:rsidR="00F77041" w:rsidRPr="00CF3390" w:rsidRDefault="00F77041" w:rsidP="00CF3390">
            <w:pPr>
              <w:pStyle w:val="ListParagraph"/>
              <w:numPr>
                <w:ilvl w:val="1"/>
                <w:numId w:val="7"/>
              </w:numPr>
              <w:spacing w:line="276" w:lineRule="auto"/>
              <w:rPr>
                <w:b/>
              </w:rPr>
            </w:pPr>
            <w:r w:rsidRPr="00CF3390">
              <w:rPr>
                <w:b/>
              </w:rPr>
              <w:t>Existing partner agencies and organizations involved in the program</w:t>
            </w:r>
          </w:p>
          <w:p w:rsidR="00F77041" w:rsidRPr="00CF3390" w:rsidRDefault="00F77041" w:rsidP="00CF3390">
            <w:pPr>
              <w:spacing w:line="276" w:lineRule="auto"/>
            </w:pPr>
            <w:r w:rsidRPr="00CF3390">
              <w:t>Please list existing partner agencies</w:t>
            </w:r>
            <w:r w:rsidR="00761DFA" w:rsidRPr="00CF3390">
              <w:t>,</w:t>
            </w:r>
            <w:r w:rsidRPr="00CF3390">
              <w:t xml:space="preserve"> and organizations</w:t>
            </w:r>
            <w:r w:rsidR="009B1F8B" w:rsidRPr="00CF3390">
              <w:t xml:space="preserve"> (</w:t>
            </w:r>
            <w:r w:rsidR="00761DFA" w:rsidRPr="00CF3390">
              <w:t>including companies</w:t>
            </w:r>
            <w:r w:rsidR="009B1F8B" w:rsidRPr="00CF3390">
              <w:t xml:space="preserve">) that could potentially be </w:t>
            </w:r>
            <w:r w:rsidRPr="00CF3390">
              <w:t>involved in the development of the proposed ISFL program.</w:t>
            </w:r>
          </w:p>
        </w:tc>
      </w:tr>
      <w:tr w:rsidR="00F77041" w:rsidRPr="00CF3390" w:rsidTr="00F77041">
        <w:tc>
          <w:tcPr>
            <w:tcW w:w="3072" w:type="dxa"/>
          </w:tcPr>
          <w:p w:rsidR="00F77041" w:rsidRPr="00CF3390" w:rsidRDefault="00F77041" w:rsidP="00CF3390">
            <w:pPr>
              <w:spacing w:line="276" w:lineRule="auto"/>
              <w:rPr>
                <w:b/>
              </w:rPr>
            </w:pPr>
            <w:r w:rsidRPr="00CF3390">
              <w:rPr>
                <w:b/>
              </w:rPr>
              <w:t>Name of partner</w:t>
            </w:r>
          </w:p>
        </w:tc>
        <w:tc>
          <w:tcPr>
            <w:tcW w:w="3072" w:type="dxa"/>
          </w:tcPr>
          <w:p w:rsidR="00F77041" w:rsidRPr="00CF3390" w:rsidRDefault="00761DFA" w:rsidP="00CF3390">
            <w:pPr>
              <w:spacing w:line="276" w:lineRule="auto"/>
              <w:rPr>
                <w:b/>
              </w:rPr>
            </w:pPr>
            <w:r w:rsidRPr="00CF3390">
              <w:rPr>
                <w:b/>
              </w:rPr>
              <w:t xml:space="preserve">Type of institution (NGO, private sector, etc.) </w:t>
            </w:r>
          </w:p>
        </w:tc>
        <w:tc>
          <w:tcPr>
            <w:tcW w:w="3072" w:type="dxa"/>
          </w:tcPr>
          <w:p w:rsidR="00F77041" w:rsidRPr="00CF3390" w:rsidRDefault="00F77041" w:rsidP="00CF3390">
            <w:pPr>
              <w:spacing w:line="276" w:lineRule="auto"/>
              <w:rPr>
                <w:b/>
              </w:rPr>
            </w:pPr>
            <w:r w:rsidRPr="00CF3390">
              <w:rPr>
                <w:b/>
              </w:rPr>
              <w:t>Core capacity and role in the proposed ISFL program</w:t>
            </w:r>
          </w:p>
        </w:tc>
      </w:tr>
      <w:tr w:rsidR="00490D93" w:rsidRPr="00CF3390" w:rsidTr="00F77041">
        <w:tc>
          <w:tcPr>
            <w:tcW w:w="3072" w:type="dxa"/>
          </w:tcPr>
          <w:p w:rsidR="00490D93" w:rsidRDefault="00490D93" w:rsidP="00CF3390">
            <w:r>
              <w:t xml:space="preserve">Forestry Department – Ministry of Lands, Natural Resources and Environmental Protection </w:t>
            </w:r>
          </w:p>
        </w:tc>
        <w:tc>
          <w:tcPr>
            <w:tcW w:w="3072" w:type="dxa"/>
          </w:tcPr>
          <w:p w:rsidR="00490D93" w:rsidRDefault="00490D93" w:rsidP="00CF3390">
            <w:r>
              <w:t>Government</w:t>
            </w:r>
          </w:p>
        </w:tc>
        <w:tc>
          <w:tcPr>
            <w:tcW w:w="3072" w:type="dxa"/>
          </w:tcPr>
          <w:p w:rsidR="00490D93" w:rsidRDefault="00490D93" w:rsidP="008E02B6">
            <w:r>
              <w:t>Forest protection mandate in Zambia and support to sustainable forest management</w:t>
            </w:r>
          </w:p>
        </w:tc>
      </w:tr>
      <w:tr w:rsidR="008E02B6" w:rsidRPr="00CF3390" w:rsidTr="00F77041">
        <w:tc>
          <w:tcPr>
            <w:tcW w:w="3072" w:type="dxa"/>
          </w:tcPr>
          <w:p w:rsidR="008E02B6" w:rsidRPr="009B63C2" w:rsidRDefault="008E02B6" w:rsidP="00CF3390">
            <w:r>
              <w:t>Zambia Wildlife Authority</w:t>
            </w:r>
          </w:p>
        </w:tc>
        <w:tc>
          <w:tcPr>
            <w:tcW w:w="3072" w:type="dxa"/>
          </w:tcPr>
          <w:p w:rsidR="008E02B6" w:rsidRDefault="008E02B6" w:rsidP="00CF3390">
            <w:r>
              <w:t xml:space="preserve">Government </w:t>
            </w:r>
            <w:proofErr w:type="spellStart"/>
            <w:r>
              <w:t>Parastatal</w:t>
            </w:r>
            <w:proofErr w:type="spellEnd"/>
          </w:p>
        </w:tc>
        <w:tc>
          <w:tcPr>
            <w:tcW w:w="3072" w:type="dxa"/>
          </w:tcPr>
          <w:p w:rsidR="008E02B6" w:rsidRDefault="008E02B6" w:rsidP="008E02B6">
            <w:r>
              <w:t>Conservation management mandate in Game Management Areas and technical support to Community Resource Boards</w:t>
            </w:r>
          </w:p>
        </w:tc>
      </w:tr>
      <w:tr w:rsidR="001857D4" w:rsidRPr="00CF3390" w:rsidTr="00F77041">
        <w:tc>
          <w:tcPr>
            <w:tcW w:w="3072" w:type="dxa"/>
          </w:tcPr>
          <w:p w:rsidR="001857D4" w:rsidRPr="009B63C2" w:rsidRDefault="001857D4" w:rsidP="00CF3390">
            <w:pPr>
              <w:spacing w:line="276" w:lineRule="auto"/>
            </w:pPr>
            <w:r w:rsidRPr="009B63C2">
              <w:lastRenderedPageBreak/>
              <w:t>BioCarbon Partners</w:t>
            </w:r>
            <w:r>
              <w:t xml:space="preserve"> (BCP)</w:t>
            </w:r>
          </w:p>
        </w:tc>
        <w:tc>
          <w:tcPr>
            <w:tcW w:w="3072" w:type="dxa"/>
          </w:tcPr>
          <w:p w:rsidR="001857D4" w:rsidRPr="009B63C2" w:rsidRDefault="001857D4" w:rsidP="00CF3390">
            <w:pPr>
              <w:spacing w:line="276" w:lineRule="auto"/>
            </w:pPr>
            <w:r>
              <w:t>Social enterprise (private sector/</w:t>
            </w:r>
            <w:r w:rsidRPr="009B63C2">
              <w:t>NGO</w:t>
            </w:r>
            <w:r>
              <w:t>)</w:t>
            </w:r>
          </w:p>
        </w:tc>
        <w:tc>
          <w:tcPr>
            <w:tcW w:w="3072" w:type="dxa"/>
          </w:tcPr>
          <w:p w:rsidR="001857D4" w:rsidRPr="009B63C2" w:rsidRDefault="001857D4" w:rsidP="008E02B6">
            <w:pPr>
              <w:spacing w:line="276" w:lineRule="auto"/>
            </w:pPr>
            <w:r>
              <w:t>Forest</w:t>
            </w:r>
            <w:r w:rsidR="008E02B6">
              <w:t>,</w:t>
            </w:r>
            <w:r>
              <w:t xml:space="preserve"> </w:t>
            </w:r>
            <w:r w:rsidR="008E02B6">
              <w:t>sustainable l</w:t>
            </w:r>
            <w:r>
              <w:t>and-use</w:t>
            </w:r>
            <w:r w:rsidR="008E02B6">
              <w:t xml:space="preserve">/livelihoods and conservation management </w:t>
            </w:r>
            <w:r w:rsidRPr="009B63C2">
              <w:t>Implementer</w:t>
            </w:r>
            <w:r>
              <w:t xml:space="preserve"> (REDD+)</w:t>
            </w:r>
          </w:p>
        </w:tc>
      </w:tr>
      <w:tr w:rsidR="001857D4" w:rsidRPr="00CF3390" w:rsidTr="00F77041">
        <w:tc>
          <w:tcPr>
            <w:tcW w:w="3072" w:type="dxa"/>
          </w:tcPr>
          <w:p w:rsidR="001857D4" w:rsidRPr="009B63C2" w:rsidRDefault="001857D4" w:rsidP="00CF3390">
            <w:pPr>
              <w:spacing w:line="276" w:lineRule="auto"/>
            </w:pPr>
            <w:r>
              <w:t>Community Markets for Conservation (COMACO)</w:t>
            </w:r>
          </w:p>
        </w:tc>
        <w:tc>
          <w:tcPr>
            <w:tcW w:w="3072" w:type="dxa"/>
          </w:tcPr>
          <w:p w:rsidR="001857D4" w:rsidRPr="009B63C2" w:rsidRDefault="001857D4" w:rsidP="00CF3390">
            <w:pPr>
              <w:spacing w:line="276" w:lineRule="auto"/>
            </w:pPr>
            <w:r>
              <w:t>Social enterprise (private sector/</w:t>
            </w:r>
            <w:r w:rsidRPr="009B63C2">
              <w:t>NGO</w:t>
            </w:r>
            <w:r>
              <w:t>)</w:t>
            </w:r>
          </w:p>
        </w:tc>
        <w:tc>
          <w:tcPr>
            <w:tcW w:w="3072" w:type="dxa"/>
          </w:tcPr>
          <w:p w:rsidR="001857D4" w:rsidRPr="009B63C2" w:rsidRDefault="001857D4" w:rsidP="00490D93">
            <w:pPr>
              <w:spacing w:line="276" w:lineRule="auto"/>
            </w:pPr>
            <w:r w:rsidRPr="009B63C2">
              <w:t xml:space="preserve">Conservation Agriculture </w:t>
            </w:r>
            <w:r w:rsidR="00490D93">
              <w:t>and REDD+ and SALM</w:t>
            </w:r>
            <w:r w:rsidR="002078A1">
              <w:t xml:space="preserve"> </w:t>
            </w:r>
            <w:r w:rsidRPr="009B63C2">
              <w:t>Implementer</w:t>
            </w:r>
            <w:r w:rsidR="002078A1">
              <w:t xml:space="preserve"> </w:t>
            </w:r>
          </w:p>
        </w:tc>
      </w:tr>
      <w:tr w:rsidR="007C078C" w:rsidRPr="00CF3390" w:rsidTr="00F77041">
        <w:tc>
          <w:tcPr>
            <w:tcW w:w="3072" w:type="dxa"/>
          </w:tcPr>
          <w:p w:rsidR="007C078C" w:rsidRPr="009B63C2" w:rsidRDefault="007C078C" w:rsidP="00401A7B">
            <w:r>
              <w:t>Ministry of Agriculture and Livestock</w:t>
            </w:r>
          </w:p>
        </w:tc>
        <w:tc>
          <w:tcPr>
            <w:tcW w:w="3072" w:type="dxa"/>
          </w:tcPr>
          <w:p w:rsidR="007C078C" w:rsidRPr="009B63C2" w:rsidRDefault="007C078C" w:rsidP="00CF3390">
            <w:r w:rsidRPr="009B63C2">
              <w:t>Government</w:t>
            </w:r>
          </w:p>
        </w:tc>
        <w:tc>
          <w:tcPr>
            <w:tcW w:w="3072" w:type="dxa"/>
          </w:tcPr>
          <w:p w:rsidR="007C078C" w:rsidRPr="009B63C2" w:rsidRDefault="007C078C" w:rsidP="00401A7B">
            <w:r w:rsidRPr="009B63C2">
              <w:t>Mandate to manage agriculture in Zambia</w:t>
            </w:r>
          </w:p>
        </w:tc>
      </w:tr>
      <w:tr w:rsidR="007C078C" w:rsidRPr="00CF3390" w:rsidTr="00F77041">
        <w:tc>
          <w:tcPr>
            <w:tcW w:w="3072" w:type="dxa"/>
          </w:tcPr>
          <w:p w:rsidR="007C078C" w:rsidRPr="009B63C2" w:rsidRDefault="007C078C" w:rsidP="00401A7B">
            <w:r>
              <w:t>Ministry of Lands, Natural Resources and Environmental Protection</w:t>
            </w:r>
          </w:p>
        </w:tc>
        <w:tc>
          <w:tcPr>
            <w:tcW w:w="3072" w:type="dxa"/>
          </w:tcPr>
          <w:p w:rsidR="007C078C" w:rsidRPr="009B63C2" w:rsidRDefault="007C078C" w:rsidP="00CF3390">
            <w:r>
              <w:t>Government</w:t>
            </w:r>
          </w:p>
        </w:tc>
        <w:tc>
          <w:tcPr>
            <w:tcW w:w="3072" w:type="dxa"/>
          </w:tcPr>
          <w:p w:rsidR="007C078C" w:rsidRPr="009B63C2" w:rsidRDefault="007C078C" w:rsidP="00401A7B">
            <w:r>
              <w:t>Provides oversight to all environmental projects operating in Zambia.</w:t>
            </w:r>
          </w:p>
        </w:tc>
      </w:tr>
      <w:tr w:rsidR="007C078C" w:rsidRPr="00CF3390" w:rsidTr="00F77041">
        <w:tc>
          <w:tcPr>
            <w:tcW w:w="3072" w:type="dxa"/>
          </w:tcPr>
          <w:p w:rsidR="007C078C" w:rsidRPr="009B63C2" w:rsidRDefault="007C078C" w:rsidP="00401A7B">
            <w:r>
              <w:t>Ministry of Chiefs and Traditional Affairs</w:t>
            </w:r>
          </w:p>
        </w:tc>
        <w:tc>
          <w:tcPr>
            <w:tcW w:w="3072" w:type="dxa"/>
          </w:tcPr>
          <w:p w:rsidR="007C078C" w:rsidRPr="009B63C2" w:rsidRDefault="007C078C" w:rsidP="00CF3390">
            <w:r>
              <w:t>Government</w:t>
            </w:r>
          </w:p>
        </w:tc>
        <w:tc>
          <w:tcPr>
            <w:tcW w:w="3072" w:type="dxa"/>
          </w:tcPr>
          <w:p w:rsidR="007C078C" w:rsidRPr="009B63C2" w:rsidRDefault="00613FFF" w:rsidP="00401A7B">
            <w:r>
              <w:t>Oversees and advocates for the development of chiefdoms throughout Zambia with chiefs taking center stage as well as administers and promotes chiefs affairs, traditional governance systems and preserves Zambia’s heritage and culture for sustainable development</w:t>
            </w:r>
          </w:p>
        </w:tc>
      </w:tr>
      <w:tr w:rsidR="007C078C" w:rsidRPr="00CF3390" w:rsidTr="00F77041">
        <w:tc>
          <w:tcPr>
            <w:tcW w:w="3072" w:type="dxa"/>
          </w:tcPr>
          <w:p w:rsidR="007C078C" w:rsidRPr="009B63C2" w:rsidRDefault="007C078C" w:rsidP="00401A7B">
            <w:r>
              <w:t>USAID</w:t>
            </w:r>
          </w:p>
        </w:tc>
        <w:tc>
          <w:tcPr>
            <w:tcW w:w="3072" w:type="dxa"/>
          </w:tcPr>
          <w:p w:rsidR="007C078C" w:rsidRPr="009B63C2" w:rsidRDefault="007C078C" w:rsidP="00CF3390">
            <w:r>
              <w:t>Donor</w:t>
            </w:r>
          </w:p>
        </w:tc>
        <w:tc>
          <w:tcPr>
            <w:tcW w:w="3072" w:type="dxa"/>
          </w:tcPr>
          <w:p w:rsidR="007C078C" w:rsidRPr="009B63C2" w:rsidRDefault="007C078C" w:rsidP="00401A7B">
            <w:r>
              <w:t xml:space="preserve">Funding $15 million annually in Feed the Future (agriculture), rural livelihoods, Global Climate Change (GCC), forestry programs focused in Eastern Province. </w:t>
            </w:r>
            <w:r w:rsidR="00F6479A">
              <w:t xml:space="preserve">Has committed $15 million over 5 years to support development of Community-based Forest-management Program (CFP) in Eastern and </w:t>
            </w:r>
            <w:proofErr w:type="spellStart"/>
            <w:r w:rsidR="00F6479A">
              <w:t>Muchinga</w:t>
            </w:r>
            <w:proofErr w:type="spellEnd"/>
            <w:r w:rsidR="00F6479A">
              <w:t xml:space="preserve"> Provinces, to be implemented by BCP. </w:t>
            </w:r>
          </w:p>
        </w:tc>
      </w:tr>
      <w:tr w:rsidR="007C078C" w:rsidRPr="00CF3390" w:rsidTr="00F77041">
        <w:tc>
          <w:tcPr>
            <w:tcW w:w="3072" w:type="dxa"/>
          </w:tcPr>
          <w:p w:rsidR="007C078C" w:rsidRPr="009B63C2" w:rsidRDefault="007C078C" w:rsidP="00401A7B">
            <w:r>
              <w:t>Embassy of Finland</w:t>
            </w:r>
          </w:p>
        </w:tc>
        <w:tc>
          <w:tcPr>
            <w:tcW w:w="3072" w:type="dxa"/>
          </w:tcPr>
          <w:p w:rsidR="007C078C" w:rsidRPr="009B63C2" w:rsidRDefault="007C078C" w:rsidP="00CF3390">
            <w:r>
              <w:t>Bilateral</w:t>
            </w:r>
          </w:p>
        </w:tc>
        <w:tc>
          <w:tcPr>
            <w:tcW w:w="3072" w:type="dxa"/>
          </w:tcPr>
          <w:p w:rsidR="007C078C" w:rsidRPr="009B63C2" w:rsidRDefault="007C078C" w:rsidP="00401A7B">
            <w:r>
              <w:t xml:space="preserve">Multi-district, multi-year sustainable forest management program </w:t>
            </w:r>
            <w:proofErr w:type="gramStart"/>
            <w:r>
              <w:t xml:space="preserve">in  </w:t>
            </w:r>
            <w:proofErr w:type="spellStart"/>
            <w:r>
              <w:t>Muchinga</w:t>
            </w:r>
            <w:proofErr w:type="spellEnd"/>
            <w:proofErr w:type="gramEnd"/>
            <w:r>
              <w:t xml:space="preserve"> Province (part of the Luangwa watershed).</w:t>
            </w:r>
          </w:p>
        </w:tc>
      </w:tr>
      <w:tr w:rsidR="007C078C" w:rsidRPr="00CF3390" w:rsidTr="00F77041">
        <w:tc>
          <w:tcPr>
            <w:tcW w:w="3072" w:type="dxa"/>
          </w:tcPr>
          <w:p w:rsidR="007C078C" w:rsidRPr="009B63C2" w:rsidRDefault="007C078C" w:rsidP="00401A7B">
            <w:r>
              <w:t>Embassy of Norway</w:t>
            </w:r>
          </w:p>
        </w:tc>
        <w:tc>
          <w:tcPr>
            <w:tcW w:w="3072" w:type="dxa"/>
          </w:tcPr>
          <w:p w:rsidR="007C078C" w:rsidRPr="009B63C2" w:rsidRDefault="007C078C" w:rsidP="00CF3390">
            <w:r>
              <w:t xml:space="preserve">Bilateral </w:t>
            </w:r>
          </w:p>
        </w:tc>
        <w:tc>
          <w:tcPr>
            <w:tcW w:w="3072" w:type="dxa"/>
          </w:tcPr>
          <w:p w:rsidR="007C078C" w:rsidRPr="009B63C2" w:rsidRDefault="007C078C" w:rsidP="00401A7B">
            <w:r>
              <w:t>$14.5 million (2014-2018) across the Luangwa Valley to promote sustainable agriculture and efforts to build carbon market opportunities around sustainable agriculture</w:t>
            </w:r>
          </w:p>
        </w:tc>
      </w:tr>
      <w:tr w:rsidR="007C078C" w:rsidRPr="00CF3390" w:rsidTr="00F77041">
        <w:tc>
          <w:tcPr>
            <w:tcW w:w="3072" w:type="dxa"/>
          </w:tcPr>
          <w:p w:rsidR="007C078C" w:rsidRPr="009B63C2" w:rsidRDefault="007C078C" w:rsidP="00401A7B">
            <w:r>
              <w:t>United Nations</w:t>
            </w:r>
          </w:p>
        </w:tc>
        <w:tc>
          <w:tcPr>
            <w:tcW w:w="3072" w:type="dxa"/>
          </w:tcPr>
          <w:p w:rsidR="007C078C" w:rsidRPr="009B63C2" w:rsidRDefault="007C078C" w:rsidP="00E04B4B">
            <w:r>
              <w:t>International Organization</w:t>
            </w:r>
            <w:r w:rsidR="00B335C0">
              <w:t xml:space="preserve"> the UN-RE</w:t>
            </w:r>
            <w:r w:rsidR="00E04B4B">
              <w:t>D</w:t>
            </w:r>
            <w:r w:rsidR="00B335C0">
              <w:t>D Par</w:t>
            </w:r>
            <w:r w:rsidR="000B2395">
              <w:t>t</w:t>
            </w:r>
            <w:r w:rsidR="00B335C0">
              <w:t xml:space="preserve">ner agencies of </w:t>
            </w:r>
            <w:r w:rsidR="00B335C0">
              <w:lastRenderedPageBreak/>
              <w:t xml:space="preserve">the United Nations Development </w:t>
            </w:r>
            <w:proofErr w:type="spellStart"/>
            <w:r w:rsidR="00B335C0">
              <w:t>Programme</w:t>
            </w:r>
            <w:proofErr w:type="spellEnd"/>
            <w:r w:rsidR="00B335C0">
              <w:t xml:space="preserve"> (UNDP), the Food and Agriculture Organization (FAO) of the United Nations, and the United Nations Environment </w:t>
            </w:r>
            <w:proofErr w:type="spellStart"/>
            <w:r w:rsidR="00B335C0">
              <w:t>Programme</w:t>
            </w:r>
            <w:proofErr w:type="spellEnd"/>
            <w:r w:rsidR="00B335C0">
              <w:t xml:space="preserve"> (UNEP)</w:t>
            </w:r>
          </w:p>
        </w:tc>
        <w:tc>
          <w:tcPr>
            <w:tcW w:w="3072" w:type="dxa"/>
          </w:tcPr>
          <w:p w:rsidR="007C078C" w:rsidRPr="009B63C2" w:rsidRDefault="007C078C" w:rsidP="00401A7B">
            <w:r>
              <w:lastRenderedPageBreak/>
              <w:t xml:space="preserve">Supporting the implementation of the United Nations Joint </w:t>
            </w:r>
            <w:r>
              <w:lastRenderedPageBreak/>
              <w:t>Programme to Reduce Emissions from Deforestation and Forest Degradation (UN-REDD)</w:t>
            </w:r>
            <w:r w:rsidR="00B335C0">
              <w:t xml:space="preserve"> and could play various roles including the provision of  technical advisory support in various thematic areas, capacity building, partnership development and potential in-kind co-financing</w:t>
            </w:r>
          </w:p>
        </w:tc>
      </w:tr>
      <w:tr w:rsidR="007C078C" w:rsidRPr="00CF3390" w:rsidTr="00F77041">
        <w:tc>
          <w:tcPr>
            <w:tcW w:w="3072" w:type="dxa"/>
          </w:tcPr>
          <w:p w:rsidR="007C078C" w:rsidRPr="009B63C2" w:rsidRDefault="007C078C" w:rsidP="00401A7B">
            <w:pPr>
              <w:spacing w:line="276" w:lineRule="auto"/>
            </w:pPr>
            <w:r w:rsidRPr="009B63C2">
              <w:lastRenderedPageBreak/>
              <w:t>Frankfurt Zoological Society</w:t>
            </w:r>
            <w:r>
              <w:t xml:space="preserve"> (FZS)</w:t>
            </w:r>
          </w:p>
        </w:tc>
        <w:tc>
          <w:tcPr>
            <w:tcW w:w="3072" w:type="dxa"/>
          </w:tcPr>
          <w:p w:rsidR="007C078C" w:rsidRPr="009B63C2" w:rsidRDefault="007C078C" w:rsidP="00CF3390">
            <w:pPr>
              <w:spacing w:line="276" w:lineRule="auto"/>
            </w:pPr>
            <w:r w:rsidRPr="009B63C2">
              <w:t>NGO</w:t>
            </w:r>
          </w:p>
        </w:tc>
        <w:tc>
          <w:tcPr>
            <w:tcW w:w="3072" w:type="dxa"/>
          </w:tcPr>
          <w:p w:rsidR="007C078C" w:rsidRPr="009B63C2" w:rsidRDefault="007C078C" w:rsidP="00401A7B">
            <w:pPr>
              <w:spacing w:line="276" w:lineRule="auto"/>
            </w:pPr>
            <w:r w:rsidRPr="009B63C2">
              <w:t>Conservation Management</w:t>
            </w:r>
            <w:r>
              <w:t xml:space="preserve"> – North Luangwa Conservation Project (NLCP) / </w:t>
            </w:r>
            <w:proofErr w:type="spellStart"/>
            <w:r>
              <w:t>Muchinga</w:t>
            </w:r>
            <w:proofErr w:type="spellEnd"/>
            <w:r>
              <w:t xml:space="preserve"> Province</w:t>
            </w:r>
          </w:p>
        </w:tc>
      </w:tr>
      <w:tr w:rsidR="007C078C" w:rsidRPr="00CF3390" w:rsidTr="00F77041">
        <w:tc>
          <w:tcPr>
            <w:tcW w:w="3072" w:type="dxa"/>
          </w:tcPr>
          <w:p w:rsidR="007C078C" w:rsidRPr="009B63C2" w:rsidRDefault="007C078C" w:rsidP="00CF3390">
            <w:r>
              <w:t>South Luangwa Conservation Society (SLCS)</w:t>
            </w:r>
          </w:p>
        </w:tc>
        <w:tc>
          <w:tcPr>
            <w:tcW w:w="3072" w:type="dxa"/>
          </w:tcPr>
          <w:p w:rsidR="007C078C" w:rsidRPr="009B63C2" w:rsidRDefault="007C078C" w:rsidP="001733F2">
            <w:pPr>
              <w:spacing w:line="276" w:lineRule="auto"/>
            </w:pPr>
            <w:r w:rsidRPr="009B63C2">
              <w:t>NGO</w:t>
            </w:r>
          </w:p>
        </w:tc>
        <w:tc>
          <w:tcPr>
            <w:tcW w:w="3072" w:type="dxa"/>
          </w:tcPr>
          <w:p w:rsidR="007C078C" w:rsidRPr="009B63C2" w:rsidRDefault="007C078C" w:rsidP="00490D93">
            <w:pPr>
              <w:spacing w:line="276" w:lineRule="auto"/>
            </w:pPr>
            <w:r w:rsidRPr="009B63C2">
              <w:t>Conservation Management</w:t>
            </w:r>
            <w:r>
              <w:t xml:space="preserve"> – South Luangwa National Park </w:t>
            </w:r>
            <w:r w:rsidR="00490D93">
              <w:t>area</w:t>
            </w:r>
          </w:p>
        </w:tc>
      </w:tr>
      <w:tr w:rsidR="007C078C" w:rsidRPr="00CF3390" w:rsidTr="00F77041">
        <w:tc>
          <w:tcPr>
            <w:tcW w:w="3072" w:type="dxa"/>
          </w:tcPr>
          <w:p w:rsidR="007C078C" w:rsidRPr="009B63C2" w:rsidRDefault="007C078C" w:rsidP="00CF3390">
            <w:pPr>
              <w:spacing w:line="276" w:lineRule="auto"/>
            </w:pPr>
            <w:r w:rsidRPr="009B63C2">
              <w:t>Verified Carbon Standard</w:t>
            </w:r>
            <w:r>
              <w:t xml:space="preserve"> (VCS)</w:t>
            </w:r>
          </w:p>
        </w:tc>
        <w:tc>
          <w:tcPr>
            <w:tcW w:w="3072" w:type="dxa"/>
          </w:tcPr>
          <w:p w:rsidR="007C078C" w:rsidRPr="009B63C2" w:rsidRDefault="007C078C" w:rsidP="00CF3390">
            <w:pPr>
              <w:spacing w:line="276" w:lineRule="auto"/>
            </w:pPr>
            <w:r w:rsidRPr="009B63C2">
              <w:t>NGO</w:t>
            </w:r>
          </w:p>
        </w:tc>
        <w:tc>
          <w:tcPr>
            <w:tcW w:w="3072" w:type="dxa"/>
          </w:tcPr>
          <w:p w:rsidR="007C078C" w:rsidRPr="009B63C2" w:rsidRDefault="007C078C" w:rsidP="00CF3390">
            <w:pPr>
              <w:spacing w:line="276" w:lineRule="auto"/>
            </w:pPr>
            <w:r w:rsidRPr="009B63C2">
              <w:t>Standards body that will certify GHG reductions and assist with framework development.</w:t>
            </w:r>
          </w:p>
        </w:tc>
      </w:tr>
      <w:tr w:rsidR="007C078C" w:rsidRPr="00CF3390" w:rsidTr="00562CE4">
        <w:trPr>
          <w:trHeight w:val="323"/>
        </w:trPr>
        <w:tc>
          <w:tcPr>
            <w:tcW w:w="3072" w:type="dxa"/>
          </w:tcPr>
          <w:p w:rsidR="007C078C" w:rsidRDefault="007C078C" w:rsidP="00CF3390">
            <w:r>
              <w:t xml:space="preserve">Community Based Natural Resource Management Forum </w:t>
            </w:r>
          </w:p>
        </w:tc>
        <w:tc>
          <w:tcPr>
            <w:tcW w:w="3072" w:type="dxa"/>
          </w:tcPr>
          <w:p w:rsidR="007C078C" w:rsidRDefault="007C078C" w:rsidP="00CF3390">
            <w:r>
              <w:t>CSO</w:t>
            </w:r>
          </w:p>
        </w:tc>
        <w:tc>
          <w:tcPr>
            <w:tcW w:w="3072" w:type="dxa"/>
          </w:tcPr>
          <w:p w:rsidR="007C078C" w:rsidRDefault="007C078C" w:rsidP="00CF3390"/>
          <w:p w:rsidR="00B335C0" w:rsidRPr="009B63C2" w:rsidRDefault="00B335C0" w:rsidP="00CF3390">
            <w:r>
              <w:t xml:space="preserve">Program </w:t>
            </w:r>
            <w:proofErr w:type="gramStart"/>
            <w:r>
              <w:t>implementer  working</w:t>
            </w:r>
            <w:proofErr w:type="gramEnd"/>
            <w:r>
              <w:t xml:space="preserve"> on community based natural resource management including forestry related issues.</w:t>
            </w:r>
          </w:p>
        </w:tc>
      </w:tr>
      <w:tr w:rsidR="00B335C0" w:rsidRPr="00CF3390" w:rsidTr="00562CE4">
        <w:trPr>
          <w:trHeight w:val="323"/>
        </w:trPr>
        <w:tc>
          <w:tcPr>
            <w:tcW w:w="3072" w:type="dxa"/>
          </w:tcPr>
          <w:p w:rsidR="00B335C0" w:rsidRDefault="00B335C0" w:rsidP="00CF3390">
            <w:r>
              <w:t>Zambian Climate Change Network (ZCCN)</w:t>
            </w:r>
          </w:p>
        </w:tc>
        <w:tc>
          <w:tcPr>
            <w:tcW w:w="3072" w:type="dxa"/>
          </w:tcPr>
          <w:p w:rsidR="00B335C0" w:rsidRDefault="00B335C0" w:rsidP="00CF3390">
            <w:r>
              <w:t>CSO</w:t>
            </w:r>
          </w:p>
        </w:tc>
        <w:tc>
          <w:tcPr>
            <w:tcW w:w="3072" w:type="dxa"/>
          </w:tcPr>
          <w:p w:rsidR="00B335C0" w:rsidDel="00B335C0" w:rsidRDefault="00B335C0" w:rsidP="00CF3390">
            <w:r>
              <w:t>Project Implementer working on climate change and natural resource management including forestry related issues.</w:t>
            </w:r>
          </w:p>
        </w:tc>
      </w:tr>
      <w:tr w:rsidR="00B335C0" w:rsidRPr="00CF3390" w:rsidTr="00562CE4">
        <w:trPr>
          <w:trHeight w:val="323"/>
        </w:trPr>
        <w:tc>
          <w:tcPr>
            <w:tcW w:w="3072" w:type="dxa"/>
          </w:tcPr>
          <w:p w:rsidR="00B335C0" w:rsidRDefault="00B335C0" w:rsidP="00CF3390">
            <w:r>
              <w:t>CIFOR</w:t>
            </w:r>
          </w:p>
        </w:tc>
        <w:tc>
          <w:tcPr>
            <w:tcW w:w="3072" w:type="dxa"/>
          </w:tcPr>
          <w:p w:rsidR="00B335C0" w:rsidRDefault="00B335C0" w:rsidP="00CF3390">
            <w:r>
              <w:t>NGO</w:t>
            </w:r>
          </w:p>
        </w:tc>
        <w:tc>
          <w:tcPr>
            <w:tcW w:w="3072" w:type="dxa"/>
          </w:tcPr>
          <w:p w:rsidR="00B335C0" w:rsidRDefault="00B335C0" w:rsidP="008E02B6">
            <w:r>
              <w:t xml:space="preserve">Implementer of research that supports REDD+ preparedness in </w:t>
            </w:r>
            <w:proofErr w:type="spellStart"/>
            <w:r>
              <w:t>Nyimba</w:t>
            </w:r>
            <w:proofErr w:type="spellEnd"/>
            <w:r>
              <w:t xml:space="preserve"> District, Eastern Province</w:t>
            </w:r>
          </w:p>
        </w:tc>
      </w:tr>
      <w:tr w:rsidR="00B335C0" w:rsidRPr="00CF3390" w:rsidTr="00562CE4">
        <w:trPr>
          <w:trHeight w:val="323"/>
        </w:trPr>
        <w:tc>
          <w:tcPr>
            <w:tcW w:w="3072" w:type="dxa"/>
          </w:tcPr>
          <w:p w:rsidR="00B335C0" w:rsidRDefault="00B335C0" w:rsidP="00CF3390">
            <w:r>
              <w:t>Cotton companies</w:t>
            </w:r>
          </w:p>
        </w:tc>
        <w:tc>
          <w:tcPr>
            <w:tcW w:w="3072" w:type="dxa"/>
          </w:tcPr>
          <w:p w:rsidR="00B335C0" w:rsidRDefault="00B335C0" w:rsidP="00CF3390">
            <w:r>
              <w:t>Private Sector</w:t>
            </w:r>
          </w:p>
        </w:tc>
        <w:tc>
          <w:tcPr>
            <w:tcW w:w="3072" w:type="dxa"/>
          </w:tcPr>
          <w:p w:rsidR="00B335C0" w:rsidRDefault="00B335C0" w:rsidP="00CF3390">
            <w:r>
              <w:t>Works closely with farmers in the program location with extensive outreach infrastructure.</w:t>
            </w:r>
          </w:p>
        </w:tc>
      </w:tr>
      <w:tr w:rsidR="00B335C0" w:rsidRPr="00CF3390" w:rsidTr="00562CE4">
        <w:trPr>
          <w:trHeight w:val="323"/>
        </w:trPr>
        <w:tc>
          <w:tcPr>
            <w:tcW w:w="3072" w:type="dxa"/>
          </w:tcPr>
          <w:p w:rsidR="00B335C0" w:rsidRDefault="00B335C0" w:rsidP="00CF3390">
            <w:r>
              <w:t>Tobacco companies</w:t>
            </w:r>
          </w:p>
        </w:tc>
        <w:tc>
          <w:tcPr>
            <w:tcW w:w="3072" w:type="dxa"/>
          </w:tcPr>
          <w:p w:rsidR="00B335C0" w:rsidRDefault="00B335C0" w:rsidP="00CF3390">
            <w:r>
              <w:t>Private Sector</w:t>
            </w:r>
          </w:p>
        </w:tc>
        <w:tc>
          <w:tcPr>
            <w:tcW w:w="3072" w:type="dxa"/>
          </w:tcPr>
          <w:p w:rsidR="00B335C0" w:rsidRDefault="00B335C0" w:rsidP="00CF3390">
            <w:r>
              <w:t>Works closely with farmers in the program location with extensive outreach infrastructure.</w:t>
            </w:r>
          </w:p>
        </w:tc>
      </w:tr>
    </w:tbl>
    <w:p w:rsidR="009B63C2" w:rsidRPr="00CF3390" w:rsidRDefault="009B63C2" w:rsidP="00CF3390">
      <w:pPr>
        <w:spacing w:after="0"/>
        <w:ind w:left="360"/>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B93770" w:rsidRPr="00CF3390" w:rsidTr="00707A30">
        <w:tc>
          <w:tcPr>
            <w:tcW w:w="9216" w:type="dxa"/>
            <w:shd w:val="clear" w:color="auto" w:fill="BFBFBF" w:themeFill="background1" w:themeFillShade="BF"/>
          </w:tcPr>
          <w:p w:rsidR="00B93770" w:rsidRPr="00CF3390" w:rsidRDefault="00B93770" w:rsidP="00CF3390">
            <w:pPr>
              <w:spacing w:line="276" w:lineRule="auto"/>
              <w:rPr>
                <w:b/>
              </w:rPr>
            </w:pPr>
            <w:r w:rsidRPr="00CF3390">
              <w:rPr>
                <w:b/>
              </w:rPr>
              <w:t xml:space="preserve">2.3  Potential jurisdiction of the proposed program </w:t>
            </w:r>
          </w:p>
          <w:p w:rsidR="0024009D" w:rsidRPr="00CF3390" w:rsidRDefault="00F126C9" w:rsidP="00CF3390">
            <w:pPr>
              <w:spacing w:line="276" w:lineRule="auto"/>
            </w:pPr>
            <w:r w:rsidRPr="00CF3390">
              <w:lastRenderedPageBreak/>
              <w:t>Please indicate the location of the Program and total area (ha.) that will be affected.  If different areas will be affected by the Program, indicate specific location and area (ha.), as well as the Program components that will be implemented on each of them.</w:t>
            </w:r>
          </w:p>
        </w:tc>
      </w:tr>
    </w:tbl>
    <w:p w:rsidR="00707A30" w:rsidRDefault="00707A30" w:rsidP="00CF3390">
      <w:pPr>
        <w:pStyle w:val="NormalWeb"/>
        <w:spacing w:before="0" w:beforeAutospacing="0" w:after="0" w:afterAutospacing="0" w:line="276" w:lineRule="auto"/>
        <w:ind w:left="720"/>
        <w:jc w:val="both"/>
        <w:rPr>
          <w:rFonts w:asciiTheme="minorHAnsi" w:hAnsiTheme="minorHAnsi"/>
          <w:sz w:val="22"/>
          <w:szCs w:val="22"/>
          <w:lang w:val="en-US"/>
        </w:rPr>
      </w:pPr>
    </w:p>
    <w:p w:rsidR="00613FFF" w:rsidRDefault="00E22ADB" w:rsidP="00613FFF">
      <w:pPr>
        <w:pStyle w:val="NormalWeb"/>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The proposed project will focus on Eastern</w:t>
      </w:r>
      <w:r w:rsidR="008E02B6">
        <w:rPr>
          <w:rFonts w:asciiTheme="minorHAnsi" w:hAnsiTheme="minorHAnsi"/>
          <w:sz w:val="22"/>
          <w:szCs w:val="22"/>
          <w:lang w:val="en-US"/>
        </w:rPr>
        <w:t xml:space="preserve"> Province</w:t>
      </w:r>
      <w:r w:rsidR="006977D8">
        <w:rPr>
          <w:rFonts w:asciiTheme="minorHAnsi" w:hAnsiTheme="minorHAnsi"/>
          <w:sz w:val="22"/>
          <w:szCs w:val="22"/>
          <w:lang w:val="en-US"/>
        </w:rPr>
        <w:t>, Zambia</w:t>
      </w:r>
      <w:r>
        <w:rPr>
          <w:rFonts w:asciiTheme="minorHAnsi" w:hAnsiTheme="minorHAnsi"/>
          <w:sz w:val="22"/>
          <w:szCs w:val="22"/>
          <w:lang w:val="en-US"/>
        </w:rPr>
        <w:t xml:space="preserve"> during the first three years of start-up, with potential expansion to other provinces</w:t>
      </w:r>
      <w:r w:rsidR="00C7239A">
        <w:rPr>
          <w:rFonts w:asciiTheme="minorHAnsi" w:hAnsiTheme="minorHAnsi"/>
          <w:sz w:val="22"/>
          <w:szCs w:val="22"/>
          <w:lang w:val="en-US"/>
        </w:rPr>
        <w:t xml:space="preserve">—including Lusaka and </w:t>
      </w:r>
      <w:proofErr w:type="spellStart"/>
      <w:r w:rsidR="00C7239A">
        <w:rPr>
          <w:rFonts w:asciiTheme="minorHAnsi" w:hAnsiTheme="minorHAnsi"/>
          <w:sz w:val="22"/>
          <w:szCs w:val="22"/>
          <w:lang w:val="en-US"/>
        </w:rPr>
        <w:t>Muchinga</w:t>
      </w:r>
      <w:proofErr w:type="spellEnd"/>
      <w:r w:rsidR="00C7239A">
        <w:rPr>
          <w:rFonts w:asciiTheme="minorHAnsi" w:hAnsiTheme="minorHAnsi"/>
          <w:sz w:val="22"/>
          <w:szCs w:val="22"/>
          <w:lang w:val="en-US"/>
        </w:rPr>
        <w:t xml:space="preserve"> Provinces—</w:t>
      </w:r>
      <w:r>
        <w:rPr>
          <w:rFonts w:asciiTheme="minorHAnsi" w:hAnsiTheme="minorHAnsi"/>
          <w:sz w:val="22"/>
          <w:szCs w:val="22"/>
          <w:lang w:val="en-US"/>
        </w:rPr>
        <w:t xml:space="preserve">once </w:t>
      </w:r>
      <w:r w:rsidR="008E02B6">
        <w:rPr>
          <w:rFonts w:asciiTheme="minorHAnsi" w:hAnsiTheme="minorHAnsi"/>
          <w:sz w:val="22"/>
          <w:szCs w:val="22"/>
          <w:lang w:val="en-US"/>
        </w:rPr>
        <w:t>a pilot jurisdictional REDD+ project</w:t>
      </w:r>
      <w:r>
        <w:rPr>
          <w:rFonts w:asciiTheme="minorHAnsi" w:hAnsiTheme="minorHAnsi"/>
          <w:sz w:val="22"/>
          <w:szCs w:val="22"/>
          <w:lang w:val="en-US"/>
        </w:rPr>
        <w:t xml:space="preserve"> has been well-piloted in this</w:t>
      </w:r>
      <w:r w:rsidR="00C7239A">
        <w:rPr>
          <w:rFonts w:asciiTheme="minorHAnsi" w:hAnsiTheme="minorHAnsi"/>
          <w:sz w:val="22"/>
          <w:szCs w:val="22"/>
          <w:lang w:val="en-US"/>
        </w:rPr>
        <w:t xml:space="preserve"> initial</w:t>
      </w:r>
      <w:r>
        <w:rPr>
          <w:rFonts w:asciiTheme="minorHAnsi" w:hAnsiTheme="minorHAnsi"/>
          <w:sz w:val="22"/>
          <w:szCs w:val="22"/>
          <w:lang w:val="en-US"/>
        </w:rPr>
        <w:t xml:space="preserve"> area.</w:t>
      </w:r>
      <w:r w:rsidR="00613FFF">
        <w:rPr>
          <w:rFonts w:asciiTheme="minorHAnsi" w:hAnsiTheme="minorHAnsi"/>
          <w:sz w:val="22"/>
          <w:szCs w:val="22"/>
          <w:lang w:val="en-US"/>
        </w:rPr>
        <w:t xml:space="preserve">  </w:t>
      </w:r>
      <w:r w:rsidR="00613FFF" w:rsidRPr="00707A30">
        <w:rPr>
          <w:rFonts w:asciiTheme="minorHAnsi" w:hAnsiTheme="minorHAnsi"/>
          <w:sz w:val="22"/>
          <w:szCs w:val="22"/>
          <w:lang w:val="en-US"/>
        </w:rPr>
        <w:t xml:space="preserve">The total land area for Eastern (5,147,582ha) and </w:t>
      </w:r>
      <w:proofErr w:type="spellStart"/>
      <w:r w:rsidR="00613FFF" w:rsidRPr="00707A30">
        <w:rPr>
          <w:rFonts w:asciiTheme="minorHAnsi" w:hAnsiTheme="minorHAnsi"/>
          <w:sz w:val="22"/>
          <w:szCs w:val="22"/>
          <w:lang w:val="en-US"/>
        </w:rPr>
        <w:t>Muchinga</w:t>
      </w:r>
      <w:proofErr w:type="spellEnd"/>
      <w:r w:rsidR="00613FFF" w:rsidRPr="00707A30">
        <w:rPr>
          <w:rFonts w:asciiTheme="minorHAnsi" w:hAnsiTheme="minorHAnsi"/>
          <w:sz w:val="22"/>
          <w:szCs w:val="22"/>
          <w:lang w:val="en-US"/>
        </w:rPr>
        <w:t xml:space="preserve"> (8,782,565ha) provinces is 13,9390,147 ha. Of this about 60% of Eastern province is covered by forests and about 72.1% of </w:t>
      </w:r>
      <w:proofErr w:type="spellStart"/>
      <w:r w:rsidR="00613FFF" w:rsidRPr="00707A30">
        <w:rPr>
          <w:rFonts w:asciiTheme="minorHAnsi" w:hAnsiTheme="minorHAnsi"/>
          <w:sz w:val="22"/>
          <w:szCs w:val="22"/>
          <w:lang w:val="en-US"/>
        </w:rPr>
        <w:t>Muchinga</w:t>
      </w:r>
      <w:proofErr w:type="spellEnd"/>
      <w:r w:rsidR="00613FFF" w:rsidRPr="00707A30">
        <w:rPr>
          <w:rFonts w:asciiTheme="minorHAnsi" w:hAnsiTheme="minorHAnsi"/>
          <w:sz w:val="22"/>
          <w:szCs w:val="22"/>
          <w:lang w:val="en-US"/>
        </w:rPr>
        <w:t xml:space="preserve"> province is covered by forests.</w:t>
      </w:r>
    </w:p>
    <w:p w:rsidR="00613FFF" w:rsidRDefault="00613FFF" w:rsidP="00613FFF">
      <w:pPr>
        <w:pStyle w:val="NormalWeb"/>
        <w:spacing w:before="0" w:beforeAutospacing="0" w:after="0" w:afterAutospacing="0" w:line="276" w:lineRule="auto"/>
        <w:jc w:val="both"/>
        <w:rPr>
          <w:rFonts w:asciiTheme="minorHAnsi" w:hAnsiTheme="minorHAnsi"/>
          <w:sz w:val="22"/>
          <w:szCs w:val="22"/>
          <w:lang w:val="en-US"/>
        </w:rPr>
      </w:pPr>
    </w:p>
    <w:p w:rsidR="00C7239A" w:rsidRDefault="00751141" w:rsidP="00613FFF">
      <w:pPr>
        <w:pStyle w:val="NormalWeb"/>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Through this program, a</w:t>
      </w:r>
      <w:r w:rsidR="00C7239A">
        <w:rPr>
          <w:rFonts w:asciiTheme="minorHAnsi" w:hAnsiTheme="minorHAnsi"/>
          <w:sz w:val="22"/>
          <w:szCs w:val="22"/>
          <w:lang w:val="en-US"/>
        </w:rPr>
        <w:t xml:space="preserve">pproximately 1.1 million hectares </w:t>
      </w:r>
      <w:r>
        <w:rPr>
          <w:rFonts w:asciiTheme="minorHAnsi" w:hAnsiTheme="minorHAnsi"/>
          <w:sz w:val="22"/>
          <w:szCs w:val="22"/>
          <w:lang w:val="en-US"/>
        </w:rPr>
        <w:t>of threatened intact forest will</w:t>
      </w:r>
      <w:r w:rsidR="00C7239A">
        <w:rPr>
          <w:rFonts w:asciiTheme="minorHAnsi" w:hAnsiTheme="minorHAnsi"/>
          <w:sz w:val="22"/>
          <w:szCs w:val="22"/>
          <w:lang w:val="en-US"/>
        </w:rPr>
        <w:t xml:space="preserve"> be </w:t>
      </w:r>
      <w:r>
        <w:rPr>
          <w:rFonts w:asciiTheme="minorHAnsi" w:hAnsiTheme="minorHAnsi"/>
          <w:sz w:val="22"/>
          <w:szCs w:val="22"/>
          <w:lang w:val="en-US"/>
        </w:rPr>
        <w:t>targeted for protection</w:t>
      </w:r>
      <w:r w:rsidR="00C7239A">
        <w:rPr>
          <w:rFonts w:asciiTheme="minorHAnsi" w:hAnsiTheme="minorHAnsi"/>
          <w:sz w:val="22"/>
          <w:szCs w:val="22"/>
          <w:lang w:val="en-US"/>
        </w:rPr>
        <w:t xml:space="preserve"> through the implementation of verifiable REDD+ </w:t>
      </w:r>
      <w:r>
        <w:rPr>
          <w:rFonts w:asciiTheme="minorHAnsi" w:hAnsiTheme="minorHAnsi"/>
          <w:sz w:val="22"/>
          <w:szCs w:val="22"/>
          <w:lang w:val="en-US"/>
        </w:rPr>
        <w:t>activities</w:t>
      </w:r>
      <w:r w:rsidR="00C7239A">
        <w:rPr>
          <w:rFonts w:asciiTheme="minorHAnsi" w:hAnsiTheme="minorHAnsi"/>
          <w:sz w:val="22"/>
          <w:szCs w:val="22"/>
          <w:lang w:val="en-US"/>
        </w:rPr>
        <w:t xml:space="preserve">, with improved sustainable land management practices taking place across approximately 5 million hectares </w:t>
      </w:r>
      <w:r>
        <w:rPr>
          <w:rFonts w:asciiTheme="minorHAnsi" w:hAnsiTheme="minorHAnsi"/>
          <w:sz w:val="22"/>
          <w:szCs w:val="22"/>
          <w:lang w:val="en-US"/>
        </w:rPr>
        <w:t>of adjacent land. REDD+ related activities will be implemented on a combination of customary (community) land, private properties and conservancies, and jointly managed Game Management Areas (GMAs) and other protected areas, according to internationally recognized methodologies and standards</w:t>
      </w:r>
      <w:r w:rsidR="000D201D">
        <w:rPr>
          <w:rFonts w:asciiTheme="minorHAnsi" w:hAnsiTheme="minorHAnsi"/>
          <w:sz w:val="22"/>
          <w:szCs w:val="22"/>
          <w:lang w:val="en-US"/>
        </w:rPr>
        <w:t xml:space="preserve"> and with overall guidance from</w:t>
      </w:r>
      <w:r w:rsidR="00BE4FBC">
        <w:rPr>
          <w:rFonts w:asciiTheme="minorHAnsi" w:hAnsiTheme="minorHAnsi"/>
          <w:sz w:val="22"/>
          <w:szCs w:val="22"/>
          <w:lang w:val="en-US"/>
        </w:rPr>
        <w:t xml:space="preserve"> </w:t>
      </w:r>
      <w:r w:rsidR="000D201D">
        <w:rPr>
          <w:rFonts w:asciiTheme="minorHAnsi" w:hAnsiTheme="minorHAnsi"/>
          <w:color w:val="000000"/>
          <w:sz w:val="22"/>
          <w:szCs w:val="22"/>
        </w:rPr>
        <w:t>the National REDD+ Strategy</w:t>
      </w:r>
      <w:r>
        <w:rPr>
          <w:rFonts w:asciiTheme="minorHAnsi" w:hAnsiTheme="minorHAnsi"/>
          <w:sz w:val="22"/>
          <w:szCs w:val="22"/>
          <w:lang w:val="en-US"/>
        </w:rPr>
        <w:t xml:space="preserve">. Program activities will be implemented through a consortium of strongly committed and experienced partners, including local and national government, private sector, international agencies and NGOs and CSOs, as well as strong partnerships with local communities. </w:t>
      </w:r>
    </w:p>
    <w:p w:rsidR="00BB0A28" w:rsidRDefault="00BB0A28" w:rsidP="008610A3">
      <w:pPr>
        <w:pStyle w:val="NormalWeb"/>
        <w:spacing w:before="0" w:beforeAutospacing="0" w:after="0" w:afterAutospacing="0" w:line="276" w:lineRule="auto"/>
        <w:jc w:val="both"/>
        <w:rPr>
          <w:rFonts w:asciiTheme="minorHAnsi" w:hAnsiTheme="minorHAnsi"/>
          <w:sz w:val="22"/>
          <w:szCs w:val="22"/>
          <w:lang w:val="en-US"/>
        </w:rPr>
      </w:pPr>
    </w:p>
    <w:p w:rsidR="00BB0A28" w:rsidRDefault="00F33D7B" w:rsidP="00613FFF">
      <w:pPr>
        <w:pStyle w:val="NormalWeb"/>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This program has f</w:t>
      </w:r>
      <w:r w:rsidR="00904DE5">
        <w:rPr>
          <w:rFonts w:asciiTheme="minorHAnsi" w:hAnsiTheme="minorHAnsi"/>
          <w:sz w:val="22"/>
          <w:szCs w:val="22"/>
          <w:lang w:val="en-US"/>
        </w:rPr>
        <w:t>our</w:t>
      </w:r>
      <w:r w:rsidR="00BB0A28">
        <w:rPr>
          <w:rFonts w:asciiTheme="minorHAnsi" w:hAnsiTheme="minorHAnsi"/>
          <w:sz w:val="22"/>
          <w:szCs w:val="22"/>
          <w:lang w:val="en-US"/>
        </w:rPr>
        <w:t xml:space="preserve"> major </w:t>
      </w:r>
      <w:r>
        <w:rPr>
          <w:rFonts w:asciiTheme="minorHAnsi" w:hAnsiTheme="minorHAnsi"/>
          <w:sz w:val="22"/>
          <w:szCs w:val="22"/>
          <w:lang w:val="en-US"/>
        </w:rPr>
        <w:t>“</w:t>
      </w:r>
      <w:r w:rsidR="00BB0A28">
        <w:rPr>
          <w:rFonts w:asciiTheme="minorHAnsi" w:hAnsiTheme="minorHAnsi"/>
          <w:sz w:val="22"/>
          <w:szCs w:val="22"/>
          <w:lang w:val="en-US"/>
        </w:rPr>
        <w:t>pillars</w:t>
      </w:r>
      <w:r>
        <w:rPr>
          <w:rFonts w:asciiTheme="minorHAnsi" w:hAnsiTheme="minorHAnsi"/>
          <w:sz w:val="22"/>
          <w:szCs w:val="22"/>
          <w:lang w:val="en-US"/>
        </w:rPr>
        <w:t>”</w:t>
      </w:r>
      <w:r w:rsidR="00BB0A28">
        <w:rPr>
          <w:rFonts w:asciiTheme="minorHAnsi" w:hAnsiTheme="minorHAnsi"/>
          <w:sz w:val="22"/>
          <w:szCs w:val="22"/>
          <w:lang w:val="en-US"/>
        </w:rPr>
        <w:t xml:space="preserve"> </w:t>
      </w:r>
      <w:r>
        <w:rPr>
          <w:rFonts w:asciiTheme="minorHAnsi" w:hAnsiTheme="minorHAnsi"/>
          <w:sz w:val="22"/>
          <w:szCs w:val="22"/>
          <w:lang w:val="en-US"/>
        </w:rPr>
        <w:t>of focus, including</w:t>
      </w:r>
      <w:r w:rsidRPr="00613FFF">
        <w:rPr>
          <w:rFonts w:asciiTheme="minorHAnsi" w:hAnsiTheme="minorHAnsi"/>
          <w:b/>
          <w:sz w:val="22"/>
          <w:szCs w:val="22"/>
          <w:lang w:val="en-US"/>
        </w:rPr>
        <w:t>:</w:t>
      </w:r>
      <w:r w:rsidR="00BB0A28" w:rsidRPr="00613FFF">
        <w:rPr>
          <w:rFonts w:asciiTheme="minorHAnsi" w:hAnsiTheme="minorHAnsi"/>
          <w:b/>
          <w:sz w:val="22"/>
          <w:szCs w:val="22"/>
          <w:lang w:val="en-US"/>
        </w:rPr>
        <w:t xml:space="preserve"> increased carbon stocks, poverty reduction, </w:t>
      </w:r>
      <w:r w:rsidR="008E02B6" w:rsidRPr="00613FFF">
        <w:rPr>
          <w:rFonts w:asciiTheme="minorHAnsi" w:hAnsiTheme="minorHAnsi"/>
          <w:b/>
          <w:sz w:val="22"/>
          <w:szCs w:val="22"/>
          <w:lang w:val="en-US"/>
        </w:rPr>
        <w:t>institutional</w:t>
      </w:r>
      <w:r w:rsidR="00BB0A28" w:rsidRPr="00613FFF">
        <w:rPr>
          <w:rFonts w:asciiTheme="minorHAnsi" w:hAnsiTheme="minorHAnsi"/>
          <w:b/>
          <w:sz w:val="22"/>
          <w:szCs w:val="22"/>
          <w:lang w:val="en-US"/>
        </w:rPr>
        <w:t xml:space="preserve"> strengthening</w:t>
      </w:r>
      <w:r w:rsidR="00904DE5" w:rsidRPr="00613FFF">
        <w:rPr>
          <w:rFonts w:asciiTheme="minorHAnsi" w:hAnsiTheme="minorHAnsi"/>
          <w:b/>
          <w:sz w:val="22"/>
          <w:szCs w:val="22"/>
          <w:lang w:val="en-US"/>
        </w:rPr>
        <w:t xml:space="preserve"> and biodiversity conservation</w:t>
      </w:r>
      <w:r w:rsidR="00BB0A28">
        <w:rPr>
          <w:rFonts w:asciiTheme="minorHAnsi" w:hAnsiTheme="minorHAnsi"/>
          <w:sz w:val="22"/>
          <w:szCs w:val="22"/>
          <w:lang w:val="en-US"/>
        </w:rPr>
        <w:t xml:space="preserve">. </w:t>
      </w:r>
      <w:r>
        <w:rPr>
          <w:rFonts w:asciiTheme="minorHAnsi" w:hAnsiTheme="minorHAnsi"/>
          <w:sz w:val="22"/>
          <w:szCs w:val="22"/>
          <w:lang w:val="en-US"/>
        </w:rPr>
        <w:t>The activities promoted through these</w:t>
      </w:r>
      <w:r w:rsidR="00AD79F3">
        <w:rPr>
          <w:rFonts w:asciiTheme="minorHAnsi" w:hAnsiTheme="minorHAnsi"/>
          <w:sz w:val="22"/>
          <w:szCs w:val="22"/>
          <w:lang w:val="en-US"/>
        </w:rPr>
        <w:t xml:space="preserve"> pillars are outlined as follows:</w:t>
      </w:r>
    </w:p>
    <w:p w:rsidR="00BB0A28" w:rsidRDefault="00BB0A28" w:rsidP="00BB0A28">
      <w:pPr>
        <w:pStyle w:val="NormalWeb"/>
        <w:spacing w:before="0" w:beforeAutospacing="0" w:after="0" w:afterAutospacing="0" w:line="276" w:lineRule="auto"/>
        <w:ind w:left="720"/>
        <w:jc w:val="both"/>
        <w:rPr>
          <w:rFonts w:asciiTheme="minorHAnsi" w:hAnsiTheme="minorHAnsi"/>
          <w:sz w:val="22"/>
          <w:szCs w:val="22"/>
          <w:lang w:val="en-US"/>
        </w:rPr>
      </w:pPr>
    </w:p>
    <w:p w:rsidR="00BB0A28" w:rsidRDefault="00BB0A28" w:rsidP="00BB0A28">
      <w:pPr>
        <w:pStyle w:val="NormalWeb"/>
        <w:spacing w:before="0" w:beforeAutospacing="0" w:after="0" w:afterAutospacing="0" w:line="276" w:lineRule="auto"/>
        <w:ind w:left="720"/>
        <w:jc w:val="both"/>
        <w:rPr>
          <w:rFonts w:asciiTheme="minorHAnsi" w:hAnsiTheme="minorHAnsi"/>
          <w:sz w:val="22"/>
          <w:szCs w:val="22"/>
          <w:lang w:val="en-US"/>
        </w:rPr>
      </w:pPr>
      <w:r>
        <w:rPr>
          <w:rFonts w:asciiTheme="minorHAnsi" w:hAnsiTheme="minorHAnsi"/>
          <w:sz w:val="22"/>
          <w:szCs w:val="22"/>
          <w:lang w:val="en-US"/>
        </w:rPr>
        <w:t xml:space="preserve">Goal 1: </w:t>
      </w:r>
      <w:r w:rsidR="00E04B4B">
        <w:rPr>
          <w:rFonts w:asciiTheme="minorHAnsi" w:hAnsiTheme="minorHAnsi"/>
          <w:sz w:val="22"/>
          <w:szCs w:val="22"/>
          <w:lang w:val="en-US"/>
        </w:rPr>
        <w:t>I</w:t>
      </w:r>
      <w:r>
        <w:rPr>
          <w:rFonts w:asciiTheme="minorHAnsi" w:hAnsiTheme="minorHAnsi"/>
          <w:sz w:val="22"/>
          <w:szCs w:val="22"/>
          <w:lang w:val="en-US"/>
        </w:rPr>
        <w:t xml:space="preserve">ncreased Carbon Stocks </w:t>
      </w:r>
    </w:p>
    <w:p w:rsidR="00BB0A28" w:rsidRDefault="00BB0A28" w:rsidP="00BB0A28">
      <w:pPr>
        <w:pStyle w:val="NormalWeb"/>
        <w:numPr>
          <w:ilvl w:val="0"/>
          <w:numId w:val="38"/>
        </w:numPr>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 xml:space="preserve">Objective 1 - REDD+ </w:t>
      </w:r>
      <w:r w:rsidR="009C16A2">
        <w:rPr>
          <w:rFonts w:asciiTheme="minorHAnsi" w:hAnsiTheme="minorHAnsi"/>
          <w:sz w:val="22"/>
          <w:szCs w:val="22"/>
          <w:lang w:val="en-US"/>
        </w:rPr>
        <w:t>through avoided deforestation/forest conservation</w:t>
      </w:r>
      <w:r>
        <w:rPr>
          <w:rFonts w:asciiTheme="minorHAnsi" w:hAnsiTheme="minorHAnsi"/>
          <w:sz w:val="22"/>
          <w:szCs w:val="22"/>
          <w:lang w:val="en-US"/>
        </w:rPr>
        <w:t>,</w:t>
      </w:r>
      <w:r w:rsidR="009C16A2">
        <w:rPr>
          <w:rFonts w:asciiTheme="minorHAnsi" w:hAnsiTheme="minorHAnsi"/>
          <w:sz w:val="22"/>
          <w:szCs w:val="22"/>
          <w:lang w:val="en-US"/>
        </w:rPr>
        <w:t xml:space="preserve"> </w:t>
      </w:r>
      <w:r>
        <w:rPr>
          <w:rFonts w:asciiTheme="minorHAnsi" w:hAnsiTheme="minorHAnsi"/>
          <w:sz w:val="22"/>
          <w:szCs w:val="22"/>
          <w:lang w:val="en-US"/>
        </w:rPr>
        <w:t>sustainable</w:t>
      </w:r>
      <w:r w:rsidR="001A0DD6">
        <w:rPr>
          <w:rFonts w:asciiTheme="minorHAnsi" w:hAnsiTheme="minorHAnsi"/>
          <w:sz w:val="22"/>
          <w:szCs w:val="22"/>
          <w:lang w:val="en-US"/>
        </w:rPr>
        <w:t xml:space="preserve"> agricultur</w:t>
      </w:r>
      <w:r w:rsidR="009C16A2">
        <w:rPr>
          <w:rFonts w:asciiTheme="minorHAnsi" w:hAnsiTheme="minorHAnsi"/>
          <w:sz w:val="22"/>
          <w:szCs w:val="22"/>
          <w:lang w:val="en-US"/>
        </w:rPr>
        <w:t>al</w:t>
      </w:r>
      <w:r>
        <w:rPr>
          <w:rFonts w:asciiTheme="minorHAnsi" w:hAnsiTheme="minorHAnsi"/>
          <w:sz w:val="22"/>
          <w:szCs w:val="22"/>
          <w:lang w:val="en-US"/>
        </w:rPr>
        <w:t xml:space="preserve"> land management </w:t>
      </w:r>
      <w:r w:rsidR="009C16A2">
        <w:rPr>
          <w:rFonts w:asciiTheme="minorHAnsi" w:hAnsiTheme="minorHAnsi"/>
          <w:sz w:val="22"/>
          <w:szCs w:val="22"/>
          <w:lang w:val="en-US"/>
        </w:rPr>
        <w:t xml:space="preserve">resulting in </w:t>
      </w:r>
      <w:r>
        <w:rPr>
          <w:rFonts w:asciiTheme="minorHAnsi" w:hAnsiTheme="minorHAnsi"/>
          <w:sz w:val="22"/>
          <w:szCs w:val="22"/>
          <w:lang w:val="en-US"/>
        </w:rPr>
        <w:t xml:space="preserve">improved soil carbon, and </w:t>
      </w:r>
      <w:r w:rsidR="001A0DD6">
        <w:rPr>
          <w:rFonts w:asciiTheme="minorHAnsi" w:hAnsiTheme="minorHAnsi"/>
          <w:sz w:val="22"/>
          <w:szCs w:val="22"/>
          <w:lang w:val="en-US"/>
        </w:rPr>
        <w:t>enhancement</w:t>
      </w:r>
      <w:r>
        <w:rPr>
          <w:rFonts w:asciiTheme="minorHAnsi" w:hAnsiTheme="minorHAnsi"/>
          <w:sz w:val="22"/>
          <w:szCs w:val="22"/>
          <w:lang w:val="en-US"/>
        </w:rPr>
        <w:t xml:space="preserve"> of carbon </w:t>
      </w:r>
      <w:r w:rsidR="001A0DD6">
        <w:rPr>
          <w:rFonts w:asciiTheme="minorHAnsi" w:hAnsiTheme="minorHAnsi"/>
          <w:sz w:val="22"/>
          <w:szCs w:val="22"/>
          <w:lang w:val="en-US"/>
        </w:rPr>
        <w:t>stocks</w:t>
      </w:r>
      <w:r>
        <w:rPr>
          <w:rFonts w:asciiTheme="minorHAnsi" w:hAnsiTheme="minorHAnsi"/>
          <w:sz w:val="22"/>
          <w:szCs w:val="22"/>
          <w:lang w:val="en-US"/>
        </w:rPr>
        <w:t xml:space="preserve"> through afforestation and reforestation.</w:t>
      </w:r>
    </w:p>
    <w:p w:rsidR="00BB0A28" w:rsidRDefault="00BB0A28" w:rsidP="00BB0A28">
      <w:pPr>
        <w:pStyle w:val="NormalWeb"/>
        <w:numPr>
          <w:ilvl w:val="0"/>
          <w:numId w:val="38"/>
        </w:numPr>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Decreased deforestation</w:t>
      </w:r>
      <w:r w:rsidR="009C16A2">
        <w:rPr>
          <w:rFonts w:asciiTheme="minorHAnsi" w:hAnsiTheme="minorHAnsi"/>
          <w:sz w:val="22"/>
          <w:szCs w:val="22"/>
          <w:lang w:val="en-US"/>
        </w:rPr>
        <w:t xml:space="preserve"> through addressing </w:t>
      </w:r>
      <w:proofErr w:type="gramStart"/>
      <w:r w:rsidR="009C16A2">
        <w:rPr>
          <w:rFonts w:asciiTheme="minorHAnsi" w:hAnsiTheme="minorHAnsi"/>
          <w:sz w:val="22"/>
          <w:szCs w:val="22"/>
          <w:lang w:val="en-US"/>
        </w:rPr>
        <w:t>meta</w:t>
      </w:r>
      <w:proofErr w:type="gramEnd"/>
      <w:r w:rsidR="009C16A2">
        <w:rPr>
          <w:rFonts w:asciiTheme="minorHAnsi" w:hAnsiTheme="minorHAnsi"/>
          <w:sz w:val="22"/>
          <w:szCs w:val="22"/>
          <w:lang w:val="en-US"/>
        </w:rPr>
        <w:t xml:space="preserve"> and local level deforestation drivers.</w:t>
      </w:r>
    </w:p>
    <w:p w:rsidR="00BB0A28" w:rsidRDefault="00BB0A28" w:rsidP="00BB0A28">
      <w:pPr>
        <w:pStyle w:val="NormalWeb"/>
        <w:numPr>
          <w:ilvl w:val="0"/>
          <w:numId w:val="38"/>
        </w:numPr>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Overall improved</w:t>
      </w:r>
      <w:r w:rsidR="009C16A2">
        <w:rPr>
          <w:rFonts w:asciiTheme="minorHAnsi" w:hAnsiTheme="minorHAnsi"/>
          <w:sz w:val="22"/>
          <w:szCs w:val="22"/>
          <w:lang w:val="en-US"/>
        </w:rPr>
        <w:t xml:space="preserve"> sustainable </w:t>
      </w:r>
      <w:r>
        <w:rPr>
          <w:rFonts w:asciiTheme="minorHAnsi" w:hAnsiTheme="minorHAnsi"/>
          <w:sz w:val="22"/>
          <w:szCs w:val="22"/>
          <w:lang w:val="en-US"/>
        </w:rPr>
        <w:t xml:space="preserve">land management  </w:t>
      </w:r>
    </w:p>
    <w:p w:rsidR="00BB0A28" w:rsidRDefault="00BB0A28" w:rsidP="00BB0A28">
      <w:pPr>
        <w:pStyle w:val="NormalWeb"/>
        <w:spacing w:before="0" w:beforeAutospacing="0" w:after="0" w:afterAutospacing="0" w:line="276" w:lineRule="auto"/>
        <w:ind w:left="720"/>
        <w:jc w:val="both"/>
        <w:rPr>
          <w:rFonts w:asciiTheme="minorHAnsi" w:hAnsiTheme="minorHAnsi"/>
          <w:sz w:val="22"/>
          <w:szCs w:val="22"/>
          <w:lang w:val="en-US"/>
        </w:rPr>
      </w:pPr>
    </w:p>
    <w:p w:rsidR="00BB0A28" w:rsidRDefault="00BB0A28" w:rsidP="00BB0A28">
      <w:pPr>
        <w:pStyle w:val="NormalWeb"/>
        <w:spacing w:before="0" w:beforeAutospacing="0" w:after="0" w:afterAutospacing="0" w:line="276" w:lineRule="auto"/>
        <w:ind w:left="720"/>
        <w:jc w:val="both"/>
        <w:rPr>
          <w:rFonts w:asciiTheme="minorHAnsi" w:hAnsiTheme="minorHAnsi"/>
          <w:sz w:val="22"/>
          <w:szCs w:val="22"/>
          <w:lang w:val="en-US"/>
        </w:rPr>
      </w:pPr>
      <w:r>
        <w:rPr>
          <w:rFonts w:asciiTheme="minorHAnsi" w:hAnsiTheme="minorHAnsi"/>
          <w:sz w:val="22"/>
          <w:szCs w:val="22"/>
          <w:lang w:val="en-US"/>
        </w:rPr>
        <w:t>Goal 2: Poverty Reduction</w:t>
      </w:r>
    </w:p>
    <w:p w:rsidR="00BB0A28" w:rsidRDefault="00BB0A28" w:rsidP="00BB0A28">
      <w:pPr>
        <w:pStyle w:val="NormalWeb"/>
        <w:numPr>
          <w:ilvl w:val="0"/>
          <w:numId w:val="37"/>
        </w:numPr>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 xml:space="preserve">Payment for </w:t>
      </w:r>
      <w:r w:rsidR="008E2A3B">
        <w:rPr>
          <w:rFonts w:asciiTheme="minorHAnsi" w:hAnsiTheme="minorHAnsi"/>
          <w:sz w:val="22"/>
          <w:szCs w:val="22"/>
          <w:lang w:val="en-US"/>
        </w:rPr>
        <w:t>ecosystem</w:t>
      </w:r>
      <w:r>
        <w:rPr>
          <w:rFonts w:asciiTheme="minorHAnsi" w:hAnsiTheme="minorHAnsi"/>
          <w:sz w:val="22"/>
          <w:szCs w:val="22"/>
          <w:lang w:val="en-US"/>
        </w:rPr>
        <w:t xml:space="preserve"> services/conservation performance</w:t>
      </w:r>
    </w:p>
    <w:p w:rsidR="00BB0A28" w:rsidRDefault="00BB0A28" w:rsidP="00BB0A28">
      <w:pPr>
        <w:pStyle w:val="NormalWeb"/>
        <w:numPr>
          <w:ilvl w:val="0"/>
          <w:numId w:val="37"/>
        </w:numPr>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Improved rural live</w:t>
      </w:r>
      <w:r w:rsidR="008E2A3B">
        <w:rPr>
          <w:rFonts w:asciiTheme="minorHAnsi" w:hAnsiTheme="minorHAnsi"/>
          <w:sz w:val="22"/>
          <w:szCs w:val="22"/>
          <w:lang w:val="en-US"/>
        </w:rPr>
        <w:t>li</w:t>
      </w:r>
      <w:r>
        <w:rPr>
          <w:rFonts w:asciiTheme="minorHAnsi" w:hAnsiTheme="minorHAnsi"/>
          <w:sz w:val="22"/>
          <w:szCs w:val="22"/>
          <w:lang w:val="en-US"/>
        </w:rPr>
        <w:t>hoods</w:t>
      </w:r>
      <w:r w:rsidR="008E2A3B">
        <w:rPr>
          <w:rFonts w:asciiTheme="minorHAnsi" w:hAnsiTheme="minorHAnsi"/>
          <w:sz w:val="22"/>
          <w:szCs w:val="22"/>
          <w:lang w:val="en-US"/>
        </w:rPr>
        <w:t xml:space="preserve"> </w:t>
      </w:r>
      <w:r>
        <w:rPr>
          <w:rFonts w:asciiTheme="minorHAnsi" w:hAnsiTheme="minorHAnsi"/>
          <w:sz w:val="22"/>
          <w:szCs w:val="22"/>
          <w:lang w:val="en-US"/>
        </w:rPr>
        <w:t>deri</w:t>
      </w:r>
      <w:r w:rsidR="008E2A3B">
        <w:rPr>
          <w:rFonts w:asciiTheme="minorHAnsi" w:hAnsiTheme="minorHAnsi"/>
          <w:sz w:val="22"/>
          <w:szCs w:val="22"/>
          <w:lang w:val="en-US"/>
        </w:rPr>
        <w:t>v</w:t>
      </w:r>
      <w:r>
        <w:rPr>
          <w:rFonts w:asciiTheme="minorHAnsi" w:hAnsiTheme="minorHAnsi"/>
          <w:sz w:val="22"/>
          <w:szCs w:val="22"/>
          <w:lang w:val="en-US"/>
        </w:rPr>
        <w:t>ed from better land management (NTFP, tourism, game ranching, eco-charcoal</w:t>
      </w:r>
      <w:r w:rsidR="00BE4FBC">
        <w:rPr>
          <w:rFonts w:asciiTheme="minorHAnsi" w:hAnsiTheme="minorHAnsi"/>
          <w:sz w:val="22"/>
          <w:szCs w:val="22"/>
          <w:lang w:val="en-US"/>
        </w:rPr>
        <w:t xml:space="preserve"> and alternative energy solutions</w:t>
      </w:r>
      <w:r>
        <w:rPr>
          <w:rFonts w:asciiTheme="minorHAnsi" w:hAnsiTheme="minorHAnsi"/>
          <w:sz w:val="22"/>
          <w:szCs w:val="22"/>
          <w:lang w:val="en-US"/>
        </w:rPr>
        <w:t>, agriculture under CA</w:t>
      </w:r>
      <w:r w:rsidR="00EB160F">
        <w:rPr>
          <w:rFonts w:asciiTheme="minorHAnsi" w:hAnsiTheme="minorHAnsi"/>
          <w:sz w:val="22"/>
          <w:szCs w:val="22"/>
          <w:lang w:val="en-US"/>
        </w:rPr>
        <w:t>, agricultural-based incentive payments for conservation compliance</w:t>
      </w:r>
      <w:r>
        <w:rPr>
          <w:rFonts w:asciiTheme="minorHAnsi" w:hAnsiTheme="minorHAnsi"/>
          <w:sz w:val="22"/>
          <w:szCs w:val="22"/>
          <w:lang w:val="en-US"/>
        </w:rPr>
        <w:t>)</w:t>
      </w:r>
    </w:p>
    <w:p w:rsidR="00BB0A28" w:rsidRDefault="00BB0A28" w:rsidP="00BB0A28">
      <w:pPr>
        <w:pStyle w:val="NormalWeb"/>
        <w:spacing w:before="0" w:beforeAutospacing="0" w:after="0" w:afterAutospacing="0" w:line="276" w:lineRule="auto"/>
        <w:ind w:left="720"/>
        <w:jc w:val="both"/>
        <w:rPr>
          <w:rFonts w:asciiTheme="minorHAnsi" w:hAnsiTheme="minorHAnsi"/>
          <w:sz w:val="22"/>
          <w:szCs w:val="22"/>
          <w:lang w:val="en-US"/>
        </w:rPr>
      </w:pPr>
    </w:p>
    <w:p w:rsidR="00BB0A28" w:rsidRDefault="00BB0A28" w:rsidP="00BB0A28">
      <w:pPr>
        <w:pStyle w:val="NormalWeb"/>
        <w:spacing w:before="0" w:beforeAutospacing="0" w:after="0" w:afterAutospacing="0" w:line="276" w:lineRule="auto"/>
        <w:ind w:left="720"/>
        <w:jc w:val="both"/>
        <w:rPr>
          <w:rFonts w:asciiTheme="minorHAnsi" w:hAnsiTheme="minorHAnsi"/>
          <w:sz w:val="22"/>
          <w:szCs w:val="22"/>
          <w:lang w:val="en-US"/>
        </w:rPr>
      </w:pPr>
      <w:r>
        <w:rPr>
          <w:rFonts w:asciiTheme="minorHAnsi" w:hAnsiTheme="minorHAnsi"/>
          <w:sz w:val="22"/>
          <w:szCs w:val="22"/>
          <w:lang w:val="en-US"/>
        </w:rPr>
        <w:t xml:space="preserve">Goal 3: </w:t>
      </w:r>
      <w:r w:rsidR="008E2A3B">
        <w:rPr>
          <w:rFonts w:asciiTheme="minorHAnsi" w:hAnsiTheme="minorHAnsi"/>
          <w:sz w:val="22"/>
          <w:szCs w:val="22"/>
          <w:lang w:val="en-US"/>
        </w:rPr>
        <w:t>Institutional</w:t>
      </w:r>
      <w:r>
        <w:rPr>
          <w:rFonts w:asciiTheme="minorHAnsi" w:hAnsiTheme="minorHAnsi"/>
          <w:sz w:val="22"/>
          <w:szCs w:val="22"/>
          <w:lang w:val="en-US"/>
        </w:rPr>
        <w:t xml:space="preserve"> Strengthening</w:t>
      </w:r>
    </w:p>
    <w:p w:rsidR="00BB0A28" w:rsidRDefault="00BE4FBC" w:rsidP="00BB0A28">
      <w:pPr>
        <w:pStyle w:val="NormalWeb"/>
        <w:numPr>
          <w:ilvl w:val="0"/>
          <w:numId w:val="39"/>
        </w:numPr>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Forest management plans and c</w:t>
      </w:r>
      <w:r w:rsidR="00EB160F">
        <w:rPr>
          <w:rFonts w:asciiTheme="minorHAnsi" w:hAnsiTheme="minorHAnsi"/>
          <w:sz w:val="22"/>
          <w:szCs w:val="22"/>
          <w:lang w:val="en-US"/>
        </w:rPr>
        <w:t>ommunity conservation plans that integrate agriculture with forestry/wildlife management plans</w:t>
      </w:r>
    </w:p>
    <w:p w:rsidR="00EB160F" w:rsidRDefault="00EB160F" w:rsidP="00BB0A28">
      <w:pPr>
        <w:pStyle w:val="NormalWeb"/>
        <w:numPr>
          <w:ilvl w:val="0"/>
          <w:numId w:val="39"/>
        </w:numPr>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lastRenderedPageBreak/>
        <w:t xml:space="preserve">District Advisory Management Committees that </w:t>
      </w:r>
      <w:r w:rsidR="00BE4FBC">
        <w:rPr>
          <w:rFonts w:asciiTheme="minorHAnsi" w:hAnsiTheme="minorHAnsi"/>
          <w:sz w:val="22"/>
          <w:szCs w:val="22"/>
          <w:lang w:val="en-US"/>
        </w:rPr>
        <w:t xml:space="preserve">are sub-committees of the District Development Coordination Committee (DDCC) to </w:t>
      </w:r>
      <w:r>
        <w:rPr>
          <w:rFonts w:asciiTheme="minorHAnsi" w:hAnsiTheme="minorHAnsi"/>
          <w:sz w:val="22"/>
          <w:szCs w:val="22"/>
          <w:lang w:val="en-US"/>
        </w:rPr>
        <w:t>oversee chief-level efforts to comply with targets</w:t>
      </w:r>
      <w:r w:rsidR="00BE4FBC">
        <w:rPr>
          <w:rFonts w:asciiTheme="minorHAnsi" w:hAnsiTheme="minorHAnsi"/>
          <w:sz w:val="22"/>
          <w:szCs w:val="22"/>
          <w:lang w:val="en-US"/>
        </w:rPr>
        <w:t xml:space="preserve"> that address drivers of deforestation and overall</w:t>
      </w:r>
      <w:r>
        <w:rPr>
          <w:rFonts w:asciiTheme="minorHAnsi" w:hAnsiTheme="minorHAnsi"/>
          <w:sz w:val="22"/>
          <w:szCs w:val="22"/>
          <w:lang w:val="en-US"/>
        </w:rPr>
        <w:t xml:space="preserve"> </w:t>
      </w:r>
      <w:r w:rsidR="00BE4FBC">
        <w:rPr>
          <w:rFonts w:asciiTheme="minorHAnsi" w:hAnsiTheme="minorHAnsi"/>
          <w:sz w:val="22"/>
          <w:szCs w:val="22"/>
          <w:lang w:val="en-US"/>
        </w:rPr>
        <w:t xml:space="preserve">conservation, </w:t>
      </w:r>
      <w:r>
        <w:rPr>
          <w:rFonts w:asciiTheme="minorHAnsi" w:hAnsiTheme="minorHAnsi"/>
          <w:sz w:val="22"/>
          <w:szCs w:val="22"/>
          <w:lang w:val="en-US"/>
        </w:rPr>
        <w:t>planning efforts and complementary efforts to incentivize such efforts</w:t>
      </w:r>
    </w:p>
    <w:p w:rsidR="00BB0A28" w:rsidRDefault="006510E8" w:rsidP="00BB0A28">
      <w:pPr>
        <w:pStyle w:val="NormalWeb"/>
        <w:numPr>
          <w:ilvl w:val="0"/>
          <w:numId w:val="39"/>
        </w:numPr>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Catalyze and</w:t>
      </w:r>
      <w:r w:rsidR="008E2A3B">
        <w:rPr>
          <w:rFonts w:asciiTheme="minorHAnsi" w:hAnsiTheme="minorHAnsi"/>
          <w:sz w:val="22"/>
          <w:szCs w:val="22"/>
          <w:lang w:val="en-US"/>
        </w:rPr>
        <w:t xml:space="preserve"> support communit</w:t>
      </w:r>
      <w:r w:rsidR="00E04B4B">
        <w:rPr>
          <w:rFonts w:asciiTheme="minorHAnsi" w:hAnsiTheme="minorHAnsi"/>
          <w:sz w:val="22"/>
          <w:szCs w:val="22"/>
          <w:lang w:val="en-US"/>
        </w:rPr>
        <w:t xml:space="preserve">ies </w:t>
      </w:r>
      <w:r w:rsidR="008E2A3B">
        <w:rPr>
          <w:rFonts w:asciiTheme="minorHAnsi" w:hAnsiTheme="minorHAnsi"/>
          <w:sz w:val="22"/>
          <w:szCs w:val="22"/>
          <w:lang w:val="en-US"/>
        </w:rPr>
        <w:t>to enhance joint forest management, Community-based Natural Resource Management and facilitate transparent benefit sharing.</w:t>
      </w:r>
    </w:p>
    <w:p w:rsidR="008E2A3B" w:rsidRDefault="008E2A3B" w:rsidP="00BB0A28">
      <w:pPr>
        <w:pStyle w:val="NormalWeb"/>
        <w:numPr>
          <w:ilvl w:val="0"/>
          <w:numId w:val="39"/>
        </w:numPr>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Capacity building of local Government in REDD+ design, implementation</w:t>
      </w:r>
      <w:r w:rsidR="00BE4FBC">
        <w:rPr>
          <w:rFonts w:asciiTheme="minorHAnsi" w:hAnsiTheme="minorHAnsi"/>
          <w:sz w:val="22"/>
          <w:szCs w:val="22"/>
          <w:lang w:val="en-US"/>
        </w:rPr>
        <w:t xml:space="preserve">, </w:t>
      </w:r>
      <w:r w:rsidR="00853FCE">
        <w:rPr>
          <w:rFonts w:asciiTheme="minorHAnsi" w:hAnsiTheme="minorHAnsi"/>
          <w:sz w:val="22"/>
          <w:szCs w:val="22"/>
          <w:lang w:val="en-US"/>
        </w:rPr>
        <w:t>monitoring and overall</w:t>
      </w:r>
      <w:r>
        <w:rPr>
          <w:rFonts w:asciiTheme="minorHAnsi" w:hAnsiTheme="minorHAnsi"/>
          <w:sz w:val="22"/>
          <w:szCs w:val="22"/>
          <w:lang w:val="en-US"/>
        </w:rPr>
        <w:t xml:space="preserve"> management.</w:t>
      </w:r>
    </w:p>
    <w:p w:rsidR="006B024A" w:rsidRDefault="006B024A" w:rsidP="00613FFF">
      <w:pPr>
        <w:pStyle w:val="NormalWeb"/>
        <w:spacing w:before="0" w:beforeAutospacing="0" w:after="0" w:afterAutospacing="0" w:line="276" w:lineRule="auto"/>
        <w:ind w:left="1800"/>
        <w:jc w:val="both"/>
        <w:rPr>
          <w:rFonts w:asciiTheme="minorHAnsi" w:hAnsiTheme="minorHAnsi"/>
          <w:sz w:val="22"/>
          <w:szCs w:val="22"/>
          <w:lang w:val="en-US"/>
        </w:rPr>
      </w:pPr>
    </w:p>
    <w:p w:rsidR="00904DE5" w:rsidRDefault="00904DE5" w:rsidP="00BB0A28">
      <w:pPr>
        <w:pStyle w:val="NormalWeb"/>
        <w:spacing w:before="0" w:beforeAutospacing="0" w:after="0" w:afterAutospacing="0" w:line="276" w:lineRule="auto"/>
        <w:ind w:left="720"/>
        <w:jc w:val="both"/>
        <w:rPr>
          <w:rFonts w:asciiTheme="minorHAnsi" w:hAnsiTheme="minorHAnsi"/>
          <w:sz w:val="22"/>
          <w:szCs w:val="22"/>
          <w:lang w:val="en-US"/>
        </w:rPr>
      </w:pPr>
      <w:r>
        <w:rPr>
          <w:rFonts w:asciiTheme="minorHAnsi" w:hAnsiTheme="minorHAnsi"/>
          <w:sz w:val="22"/>
          <w:szCs w:val="22"/>
          <w:lang w:val="en-US"/>
        </w:rPr>
        <w:t>Goal 4: Biodiversity Conservation</w:t>
      </w:r>
    </w:p>
    <w:p w:rsidR="006B024A" w:rsidRPr="006B024A" w:rsidRDefault="006B024A" w:rsidP="006B024A">
      <w:pPr>
        <w:pStyle w:val="NormalWeb"/>
        <w:numPr>
          <w:ilvl w:val="0"/>
          <w:numId w:val="45"/>
        </w:numPr>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Nationally strategic</w:t>
      </w:r>
      <w:r w:rsidRPr="006B024A">
        <w:rPr>
          <w:rFonts w:asciiTheme="minorHAnsi" w:hAnsiTheme="minorHAnsi"/>
          <w:sz w:val="22"/>
          <w:szCs w:val="22"/>
          <w:lang w:val="en-US"/>
        </w:rPr>
        <w:t xml:space="preserve"> protected areas buffered by </w:t>
      </w:r>
      <w:r>
        <w:rPr>
          <w:rFonts w:asciiTheme="minorHAnsi" w:hAnsiTheme="minorHAnsi"/>
          <w:sz w:val="22"/>
          <w:szCs w:val="22"/>
          <w:lang w:val="en-US"/>
        </w:rPr>
        <w:t xml:space="preserve">conserved </w:t>
      </w:r>
      <w:r w:rsidRPr="006B024A">
        <w:rPr>
          <w:rFonts w:asciiTheme="minorHAnsi" w:hAnsiTheme="minorHAnsi"/>
          <w:sz w:val="22"/>
          <w:szCs w:val="22"/>
          <w:lang w:val="en-US"/>
        </w:rPr>
        <w:t>forest</w:t>
      </w:r>
      <w:r>
        <w:rPr>
          <w:rFonts w:asciiTheme="minorHAnsi" w:hAnsiTheme="minorHAnsi"/>
          <w:sz w:val="22"/>
          <w:szCs w:val="22"/>
          <w:lang w:val="en-US"/>
        </w:rPr>
        <w:t xml:space="preserve"> areas of biodiversity significance.</w:t>
      </w:r>
    </w:p>
    <w:p w:rsidR="006B024A" w:rsidRDefault="006B024A" w:rsidP="00613FFF">
      <w:pPr>
        <w:pStyle w:val="NormalWeb"/>
        <w:numPr>
          <w:ilvl w:val="0"/>
          <w:numId w:val="45"/>
        </w:numPr>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Conservation management of globally significant biodiversity in the Luangwa Valley improved through carbon payments, forest conservation and enhanced institutional capacity.</w:t>
      </w:r>
    </w:p>
    <w:p w:rsidR="006B024A" w:rsidRDefault="006B024A" w:rsidP="00613FFF">
      <w:pPr>
        <w:pStyle w:val="NormalWeb"/>
        <w:numPr>
          <w:ilvl w:val="0"/>
          <w:numId w:val="45"/>
        </w:numPr>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Connectivity secured for threatened migratory wildlife between two strategic TFCAs (Lower Zambezi-</w:t>
      </w:r>
      <w:proofErr w:type="spellStart"/>
      <w:r>
        <w:rPr>
          <w:rFonts w:asciiTheme="minorHAnsi" w:hAnsiTheme="minorHAnsi"/>
          <w:sz w:val="22"/>
          <w:szCs w:val="22"/>
          <w:lang w:val="en-US"/>
        </w:rPr>
        <w:t>Mana</w:t>
      </w:r>
      <w:proofErr w:type="spellEnd"/>
      <w:r>
        <w:rPr>
          <w:rFonts w:asciiTheme="minorHAnsi" w:hAnsiTheme="minorHAnsi"/>
          <w:sz w:val="22"/>
          <w:szCs w:val="22"/>
          <w:lang w:val="en-US"/>
        </w:rPr>
        <w:t xml:space="preserve"> to North Luangwa-</w:t>
      </w:r>
      <w:proofErr w:type="spellStart"/>
      <w:r>
        <w:rPr>
          <w:rFonts w:asciiTheme="minorHAnsi" w:hAnsiTheme="minorHAnsi"/>
          <w:sz w:val="22"/>
          <w:szCs w:val="22"/>
          <w:lang w:val="en-US"/>
        </w:rPr>
        <w:t>Nyika</w:t>
      </w:r>
      <w:proofErr w:type="spellEnd"/>
      <w:r>
        <w:rPr>
          <w:rFonts w:asciiTheme="minorHAnsi" w:hAnsiTheme="minorHAnsi"/>
          <w:sz w:val="22"/>
          <w:szCs w:val="22"/>
          <w:lang w:val="en-US"/>
        </w:rPr>
        <w:t>) through a carbon-catalyzed corridor.  The PA complex between these two TFCAs is vast and valuable to wildlife and watershed management, but primarily falls across land units that are underperforming socially, ecologically and economically.  ISFL could help catalyze one of the largest and viable contiguous wildlife corridors in the continent.</w:t>
      </w:r>
    </w:p>
    <w:p w:rsidR="00BB0A28" w:rsidRDefault="00BB0A28" w:rsidP="008E2A3B">
      <w:pPr>
        <w:pStyle w:val="NormalWeb"/>
        <w:spacing w:before="0" w:beforeAutospacing="0" w:after="0" w:afterAutospacing="0" w:line="276" w:lineRule="auto"/>
        <w:ind w:left="720"/>
        <w:jc w:val="both"/>
        <w:rPr>
          <w:rFonts w:asciiTheme="minorHAnsi" w:hAnsiTheme="minorHAnsi"/>
          <w:sz w:val="22"/>
          <w:szCs w:val="22"/>
          <w:lang w:val="en-US"/>
        </w:rPr>
      </w:pPr>
    </w:p>
    <w:p w:rsidR="00F33D7B" w:rsidRDefault="00F33D7B" w:rsidP="00BB0A28">
      <w:pPr>
        <w:pStyle w:val="NormalWeb"/>
        <w:spacing w:before="0" w:beforeAutospacing="0" w:after="0" w:afterAutospacing="0" w:line="276" w:lineRule="auto"/>
        <w:ind w:left="720"/>
        <w:jc w:val="both"/>
        <w:rPr>
          <w:rFonts w:asciiTheme="minorHAnsi" w:hAnsiTheme="minorHAnsi"/>
          <w:sz w:val="22"/>
          <w:szCs w:val="22"/>
          <w:lang w:val="en-US"/>
        </w:rPr>
      </w:pPr>
      <w:r>
        <w:rPr>
          <w:rFonts w:asciiTheme="minorHAnsi" w:hAnsiTheme="minorHAnsi"/>
          <w:sz w:val="22"/>
          <w:szCs w:val="22"/>
          <w:lang w:val="en-US"/>
        </w:rPr>
        <w:t>All of these program activities would be pursued in each focus area of this program, beginning with Eastern Province, and would be implemented through a strong consortium of dedicated actors and partners that have already committed themselves to this program, and that have demonstrated significant interest and capacity to do so.  In the sections below, this concept note will aim to further demonstrate the experience and commitment that these implementing partners will bring to this program, as well as to outline both the need for and significance of this program, which is designed to take place in a globally s</w:t>
      </w:r>
      <w:r w:rsidR="00A916B1">
        <w:rPr>
          <w:rFonts w:asciiTheme="minorHAnsi" w:hAnsiTheme="minorHAnsi"/>
          <w:sz w:val="22"/>
          <w:szCs w:val="22"/>
          <w:lang w:val="en-US"/>
        </w:rPr>
        <w:t>ignificant area of biodiversity</w:t>
      </w:r>
      <w:r>
        <w:rPr>
          <w:rFonts w:asciiTheme="minorHAnsi" w:hAnsiTheme="minorHAnsi"/>
          <w:sz w:val="22"/>
          <w:szCs w:val="22"/>
          <w:lang w:val="en-US"/>
        </w:rPr>
        <w:t xml:space="preserve"> that faces high potential for conservation and social returns, and which is otherwise threatened by</w:t>
      </w:r>
      <w:r w:rsidR="00A916B1">
        <w:rPr>
          <w:rFonts w:asciiTheme="minorHAnsi" w:hAnsiTheme="minorHAnsi"/>
          <w:sz w:val="22"/>
          <w:szCs w:val="22"/>
          <w:lang w:val="en-US"/>
        </w:rPr>
        <w:t xml:space="preserve"> continuing patterns</w:t>
      </w:r>
      <w:r>
        <w:rPr>
          <w:rFonts w:asciiTheme="minorHAnsi" w:hAnsiTheme="minorHAnsi"/>
          <w:sz w:val="22"/>
          <w:szCs w:val="22"/>
          <w:lang w:val="en-US"/>
        </w:rPr>
        <w:t xml:space="preserve"> deforestation and poverty in the absence of activities such as those supported by this program.</w:t>
      </w:r>
    </w:p>
    <w:p w:rsidR="00F33D7B" w:rsidRDefault="00F33D7B" w:rsidP="00BB0A28">
      <w:pPr>
        <w:pStyle w:val="NormalWeb"/>
        <w:spacing w:before="0" w:beforeAutospacing="0" w:after="0" w:afterAutospacing="0" w:line="276" w:lineRule="auto"/>
        <w:ind w:left="720"/>
        <w:jc w:val="both"/>
        <w:rPr>
          <w:rFonts w:asciiTheme="minorHAnsi" w:hAnsiTheme="minorHAnsi"/>
          <w:sz w:val="22"/>
          <w:szCs w:val="22"/>
          <w:lang w:val="en-US"/>
        </w:rPr>
      </w:pPr>
    </w:p>
    <w:p w:rsidR="00E22ADB" w:rsidRDefault="00A916B1" w:rsidP="00BB0A28">
      <w:pPr>
        <w:pStyle w:val="NormalWeb"/>
        <w:spacing w:before="0" w:beforeAutospacing="0" w:after="0" w:afterAutospacing="0" w:line="276" w:lineRule="auto"/>
        <w:ind w:left="720"/>
        <w:jc w:val="both"/>
        <w:rPr>
          <w:rFonts w:asciiTheme="minorHAnsi" w:hAnsiTheme="minorHAnsi"/>
          <w:sz w:val="22"/>
          <w:szCs w:val="22"/>
          <w:lang w:val="en-US"/>
        </w:rPr>
      </w:pPr>
      <w:r>
        <w:rPr>
          <w:rFonts w:asciiTheme="minorHAnsi" w:hAnsiTheme="minorHAnsi"/>
          <w:sz w:val="22"/>
          <w:szCs w:val="22"/>
          <w:lang w:val="en-US"/>
        </w:rPr>
        <w:t>The e</w:t>
      </w:r>
      <w:r w:rsidR="00BB0A28">
        <w:rPr>
          <w:rFonts w:asciiTheme="minorHAnsi" w:hAnsiTheme="minorHAnsi"/>
          <w:sz w:val="22"/>
          <w:szCs w:val="22"/>
          <w:lang w:val="en-US"/>
        </w:rPr>
        <w:t>xpected outcomes fr</w:t>
      </w:r>
      <w:r w:rsidR="009C01EF">
        <w:rPr>
          <w:rFonts w:asciiTheme="minorHAnsi" w:hAnsiTheme="minorHAnsi"/>
          <w:sz w:val="22"/>
          <w:szCs w:val="22"/>
          <w:lang w:val="en-US"/>
        </w:rPr>
        <w:t>o</w:t>
      </w:r>
      <w:r w:rsidR="00BB0A28">
        <w:rPr>
          <w:rFonts w:asciiTheme="minorHAnsi" w:hAnsiTheme="minorHAnsi"/>
          <w:sz w:val="22"/>
          <w:szCs w:val="22"/>
          <w:lang w:val="en-US"/>
        </w:rPr>
        <w:t>m the</w:t>
      </w:r>
      <w:r w:rsidR="009C01EF">
        <w:rPr>
          <w:rFonts w:asciiTheme="minorHAnsi" w:hAnsiTheme="minorHAnsi"/>
          <w:sz w:val="22"/>
          <w:szCs w:val="22"/>
          <w:lang w:val="en-US"/>
        </w:rPr>
        <w:t xml:space="preserve"> activities supported by this</w:t>
      </w:r>
      <w:r w:rsidR="00BB0A28">
        <w:rPr>
          <w:rFonts w:asciiTheme="minorHAnsi" w:hAnsiTheme="minorHAnsi"/>
          <w:sz w:val="22"/>
          <w:szCs w:val="22"/>
          <w:lang w:val="en-US"/>
        </w:rPr>
        <w:t xml:space="preserve"> program </w:t>
      </w:r>
      <w:r w:rsidR="00AD79F3">
        <w:rPr>
          <w:rFonts w:asciiTheme="minorHAnsi" w:hAnsiTheme="minorHAnsi"/>
          <w:sz w:val="22"/>
          <w:szCs w:val="22"/>
          <w:lang w:val="en-US"/>
        </w:rPr>
        <w:t>are</w:t>
      </w:r>
      <w:r w:rsidR="00E22ADB">
        <w:rPr>
          <w:rFonts w:asciiTheme="minorHAnsi" w:hAnsiTheme="minorHAnsi"/>
          <w:sz w:val="22"/>
          <w:szCs w:val="22"/>
          <w:lang w:val="en-US"/>
        </w:rPr>
        <w:t>:</w:t>
      </w:r>
    </w:p>
    <w:p w:rsidR="00E22ADB" w:rsidRPr="00613FFF" w:rsidRDefault="00E22ADB" w:rsidP="00E22ADB">
      <w:pPr>
        <w:pStyle w:val="NormalWeb"/>
        <w:numPr>
          <w:ilvl w:val="0"/>
          <w:numId w:val="36"/>
        </w:numPr>
        <w:spacing w:before="0" w:beforeAutospacing="0" w:after="0" w:afterAutospacing="0" w:line="276" w:lineRule="auto"/>
        <w:jc w:val="both"/>
        <w:rPr>
          <w:rFonts w:asciiTheme="minorHAnsi" w:hAnsiTheme="minorHAnsi"/>
          <w:sz w:val="22"/>
          <w:szCs w:val="22"/>
          <w:lang w:val="en-US"/>
        </w:rPr>
      </w:pPr>
      <w:r w:rsidRPr="00E22ADB">
        <w:rPr>
          <w:rFonts w:asciiTheme="minorHAnsi" w:hAnsiTheme="minorHAnsi"/>
          <w:sz w:val="22"/>
          <w:szCs w:val="22"/>
          <w:lang w:val="en-US"/>
        </w:rPr>
        <w:t>1.1 million hectares of forest will generate REDD+</w:t>
      </w:r>
      <w:r>
        <w:rPr>
          <w:rFonts w:asciiTheme="minorHAnsi" w:hAnsiTheme="minorHAnsi"/>
          <w:sz w:val="22"/>
          <w:szCs w:val="22"/>
          <w:lang w:val="en-US"/>
        </w:rPr>
        <w:t xml:space="preserve"> carbon </w:t>
      </w:r>
      <w:r w:rsidRPr="00613FFF">
        <w:rPr>
          <w:rFonts w:asciiTheme="minorHAnsi" w:hAnsiTheme="minorHAnsi"/>
          <w:sz w:val="22"/>
          <w:szCs w:val="22"/>
          <w:lang w:val="en-US"/>
        </w:rPr>
        <w:t>off-sets</w:t>
      </w:r>
      <w:r w:rsidR="007D5AA5" w:rsidRPr="00613FFF">
        <w:rPr>
          <w:rFonts w:asciiTheme="minorHAnsi" w:hAnsiTheme="minorHAnsi"/>
          <w:sz w:val="22"/>
          <w:szCs w:val="22"/>
          <w:lang w:val="en-US"/>
        </w:rPr>
        <w:t xml:space="preserve"> (</w:t>
      </w:r>
      <w:r w:rsidR="008E2A3B" w:rsidRPr="00613FFF">
        <w:rPr>
          <w:rFonts w:asciiTheme="minorHAnsi" w:hAnsiTheme="minorHAnsi"/>
          <w:sz w:val="22"/>
          <w:szCs w:val="22"/>
          <w:lang w:val="en-US"/>
        </w:rPr>
        <w:t>22</w:t>
      </w:r>
      <w:r w:rsidR="007D5AA5" w:rsidRPr="00613FFF">
        <w:rPr>
          <w:rFonts w:asciiTheme="minorHAnsi" w:hAnsiTheme="minorHAnsi"/>
          <w:sz w:val="22"/>
          <w:szCs w:val="22"/>
          <w:lang w:val="en-US"/>
        </w:rPr>
        <w:t xml:space="preserve"> percent of EP)</w:t>
      </w:r>
    </w:p>
    <w:p w:rsidR="00E22ADB" w:rsidRDefault="007D5AA5" w:rsidP="00E22ADB">
      <w:pPr>
        <w:pStyle w:val="NormalWeb"/>
        <w:numPr>
          <w:ilvl w:val="0"/>
          <w:numId w:val="36"/>
        </w:numPr>
        <w:spacing w:before="0" w:beforeAutospacing="0" w:after="0" w:afterAutospacing="0" w:line="276" w:lineRule="auto"/>
        <w:jc w:val="both"/>
        <w:rPr>
          <w:rFonts w:asciiTheme="minorHAnsi" w:hAnsiTheme="minorHAnsi"/>
          <w:sz w:val="22"/>
          <w:szCs w:val="22"/>
          <w:lang w:val="en-US"/>
        </w:rPr>
      </w:pPr>
      <w:r w:rsidRPr="00613FFF">
        <w:rPr>
          <w:rFonts w:asciiTheme="minorHAnsi" w:hAnsiTheme="minorHAnsi"/>
          <w:sz w:val="22"/>
          <w:szCs w:val="22"/>
          <w:lang w:val="en-US"/>
        </w:rPr>
        <w:t xml:space="preserve">5 million </w:t>
      </w:r>
      <w:r w:rsidR="008E2A3B" w:rsidRPr="00613FFF">
        <w:rPr>
          <w:rFonts w:asciiTheme="minorHAnsi" w:hAnsiTheme="minorHAnsi"/>
          <w:sz w:val="22"/>
          <w:szCs w:val="22"/>
          <w:lang w:val="en-US"/>
        </w:rPr>
        <w:t>hectares</w:t>
      </w:r>
      <w:r w:rsidRPr="00613FFF">
        <w:rPr>
          <w:rFonts w:asciiTheme="minorHAnsi" w:hAnsiTheme="minorHAnsi"/>
          <w:sz w:val="22"/>
          <w:szCs w:val="22"/>
          <w:lang w:val="en-US"/>
        </w:rPr>
        <w:t xml:space="preserve"> </w:t>
      </w:r>
      <w:r w:rsidR="0021413E" w:rsidRPr="00613FFF">
        <w:rPr>
          <w:rFonts w:asciiTheme="minorHAnsi" w:hAnsiTheme="minorHAnsi"/>
          <w:sz w:val="22"/>
          <w:szCs w:val="22"/>
          <w:lang w:val="en-US"/>
        </w:rPr>
        <w:t xml:space="preserve">will be under </w:t>
      </w:r>
      <w:r w:rsidR="00E22ADB" w:rsidRPr="00613FFF">
        <w:rPr>
          <w:rFonts w:asciiTheme="minorHAnsi" w:hAnsiTheme="minorHAnsi"/>
          <w:sz w:val="22"/>
          <w:szCs w:val="22"/>
          <w:lang w:val="en-US"/>
        </w:rPr>
        <w:t>improved land management (</w:t>
      </w:r>
      <w:r w:rsidR="008E2A3B" w:rsidRPr="00613FFF">
        <w:rPr>
          <w:rFonts w:asciiTheme="minorHAnsi" w:hAnsiTheme="minorHAnsi"/>
          <w:sz w:val="22"/>
          <w:szCs w:val="22"/>
          <w:lang w:val="en-US"/>
        </w:rPr>
        <w:t>98 percent</w:t>
      </w:r>
      <w:r w:rsidR="00E22ADB" w:rsidRPr="00613FFF">
        <w:rPr>
          <w:rFonts w:asciiTheme="minorHAnsi" w:hAnsiTheme="minorHAnsi"/>
          <w:sz w:val="22"/>
          <w:szCs w:val="22"/>
          <w:lang w:val="en-US"/>
        </w:rPr>
        <w:t xml:space="preserve"> of total land</w:t>
      </w:r>
      <w:r w:rsidR="00E22ADB">
        <w:rPr>
          <w:rFonts w:asciiTheme="minorHAnsi" w:hAnsiTheme="minorHAnsi"/>
          <w:sz w:val="22"/>
          <w:szCs w:val="22"/>
          <w:lang w:val="en-US"/>
        </w:rPr>
        <w:t xml:space="preserve"> area in EP)</w:t>
      </w:r>
    </w:p>
    <w:p w:rsidR="00E22ADB" w:rsidRDefault="007D5AA5" w:rsidP="00E22ADB">
      <w:pPr>
        <w:pStyle w:val="NormalWeb"/>
        <w:numPr>
          <w:ilvl w:val="0"/>
          <w:numId w:val="36"/>
        </w:numPr>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 xml:space="preserve">125,000 hectares of agricultural land </w:t>
      </w:r>
      <w:r w:rsidR="00E22ADB">
        <w:rPr>
          <w:rFonts w:asciiTheme="minorHAnsi" w:hAnsiTheme="minorHAnsi"/>
          <w:sz w:val="22"/>
          <w:szCs w:val="22"/>
          <w:lang w:val="en-US"/>
        </w:rPr>
        <w:t>will be put under conservation agriculture, agroforestry, and other climate-smart practices</w:t>
      </w:r>
      <w:r w:rsidR="0021413E">
        <w:rPr>
          <w:rFonts w:asciiTheme="minorHAnsi" w:hAnsiTheme="minorHAnsi"/>
          <w:sz w:val="22"/>
          <w:szCs w:val="22"/>
          <w:lang w:val="en-US"/>
        </w:rPr>
        <w:t>.</w:t>
      </w:r>
    </w:p>
    <w:p w:rsidR="00E22ADB" w:rsidRDefault="00E22ADB" w:rsidP="00E22ADB">
      <w:pPr>
        <w:pStyle w:val="NormalWeb"/>
        <w:numPr>
          <w:ilvl w:val="0"/>
          <w:numId w:val="36"/>
        </w:numPr>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lastRenderedPageBreak/>
        <w:t xml:space="preserve">250,000 households (90% of all households in Eastern Province) will be reached with improved livelihoods, improved sustainable </w:t>
      </w:r>
      <w:r w:rsidR="008E2A3B">
        <w:rPr>
          <w:rFonts w:asciiTheme="minorHAnsi" w:hAnsiTheme="minorHAnsi"/>
          <w:sz w:val="22"/>
          <w:szCs w:val="22"/>
          <w:lang w:val="en-US"/>
        </w:rPr>
        <w:t>agricultural</w:t>
      </w:r>
      <w:r>
        <w:rPr>
          <w:rFonts w:asciiTheme="minorHAnsi" w:hAnsiTheme="minorHAnsi"/>
          <w:sz w:val="22"/>
          <w:szCs w:val="22"/>
          <w:lang w:val="en-US"/>
        </w:rPr>
        <w:t xml:space="preserve"> systems, and</w:t>
      </w:r>
      <w:r w:rsidR="0021413E">
        <w:rPr>
          <w:rFonts w:asciiTheme="minorHAnsi" w:hAnsiTheme="minorHAnsi"/>
          <w:sz w:val="22"/>
          <w:szCs w:val="22"/>
          <w:lang w:val="en-US"/>
        </w:rPr>
        <w:t>/</w:t>
      </w:r>
      <w:r>
        <w:rPr>
          <w:rFonts w:asciiTheme="minorHAnsi" w:hAnsiTheme="minorHAnsi"/>
          <w:sz w:val="22"/>
          <w:szCs w:val="22"/>
          <w:lang w:val="en-US"/>
        </w:rPr>
        <w:t>or payment for ecosystem services and incentive-based marketing for their conservation efforts</w:t>
      </w:r>
      <w:r w:rsidR="0021413E">
        <w:rPr>
          <w:rFonts w:asciiTheme="minorHAnsi" w:hAnsiTheme="minorHAnsi"/>
          <w:sz w:val="22"/>
          <w:szCs w:val="22"/>
          <w:lang w:val="en-US"/>
        </w:rPr>
        <w:t>.</w:t>
      </w:r>
    </w:p>
    <w:p w:rsidR="00E22ADB" w:rsidRDefault="00E22ADB" w:rsidP="00E22ADB">
      <w:pPr>
        <w:pStyle w:val="NormalWeb"/>
        <w:numPr>
          <w:ilvl w:val="0"/>
          <w:numId w:val="36"/>
        </w:numPr>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 xml:space="preserve">Eastern Province’s </w:t>
      </w:r>
      <w:r w:rsidR="008E2A3B">
        <w:rPr>
          <w:rFonts w:asciiTheme="minorHAnsi" w:hAnsiTheme="minorHAnsi"/>
          <w:sz w:val="22"/>
          <w:szCs w:val="22"/>
          <w:lang w:val="en-US"/>
        </w:rPr>
        <w:t xml:space="preserve">pilot </w:t>
      </w:r>
      <w:r>
        <w:rPr>
          <w:rFonts w:asciiTheme="minorHAnsi" w:hAnsiTheme="minorHAnsi"/>
          <w:sz w:val="22"/>
          <w:szCs w:val="22"/>
          <w:lang w:val="en-US"/>
        </w:rPr>
        <w:t xml:space="preserve">subnational </w:t>
      </w:r>
      <w:r w:rsidR="008E2A3B">
        <w:rPr>
          <w:rFonts w:asciiTheme="minorHAnsi" w:hAnsiTheme="minorHAnsi"/>
          <w:sz w:val="22"/>
          <w:szCs w:val="22"/>
          <w:lang w:val="en-US"/>
        </w:rPr>
        <w:t>jurisdictional</w:t>
      </w:r>
      <w:r>
        <w:rPr>
          <w:rFonts w:asciiTheme="minorHAnsi" w:hAnsiTheme="minorHAnsi"/>
          <w:sz w:val="22"/>
          <w:szCs w:val="22"/>
          <w:lang w:val="en-US"/>
        </w:rPr>
        <w:t xml:space="preserve"> REDD+ model </w:t>
      </w:r>
      <w:r w:rsidR="005B2CB1">
        <w:rPr>
          <w:rFonts w:asciiTheme="minorHAnsi" w:hAnsiTheme="minorHAnsi"/>
          <w:sz w:val="22"/>
          <w:szCs w:val="22"/>
          <w:lang w:val="en-US"/>
        </w:rPr>
        <w:t xml:space="preserve">to </w:t>
      </w:r>
      <w:r w:rsidR="001931C7">
        <w:rPr>
          <w:rFonts w:asciiTheme="minorHAnsi" w:hAnsiTheme="minorHAnsi"/>
          <w:sz w:val="22"/>
          <w:szCs w:val="22"/>
          <w:lang w:val="en-US"/>
        </w:rPr>
        <w:t xml:space="preserve">be guided by the National REDD+ Strategy </w:t>
      </w:r>
      <w:r w:rsidR="00853FCE">
        <w:rPr>
          <w:rFonts w:asciiTheme="minorHAnsi" w:hAnsiTheme="minorHAnsi"/>
          <w:sz w:val="22"/>
          <w:szCs w:val="22"/>
          <w:lang w:val="en-US"/>
        </w:rPr>
        <w:t>to</w:t>
      </w:r>
      <w:r w:rsidR="001931C7">
        <w:rPr>
          <w:rFonts w:asciiTheme="minorHAnsi" w:hAnsiTheme="minorHAnsi"/>
          <w:sz w:val="22"/>
          <w:szCs w:val="22"/>
          <w:lang w:val="en-US"/>
        </w:rPr>
        <w:t xml:space="preserve"> </w:t>
      </w:r>
      <w:r w:rsidR="0021413E">
        <w:rPr>
          <w:rFonts w:asciiTheme="minorHAnsi" w:hAnsiTheme="minorHAnsi"/>
          <w:sz w:val="22"/>
          <w:szCs w:val="22"/>
          <w:lang w:val="en-US"/>
        </w:rPr>
        <w:t xml:space="preserve">will </w:t>
      </w:r>
      <w:r>
        <w:rPr>
          <w:rFonts w:asciiTheme="minorHAnsi" w:hAnsiTheme="minorHAnsi"/>
          <w:sz w:val="22"/>
          <w:szCs w:val="22"/>
          <w:lang w:val="en-US"/>
        </w:rPr>
        <w:t xml:space="preserve">serve as a platform, reference, and pilot for </w:t>
      </w:r>
      <w:r w:rsidR="008E2A3B">
        <w:rPr>
          <w:rFonts w:asciiTheme="minorHAnsi" w:hAnsiTheme="minorHAnsi"/>
          <w:sz w:val="22"/>
          <w:szCs w:val="22"/>
          <w:lang w:val="en-US"/>
        </w:rPr>
        <w:t xml:space="preserve">jurisdictional REDD+ </w:t>
      </w:r>
      <w:r w:rsidR="007F3911">
        <w:rPr>
          <w:rFonts w:asciiTheme="minorHAnsi" w:hAnsiTheme="minorHAnsi"/>
          <w:sz w:val="22"/>
          <w:szCs w:val="22"/>
          <w:lang w:val="en-US"/>
        </w:rPr>
        <w:t xml:space="preserve">adaptation, </w:t>
      </w:r>
      <w:r w:rsidR="00853FCE">
        <w:rPr>
          <w:rFonts w:asciiTheme="minorHAnsi" w:hAnsiTheme="minorHAnsi"/>
          <w:sz w:val="22"/>
          <w:szCs w:val="22"/>
          <w:lang w:val="en-US"/>
        </w:rPr>
        <w:t xml:space="preserve">replication and </w:t>
      </w:r>
      <w:r>
        <w:rPr>
          <w:rFonts w:asciiTheme="minorHAnsi" w:hAnsiTheme="minorHAnsi"/>
          <w:sz w:val="22"/>
          <w:szCs w:val="22"/>
          <w:lang w:val="en-US"/>
        </w:rPr>
        <w:t>expansion throughout Zambia</w:t>
      </w:r>
      <w:r w:rsidR="0021413E">
        <w:rPr>
          <w:rFonts w:asciiTheme="minorHAnsi" w:hAnsiTheme="minorHAnsi"/>
          <w:sz w:val="22"/>
          <w:szCs w:val="22"/>
          <w:lang w:val="en-US"/>
        </w:rPr>
        <w:t>.</w:t>
      </w:r>
    </w:p>
    <w:p w:rsidR="00BB0A28" w:rsidRDefault="00BB0A28" w:rsidP="00E22ADB">
      <w:pPr>
        <w:pStyle w:val="NormalWeb"/>
        <w:numPr>
          <w:ilvl w:val="0"/>
          <w:numId w:val="36"/>
        </w:numPr>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 xml:space="preserve">Approximately 3-10 Joint Forest </w:t>
      </w:r>
      <w:r w:rsidR="008E2A3B">
        <w:rPr>
          <w:rFonts w:asciiTheme="minorHAnsi" w:hAnsiTheme="minorHAnsi"/>
          <w:sz w:val="22"/>
          <w:szCs w:val="22"/>
          <w:lang w:val="en-US"/>
        </w:rPr>
        <w:t>Management agreements</w:t>
      </w:r>
      <w:r>
        <w:rPr>
          <w:rFonts w:asciiTheme="minorHAnsi" w:hAnsiTheme="minorHAnsi"/>
          <w:sz w:val="22"/>
          <w:szCs w:val="22"/>
          <w:lang w:val="en-US"/>
        </w:rPr>
        <w:t xml:space="preserve"> </w:t>
      </w:r>
      <w:r w:rsidR="0021413E">
        <w:rPr>
          <w:rFonts w:asciiTheme="minorHAnsi" w:hAnsiTheme="minorHAnsi"/>
          <w:sz w:val="22"/>
          <w:szCs w:val="22"/>
          <w:lang w:val="en-US"/>
        </w:rPr>
        <w:t xml:space="preserve">will be </w:t>
      </w:r>
      <w:r>
        <w:rPr>
          <w:rFonts w:asciiTheme="minorHAnsi" w:hAnsiTheme="minorHAnsi"/>
          <w:sz w:val="22"/>
          <w:szCs w:val="22"/>
          <w:lang w:val="en-US"/>
        </w:rPr>
        <w:t>put into statutory law</w:t>
      </w:r>
      <w:r w:rsidR="0021413E">
        <w:rPr>
          <w:rFonts w:asciiTheme="minorHAnsi" w:hAnsiTheme="minorHAnsi"/>
          <w:sz w:val="22"/>
          <w:szCs w:val="22"/>
          <w:lang w:val="en-US"/>
        </w:rPr>
        <w:t>.</w:t>
      </w:r>
    </w:p>
    <w:p w:rsidR="006B024A" w:rsidRPr="00E22ADB" w:rsidRDefault="000C2EB9" w:rsidP="00E22ADB">
      <w:pPr>
        <w:pStyle w:val="NormalWeb"/>
        <w:numPr>
          <w:ilvl w:val="0"/>
          <w:numId w:val="36"/>
        </w:numPr>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Population stabilization of</w:t>
      </w:r>
      <w:r w:rsidR="006B024A">
        <w:rPr>
          <w:rFonts w:asciiTheme="minorHAnsi" w:hAnsiTheme="minorHAnsi"/>
          <w:sz w:val="22"/>
          <w:szCs w:val="22"/>
          <w:lang w:val="en-US"/>
        </w:rPr>
        <w:t xml:space="preserve"> target high conservation value (HCV) wildlife species</w:t>
      </w:r>
      <w:r w:rsidR="0021413E">
        <w:rPr>
          <w:rFonts w:asciiTheme="minorHAnsi" w:hAnsiTheme="minorHAnsi"/>
          <w:sz w:val="22"/>
          <w:szCs w:val="22"/>
          <w:lang w:val="en-US"/>
        </w:rPr>
        <w:t xml:space="preserve"> will be achieved</w:t>
      </w:r>
      <w:r w:rsidR="006B024A">
        <w:rPr>
          <w:rFonts w:asciiTheme="minorHAnsi" w:hAnsiTheme="minorHAnsi"/>
          <w:sz w:val="22"/>
          <w:szCs w:val="22"/>
          <w:lang w:val="en-US"/>
        </w:rPr>
        <w:t xml:space="preserve"> through enhanced conservation management and habitat</w:t>
      </w:r>
      <w:r w:rsidR="00613FFF">
        <w:rPr>
          <w:rFonts w:asciiTheme="minorHAnsi" w:hAnsiTheme="minorHAnsi"/>
          <w:sz w:val="22"/>
          <w:szCs w:val="22"/>
          <w:lang w:val="en-US"/>
        </w:rPr>
        <w:t xml:space="preserve"> connectivity</w:t>
      </w:r>
      <w:r w:rsidR="0021413E">
        <w:rPr>
          <w:rFonts w:asciiTheme="minorHAnsi" w:hAnsiTheme="minorHAnsi"/>
          <w:sz w:val="22"/>
          <w:szCs w:val="22"/>
          <w:lang w:val="en-US"/>
        </w:rPr>
        <w:t>, resulting in i</w:t>
      </w:r>
      <w:r>
        <w:rPr>
          <w:rFonts w:asciiTheme="minorHAnsi" w:hAnsiTheme="minorHAnsi"/>
          <w:sz w:val="22"/>
          <w:szCs w:val="22"/>
          <w:lang w:val="en-US"/>
        </w:rPr>
        <w:t>ncreases targeted for some HCV populations.</w:t>
      </w:r>
    </w:p>
    <w:p w:rsidR="00E22ADB" w:rsidRDefault="00E22ADB" w:rsidP="00CF3390">
      <w:pPr>
        <w:pStyle w:val="NormalWeb"/>
        <w:spacing w:before="0" w:beforeAutospacing="0" w:after="0" w:afterAutospacing="0" w:line="276" w:lineRule="auto"/>
        <w:ind w:left="720"/>
        <w:jc w:val="both"/>
        <w:rPr>
          <w:rFonts w:asciiTheme="minorHAnsi" w:hAnsiTheme="minorHAnsi"/>
          <w:sz w:val="22"/>
          <w:szCs w:val="22"/>
          <w:lang w:val="en-US"/>
        </w:rPr>
      </w:pPr>
    </w:p>
    <w:p w:rsidR="00420DFC" w:rsidRDefault="00A916B1" w:rsidP="00613FFF">
      <w:pPr>
        <w:pStyle w:val="NormalWeb"/>
        <w:spacing w:before="0" w:beforeAutospacing="0" w:after="0" w:afterAutospacing="0" w:line="276" w:lineRule="auto"/>
        <w:ind w:left="720"/>
        <w:jc w:val="both"/>
        <w:rPr>
          <w:rFonts w:asciiTheme="minorHAnsi" w:hAnsiTheme="minorHAnsi"/>
          <w:sz w:val="22"/>
          <w:szCs w:val="22"/>
          <w:lang w:val="en-US"/>
        </w:rPr>
      </w:pPr>
      <w:r>
        <w:rPr>
          <w:rFonts w:asciiTheme="minorHAnsi" w:hAnsiTheme="minorHAnsi"/>
          <w:sz w:val="22"/>
          <w:szCs w:val="22"/>
          <w:lang w:val="en-US"/>
        </w:rPr>
        <w:t xml:space="preserve">The </w:t>
      </w:r>
      <w:r w:rsidR="002C1A3F">
        <w:rPr>
          <w:rFonts w:asciiTheme="minorHAnsi" w:hAnsiTheme="minorHAnsi"/>
          <w:sz w:val="22"/>
          <w:szCs w:val="22"/>
          <w:lang w:val="en-US"/>
        </w:rPr>
        <w:t>M</w:t>
      </w:r>
      <w:r>
        <w:rPr>
          <w:rFonts w:asciiTheme="minorHAnsi" w:hAnsiTheme="minorHAnsi"/>
          <w:sz w:val="22"/>
          <w:szCs w:val="22"/>
          <w:lang w:val="en-US"/>
        </w:rPr>
        <w:t>ap</w:t>
      </w:r>
      <w:r w:rsidR="002C1A3F">
        <w:rPr>
          <w:rFonts w:asciiTheme="minorHAnsi" w:hAnsiTheme="minorHAnsi"/>
          <w:sz w:val="22"/>
          <w:szCs w:val="22"/>
          <w:lang w:val="en-US"/>
        </w:rPr>
        <w:t xml:space="preserve"> below show the Programme</w:t>
      </w:r>
      <w:r>
        <w:rPr>
          <w:rFonts w:asciiTheme="minorHAnsi" w:hAnsiTheme="minorHAnsi"/>
          <w:sz w:val="22"/>
          <w:szCs w:val="22"/>
          <w:lang w:val="en-US"/>
        </w:rPr>
        <w:t xml:space="preserve"> target area </w:t>
      </w:r>
    </w:p>
    <w:p w:rsidR="00A30234" w:rsidRDefault="00A30234" w:rsidP="00790A15">
      <w:pPr>
        <w:pStyle w:val="NormalWeb"/>
        <w:spacing w:before="0" w:beforeAutospacing="0" w:after="0" w:afterAutospacing="0" w:line="276" w:lineRule="auto"/>
        <w:jc w:val="both"/>
        <w:rPr>
          <w:rFonts w:asciiTheme="minorHAnsi" w:hAnsiTheme="minorHAnsi"/>
          <w:sz w:val="22"/>
          <w:szCs w:val="22"/>
          <w:lang w:val="en-US"/>
        </w:rPr>
      </w:pPr>
    </w:p>
    <w:p w:rsidR="00A30234" w:rsidRDefault="00A30234" w:rsidP="00790A15">
      <w:pPr>
        <w:pStyle w:val="NormalWeb"/>
        <w:spacing w:before="0" w:beforeAutospacing="0" w:after="0" w:afterAutospacing="0" w:line="276" w:lineRule="auto"/>
        <w:jc w:val="both"/>
        <w:rPr>
          <w:rFonts w:asciiTheme="minorHAnsi" w:hAnsiTheme="minorHAnsi"/>
          <w:sz w:val="22"/>
          <w:szCs w:val="22"/>
          <w:lang w:val="en-US"/>
        </w:rPr>
      </w:pPr>
    </w:p>
    <w:p w:rsidR="00A30234" w:rsidRDefault="00A30234" w:rsidP="00790A15">
      <w:pPr>
        <w:pStyle w:val="NormalWeb"/>
        <w:spacing w:before="0" w:beforeAutospacing="0" w:after="0" w:afterAutospacing="0" w:line="276" w:lineRule="auto"/>
        <w:jc w:val="both"/>
        <w:rPr>
          <w:rFonts w:asciiTheme="minorHAnsi" w:hAnsiTheme="minorHAnsi"/>
          <w:sz w:val="22"/>
          <w:szCs w:val="22"/>
          <w:lang w:val="en-US"/>
        </w:rPr>
      </w:pPr>
      <w:r>
        <w:rPr>
          <w:noProof/>
          <w:lang w:val="en-US" w:eastAsia="en-US"/>
        </w:rPr>
        <w:drawing>
          <wp:inline distT="0" distB="0" distL="0" distR="0" wp14:anchorId="4AF81550" wp14:editId="2A5669AB">
            <wp:extent cx="5917721" cy="4155051"/>
            <wp:effectExtent l="0" t="0" r="6985" b="0"/>
            <wp:docPr id="2" name="Picture 2" descr="C:\Users\Kasaro\Documents\GIS DataBase\ILUA I DATA\ILUA FINAL LANDUSE MAPS\eastern_landuse_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saro\Documents\GIS DataBase\ILUA I DATA\ILUA FINAL LANDUSE MAPS\eastern_landuse_map.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7721" cy="4155051"/>
                    </a:xfrm>
                    <a:prstGeom prst="rect">
                      <a:avLst/>
                    </a:prstGeom>
                    <a:noFill/>
                    <a:ln>
                      <a:noFill/>
                    </a:ln>
                  </pic:spPr>
                </pic:pic>
              </a:graphicData>
            </a:graphic>
          </wp:inline>
        </w:drawing>
      </w:r>
    </w:p>
    <w:p w:rsidR="00A30234" w:rsidRDefault="00A30234" w:rsidP="00790A15">
      <w:pPr>
        <w:pStyle w:val="NormalWeb"/>
        <w:spacing w:before="0" w:beforeAutospacing="0" w:after="0" w:afterAutospacing="0" w:line="276" w:lineRule="auto"/>
        <w:jc w:val="both"/>
        <w:rPr>
          <w:rFonts w:asciiTheme="minorHAnsi" w:hAnsiTheme="minorHAnsi"/>
          <w:sz w:val="22"/>
          <w:szCs w:val="22"/>
          <w:lang w:val="en-US"/>
        </w:rPr>
      </w:pPr>
    </w:p>
    <w:p w:rsidR="009B69F6" w:rsidRDefault="009B69F6" w:rsidP="00790A15">
      <w:pPr>
        <w:pStyle w:val="NormalWeb"/>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 xml:space="preserve">Institutional Structures </w:t>
      </w:r>
      <w:r w:rsidR="00983E91">
        <w:rPr>
          <w:rFonts w:asciiTheme="minorHAnsi" w:hAnsiTheme="minorHAnsi"/>
          <w:sz w:val="22"/>
          <w:szCs w:val="22"/>
          <w:lang w:val="en-US"/>
        </w:rPr>
        <w:t>will</w:t>
      </w:r>
      <w:r>
        <w:rPr>
          <w:rFonts w:asciiTheme="minorHAnsi" w:hAnsiTheme="minorHAnsi"/>
          <w:sz w:val="22"/>
          <w:szCs w:val="22"/>
          <w:lang w:val="en-US"/>
        </w:rPr>
        <w:t xml:space="preserve"> be built </w:t>
      </w:r>
      <w:r w:rsidR="00983E91">
        <w:rPr>
          <w:rFonts w:asciiTheme="minorHAnsi" w:hAnsiTheme="minorHAnsi"/>
          <w:sz w:val="22"/>
          <w:szCs w:val="22"/>
          <w:lang w:val="en-US"/>
        </w:rPr>
        <w:t>with</w:t>
      </w:r>
      <w:r>
        <w:rPr>
          <w:rFonts w:asciiTheme="minorHAnsi" w:hAnsiTheme="minorHAnsi"/>
          <w:sz w:val="22"/>
          <w:szCs w:val="22"/>
          <w:lang w:val="en-US"/>
        </w:rPr>
        <w:t xml:space="preserve"> Traditional Authorities and Government through relevant policy and legal tools to empower communities in JFM, REDD+ benefit sharing and CBNRM in areas without clear community tenure.</w:t>
      </w:r>
      <w:r w:rsidR="00C91FEF">
        <w:rPr>
          <w:rFonts w:asciiTheme="minorHAnsi" w:hAnsiTheme="minorHAnsi"/>
          <w:sz w:val="22"/>
          <w:szCs w:val="22"/>
          <w:lang w:val="en-US"/>
        </w:rPr>
        <w:t xml:space="preserve">  These</w:t>
      </w:r>
      <w:r>
        <w:rPr>
          <w:rFonts w:asciiTheme="minorHAnsi" w:hAnsiTheme="minorHAnsi"/>
          <w:sz w:val="22"/>
          <w:szCs w:val="22"/>
          <w:lang w:val="en-US"/>
        </w:rPr>
        <w:t xml:space="preserve"> </w:t>
      </w:r>
      <w:r w:rsidR="00C91FEF">
        <w:rPr>
          <w:rFonts w:asciiTheme="minorHAnsi" w:hAnsiTheme="minorHAnsi"/>
          <w:sz w:val="22"/>
          <w:szCs w:val="22"/>
          <w:lang w:val="en-US"/>
        </w:rPr>
        <w:t xml:space="preserve">community </w:t>
      </w:r>
      <w:r w:rsidR="00790A15">
        <w:rPr>
          <w:rFonts w:asciiTheme="minorHAnsi" w:hAnsiTheme="minorHAnsi"/>
          <w:sz w:val="22"/>
          <w:szCs w:val="22"/>
          <w:lang w:val="en-US"/>
        </w:rPr>
        <w:t xml:space="preserve">institutions </w:t>
      </w:r>
      <w:r w:rsidR="00C91FEF">
        <w:rPr>
          <w:rFonts w:asciiTheme="minorHAnsi" w:hAnsiTheme="minorHAnsi"/>
          <w:sz w:val="22"/>
          <w:szCs w:val="22"/>
          <w:lang w:val="en-US"/>
        </w:rPr>
        <w:t>w</w:t>
      </w:r>
      <w:r w:rsidR="00790A15">
        <w:rPr>
          <w:rFonts w:asciiTheme="minorHAnsi" w:hAnsiTheme="minorHAnsi"/>
          <w:sz w:val="22"/>
          <w:szCs w:val="22"/>
          <w:lang w:val="en-US"/>
        </w:rPr>
        <w:t>ill</w:t>
      </w:r>
      <w:r w:rsidR="00C91FEF">
        <w:rPr>
          <w:rFonts w:asciiTheme="minorHAnsi" w:hAnsiTheme="minorHAnsi"/>
          <w:sz w:val="22"/>
          <w:szCs w:val="22"/>
          <w:lang w:val="en-US"/>
        </w:rPr>
        <w:t xml:space="preserve"> involve and strengthen existing structures such as Community Resource Boards (CRBs), and facilitate transparent governance and benefit sharing through a multi-stakeholder governance structure.</w:t>
      </w:r>
    </w:p>
    <w:p w:rsidR="00790A15" w:rsidRDefault="00790A15" w:rsidP="00790A15">
      <w:pPr>
        <w:pStyle w:val="NormalWeb"/>
        <w:spacing w:before="0" w:beforeAutospacing="0" w:after="0" w:afterAutospacing="0" w:line="276" w:lineRule="auto"/>
        <w:jc w:val="both"/>
        <w:rPr>
          <w:rFonts w:asciiTheme="minorHAnsi" w:hAnsiTheme="minorHAnsi"/>
          <w:sz w:val="22"/>
          <w:szCs w:val="22"/>
          <w:lang w:val="en-US"/>
        </w:rPr>
      </w:pPr>
    </w:p>
    <w:p w:rsidR="00790A15" w:rsidRDefault="00790A15" w:rsidP="00790A15">
      <w:pPr>
        <w:pStyle w:val="NormalWeb"/>
        <w:spacing w:before="0" w:beforeAutospacing="0" w:after="0" w:afterAutospacing="0" w:line="276" w:lineRule="auto"/>
        <w:jc w:val="both"/>
        <w:rPr>
          <w:rFonts w:asciiTheme="minorHAnsi" w:hAnsiTheme="minorHAnsi"/>
          <w:b/>
          <w:sz w:val="22"/>
          <w:szCs w:val="22"/>
          <w:lang w:val="en-US"/>
        </w:rPr>
      </w:pPr>
      <w:r>
        <w:rPr>
          <w:rFonts w:asciiTheme="minorHAnsi" w:hAnsiTheme="minorHAnsi"/>
          <w:b/>
          <w:sz w:val="22"/>
          <w:szCs w:val="22"/>
          <w:lang w:val="en-US"/>
        </w:rPr>
        <w:t>Why Eastern Province?</w:t>
      </w:r>
    </w:p>
    <w:p w:rsidR="00790A15" w:rsidRDefault="00790A15" w:rsidP="00790A15">
      <w:pPr>
        <w:pStyle w:val="NormalWeb"/>
        <w:spacing w:before="0" w:beforeAutospacing="0" w:after="0" w:afterAutospacing="0" w:line="276" w:lineRule="auto"/>
        <w:jc w:val="both"/>
        <w:rPr>
          <w:rFonts w:asciiTheme="minorHAnsi" w:hAnsiTheme="minorHAnsi"/>
          <w:b/>
          <w:sz w:val="22"/>
          <w:szCs w:val="22"/>
          <w:lang w:val="en-US"/>
        </w:rPr>
      </w:pPr>
    </w:p>
    <w:p w:rsidR="00790A15" w:rsidRDefault="00853FCE" w:rsidP="00790A15">
      <w:pPr>
        <w:pStyle w:val="NormalWeb"/>
        <w:spacing w:before="0" w:beforeAutospacing="0" w:after="0" w:afterAutospacing="0" w:line="276" w:lineRule="auto"/>
        <w:jc w:val="both"/>
        <w:rPr>
          <w:rFonts w:asciiTheme="minorHAnsi" w:hAnsiTheme="minorHAnsi"/>
          <w:sz w:val="22"/>
          <w:szCs w:val="22"/>
          <w:lang w:val="en-US"/>
        </w:rPr>
      </w:pPr>
      <w:r>
        <w:rPr>
          <w:rFonts w:asciiTheme="minorHAnsi" w:hAnsiTheme="minorHAnsi"/>
          <w:sz w:val="22"/>
          <w:szCs w:val="22"/>
          <w:lang w:val="en-US"/>
        </w:rPr>
        <w:t>Eastern Province (</w:t>
      </w:r>
      <w:r w:rsidR="00790A15">
        <w:rPr>
          <w:rFonts w:asciiTheme="minorHAnsi" w:hAnsiTheme="minorHAnsi"/>
          <w:sz w:val="22"/>
          <w:szCs w:val="22"/>
          <w:lang w:val="en-US"/>
        </w:rPr>
        <w:t>EP</w:t>
      </w:r>
      <w:r>
        <w:rPr>
          <w:rFonts w:asciiTheme="minorHAnsi" w:hAnsiTheme="minorHAnsi"/>
          <w:sz w:val="22"/>
          <w:szCs w:val="22"/>
          <w:lang w:val="en-US"/>
        </w:rPr>
        <w:t>)</w:t>
      </w:r>
      <w:r w:rsidR="00790A15">
        <w:rPr>
          <w:rFonts w:asciiTheme="minorHAnsi" w:hAnsiTheme="minorHAnsi"/>
          <w:sz w:val="22"/>
          <w:szCs w:val="22"/>
          <w:lang w:val="en-US"/>
        </w:rPr>
        <w:t xml:space="preserve"> and particularly the portion that covers the Luangwa Valley has seen over 30 years of conservation initiatives with strong sets of lessons-learned and partnership relationships that provide a more solid foundation of forestry and wildlife management efforts today.    These experiences have brought about a convergence in thinking among both government, non-government</w:t>
      </w:r>
      <w:r w:rsidR="00E5674A">
        <w:rPr>
          <w:rFonts w:asciiTheme="minorHAnsi" w:hAnsiTheme="minorHAnsi"/>
          <w:sz w:val="22"/>
          <w:szCs w:val="22"/>
          <w:lang w:val="en-US"/>
        </w:rPr>
        <w:t xml:space="preserve"> </w:t>
      </w:r>
      <w:r w:rsidR="00790A15">
        <w:rPr>
          <w:rFonts w:asciiTheme="minorHAnsi" w:hAnsiTheme="minorHAnsi"/>
          <w:sz w:val="22"/>
          <w:szCs w:val="22"/>
          <w:lang w:val="en-US"/>
        </w:rPr>
        <w:t>and private sector institutions as well as local stakeholders that communities need a formal basis for negotiating conservation pledges with commercial benefits that reward conservation</w:t>
      </w:r>
      <w:proofErr w:type="gramStart"/>
      <w:r w:rsidR="00790A15">
        <w:rPr>
          <w:rFonts w:asciiTheme="minorHAnsi" w:hAnsiTheme="minorHAnsi"/>
          <w:sz w:val="22"/>
          <w:szCs w:val="22"/>
          <w:lang w:val="en-US"/>
        </w:rPr>
        <w:t xml:space="preserve">.  </w:t>
      </w:r>
      <w:proofErr w:type="gramEnd"/>
      <w:r w:rsidR="00790A15">
        <w:rPr>
          <w:rFonts w:asciiTheme="minorHAnsi" w:hAnsiTheme="minorHAnsi"/>
          <w:sz w:val="22"/>
          <w:szCs w:val="22"/>
          <w:lang w:val="en-US"/>
        </w:rPr>
        <w:t xml:space="preserve">Such convergence of ideas also appreciates the need to be inclusive with as many partners as possible that can help shape community attitudes and behaviors around such incentives. Emerging from this collective thinking are a range of on-the-ground initiatives in the EP that provide a compelling advantage for using this province as the focal area for developing a jurisdictional model for managing carbon assets to incentivize community compliance to conservation.   Some of the </w:t>
      </w:r>
      <w:r w:rsidR="00E40D30">
        <w:rPr>
          <w:rFonts w:asciiTheme="minorHAnsi" w:hAnsiTheme="minorHAnsi"/>
          <w:sz w:val="22"/>
          <w:szCs w:val="22"/>
          <w:lang w:val="en-US"/>
        </w:rPr>
        <w:t>program components</w:t>
      </w:r>
      <w:r w:rsidR="00790A15">
        <w:rPr>
          <w:rFonts w:asciiTheme="minorHAnsi" w:hAnsiTheme="minorHAnsi"/>
          <w:sz w:val="22"/>
          <w:szCs w:val="22"/>
          <w:lang w:val="en-US"/>
        </w:rPr>
        <w:t xml:space="preserve"> that </w:t>
      </w:r>
      <w:r w:rsidR="00D827D6">
        <w:rPr>
          <w:rFonts w:asciiTheme="minorHAnsi" w:hAnsiTheme="minorHAnsi"/>
          <w:sz w:val="22"/>
          <w:szCs w:val="22"/>
          <w:lang w:val="en-US"/>
        </w:rPr>
        <w:t xml:space="preserve">this program would build upon, and </w:t>
      </w:r>
      <w:r w:rsidR="00790A15">
        <w:rPr>
          <w:rFonts w:asciiTheme="minorHAnsi" w:hAnsiTheme="minorHAnsi"/>
          <w:sz w:val="22"/>
          <w:szCs w:val="22"/>
          <w:lang w:val="en-US"/>
        </w:rPr>
        <w:t>would qualify EP as a model area to guide Zambia's national REDD</w:t>
      </w:r>
      <w:r w:rsidR="00D827D6">
        <w:rPr>
          <w:rFonts w:asciiTheme="minorHAnsi" w:hAnsiTheme="minorHAnsi"/>
          <w:sz w:val="22"/>
          <w:szCs w:val="22"/>
          <w:lang w:val="en-US"/>
        </w:rPr>
        <w:t>+</w:t>
      </w:r>
      <w:r w:rsidR="00790A15">
        <w:rPr>
          <w:rFonts w:asciiTheme="minorHAnsi" w:hAnsiTheme="minorHAnsi"/>
          <w:sz w:val="22"/>
          <w:szCs w:val="22"/>
          <w:lang w:val="en-US"/>
        </w:rPr>
        <w:t xml:space="preserve"> </w:t>
      </w:r>
      <w:r w:rsidR="001931C7">
        <w:rPr>
          <w:rFonts w:asciiTheme="minorHAnsi" w:hAnsiTheme="minorHAnsi"/>
          <w:sz w:val="22"/>
          <w:szCs w:val="22"/>
          <w:lang w:val="en-US"/>
        </w:rPr>
        <w:t>Strategy</w:t>
      </w:r>
      <w:r w:rsidR="00790A15">
        <w:rPr>
          <w:rFonts w:asciiTheme="minorHAnsi" w:hAnsiTheme="minorHAnsi"/>
          <w:sz w:val="22"/>
          <w:szCs w:val="22"/>
          <w:lang w:val="en-US"/>
        </w:rPr>
        <w:t xml:space="preserve"> include:</w:t>
      </w:r>
    </w:p>
    <w:p w:rsidR="00E40D30" w:rsidRDefault="00E40D30" w:rsidP="00790A15">
      <w:pPr>
        <w:pStyle w:val="NormalWeb"/>
        <w:spacing w:before="0" w:beforeAutospacing="0" w:after="0" w:afterAutospacing="0" w:line="276" w:lineRule="auto"/>
        <w:jc w:val="both"/>
        <w:rPr>
          <w:rFonts w:asciiTheme="minorHAnsi" w:hAnsiTheme="minorHAnsi"/>
          <w:sz w:val="22"/>
          <w:szCs w:val="22"/>
          <w:lang w:val="en-US"/>
        </w:rPr>
      </w:pPr>
    </w:p>
    <w:p w:rsidR="00790A15" w:rsidRDefault="00E40D30" w:rsidP="00D827D6">
      <w:pPr>
        <w:pStyle w:val="NormalWeb"/>
        <w:numPr>
          <w:ilvl w:val="0"/>
          <w:numId w:val="40"/>
        </w:numPr>
        <w:spacing w:before="0" w:beforeAutospacing="0" w:after="0" w:afterAutospacing="0" w:line="276" w:lineRule="auto"/>
        <w:jc w:val="both"/>
        <w:rPr>
          <w:rFonts w:asciiTheme="minorHAnsi" w:hAnsiTheme="minorHAnsi"/>
          <w:sz w:val="22"/>
          <w:szCs w:val="22"/>
          <w:lang w:val="en-US"/>
        </w:rPr>
      </w:pPr>
      <w:r>
        <w:rPr>
          <w:rFonts w:asciiTheme="minorHAnsi" w:hAnsiTheme="minorHAnsi"/>
          <w:b/>
          <w:sz w:val="22"/>
          <w:szCs w:val="22"/>
          <w:lang w:val="en-US"/>
        </w:rPr>
        <w:t xml:space="preserve">Agriculture: </w:t>
      </w:r>
      <w:r>
        <w:rPr>
          <w:rFonts w:asciiTheme="minorHAnsi" w:hAnsiTheme="minorHAnsi"/>
          <w:sz w:val="22"/>
          <w:szCs w:val="22"/>
          <w:lang w:val="en-US"/>
        </w:rPr>
        <w:t>M</w:t>
      </w:r>
      <w:r w:rsidR="00790A15">
        <w:rPr>
          <w:rFonts w:asciiTheme="minorHAnsi" w:hAnsiTheme="minorHAnsi"/>
          <w:sz w:val="22"/>
          <w:szCs w:val="22"/>
          <w:lang w:val="en-US"/>
        </w:rPr>
        <w:t>ultiple partners are leading efforts in conservation agriculture (CA) as a basis to reduce pressure on existing forest areas (over 100,000 households now practicing CA)</w:t>
      </w:r>
    </w:p>
    <w:p w:rsidR="00790A15" w:rsidRPr="00D827D6" w:rsidRDefault="00E40D30" w:rsidP="00D827D6">
      <w:pPr>
        <w:pStyle w:val="NormalWeb"/>
        <w:numPr>
          <w:ilvl w:val="0"/>
          <w:numId w:val="40"/>
        </w:numPr>
        <w:spacing w:before="0" w:beforeAutospacing="0" w:after="0" w:afterAutospacing="0" w:line="276" w:lineRule="auto"/>
        <w:jc w:val="both"/>
        <w:rPr>
          <w:rFonts w:asciiTheme="minorHAnsi" w:hAnsiTheme="minorHAnsi"/>
          <w:sz w:val="22"/>
          <w:szCs w:val="22"/>
          <w:lang w:val="en-US"/>
        </w:rPr>
      </w:pPr>
      <w:r>
        <w:rPr>
          <w:rFonts w:asciiTheme="minorHAnsi" w:hAnsiTheme="minorHAnsi"/>
          <w:b/>
          <w:sz w:val="22"/>
          <w:szCs w:val="22"/>
          <w:lang w:val="en-US"/>
        </w:rPr>
        <w:t xml:space="preserve">Community-based Approach: </w:t>
      </w:r>
      <w:r w:rsidR="00790A15">
        <w:rPr>
          <w:rFonts w:asciiTheme="minorHAnsi" w:hAnsiTheme="minorHAnsi"/>
          <w:sz w:val="22"/>
          <w:szCs w:val="22"/>
          <w:lang w:val="en-US"/>
        </w:rPr>
        <w:t xml:space="preserve">active engagement with traditional leaders to build community consensus on steps needed to protect existing forest areas </w:t>
      </w:r>
    </w:p>
    <w:p w:rsidR="00790A15" w:rsidRDefault="00E40D30" w:rsidP="00D827D6">
      <w:pPr>
        <w:pStyle w:val="NormalWeb"/>
        <w:numPr>
          <w:ilvl w:val="0"/>
          <w:numId w:val="40"/>
        </w:numPr>
        <w:spacing w:before="0" w:beforeAutospacing="0" w:after="0" w:afterAutospacing="0" w:line="276" w:lineRule="auto"/>
        <w:jc w:val="both"/>
        <w:rPr>
          <w:rFonts w:asciiTheme="minorHAnsi" w:hAnsiTheme="minorHAnsi"/>
          <w:sz w:val="22"/>
          <w:szCs w:val="22"/>
          <w:lang w:val="en-US"/>
        </w:rPr>
      </w:pPr>
      <w:r w:rsidRPr="00E40D30">
        <w:rPr>
          <w:rFonts w:asciiTheme="minorHAnsi" w:hAnsiTheme="minorHAnsi"/>
          <w:b/>
          <w:sz w:val="22"/>
          <w:szCs w:val="22"/>
          <w:lang w:val="en-US"/>
        </w:rPr>
        <w:t>Private Sector Engagement:</w:t>
      </w:r>
      <w:r>
        <w:rPr>
          <w:rFonts w:asciiTheme="minorHAnsi" w:hAnsiTheme="minorHAnsi"/>
          <w:sz w:val="22"/>
          <w:szCs w:val="22"/>
          <w:lang w:val="en-US"/>
        </w:rPr>
        <w:t xml:space="preserve"> </w:t>
      </w:r>
      <w:r w:rsidR="00790A15">
        <w:rPr>
          <w:rFonts w:asciiTheme="minorHAnsi" w:hAnsiTheme="minorHAnsi"/>
          <w:sz w:val="22"/>
          <w:szCs w:val="22"/>
          <w:lang w:val="en-US"/>
        </w:rPr>
        <w:t xml:space="preserve">increased engagement by multiple private sector parties collaborating to leverage business incentives </w:t>
      </w:r>
      <w:r w:rsidR="00D827D6">
        <w:rPr>
          <w:rFonts w:asciiTheme="minorHAnsi" w:hAnsiTheme="minorHAnsi"/>
          <w:sz w:val="22"/>
          <w:szCs w:val="22"/>
          <w:lang w:val="en-US"/>
        </w:rPr>
        <w:t>for</w:t>
      </w:r>
      <w:r w:rsidR="00790A15">
        <w:rPr>
          <w:rFonts w:asciiTheme="minorHAnsi" w:hAnsiTheme="minorHAnsi"/>
          <w:sz w:val="22"/>
          <w:szCs w:val="22"/>
          <w:lang w:val="en-US"/>
        </w:rPr>
        <w:t xml:space="preserve"> conservation in areas of high biodiversity importance (</w:t>
      </w:r>
      <w:r w:rsidR="00E04B4B">
        <w:rPr>
          <w:rFonts w:asciiTheme="minorHAnsi" w:hAnsiTheme="minorHAnsi"/>
          <w:sz w:val="22"/>
          <w:szCs w:val="22"/>
          <w:lang w:val="en-US"/>
        </w:rPr>
        <w:t xml:space="preserve">for example, </w:t>
      </w:r>
      <w:r w:rsidR="00790A15">
        <w:rPr>
          <w:rFonts w:asciiTheme="minorHAnsi" w:hAnsiTheme="minorHAnsi"/>
          <w:sz w:val="22"/>
          <w:szCs w:val="22"/>
          <w:lang w:val="en-US"/>
        </w:rPr>
        <w:t xml:space="preserve">tourist </w:t>
      </w:r>
      <w:r w:rsidR="00D827D6">
        <w:rPr>
          <w:rFonts w:asciiTheme="minorHAnsi" w:hAnsiTheme="minorHAnsi"/>
          <w:sz w:val="22"/>
          <w:szCs w:val="22"/>
          <w:lang w:val="en-US"/>
        </w:rPr>
        <w:t>operators</w:t>
      </w:r>
      <w:r w:rsidR="00790A15">
        <w:rPr>
          <w:rFonts w:asciiTheme="minorHAnsi" w:hAnsiTheme="minorHAnsi"/>
          <w:sz w:val="22"/>
          <w:szCs w:val="22"/>
          <w:lang w:val="en-US"/>
        </w:rPr>
        <w:t>, hunting operators, private game ranches, COMACO, Lower Luangwa Conservancy, BCP</w:t>
      </w:r>
      <w:r w:rsidR="007C3237">
        <w:rPr>
          <w:rFonts w:asciiTheme="minorHAnsi" w:hAnsiTheme="minorHAnsi"/>
          <w:sz w:val="22"/>
          <w:szCs w:val="22"/>
          <w:lang w:val="en-US"/>
        </w:rPr>
        <w:t>, tobacco companies, cotton companies</w:t>
      </w:r>
      <w:r w:rsidR="00790A15">
        <w:rPr>
          <w:rFonts w:asciiTheme="minorHAnsi" w:hAnsiTheme="minorHAnsi"/>
          <w:sz w:val="22"/>
          <w:szCs w:val="22"/>
          <w:lang w:val="en-US"/>
        </w:rPr>
        <w:t>)</w:t>
      </w:r>
    </w:p>
    <w:p w:rsidR="00790A15" w:rsidRDefault="00E40D30" w:rsidP="00D827D6">
      <w:pPr>
        <w:pStyle w:val="NormalWeb"/>
        <w:numPr>
          <w:ilvl w:val="0"/>
          <w:numId w:val="40"/>
        </w:numPr>
        <w:spacing w:before="0" w:beforeAutospacing="0" w:after="0" w:afterAutospacing="0" w:line="276" w:lineRule="auto"/>
        <w:jc w:val="both"/>
        <w:rPr>
          <w:rFonts w:asciiTheme="minorHAnsi" w:hAnsiTheme="minorHAnsi"/>
          <w:sz w:val="22"/>
          <w:szCs w:val="22"/>
          <w:lang w:val="en-US"/>
        </w:rPr>
      </w:pPr>
      <w:r>
        <w:rPr>
          <w:rFonts w:asciiTheme="minorHAnsi" w:hAnsiTheme="minorHAnsi"/>
          <w:b/>
          <w:sz w:val="22"/>
          <w:szCs w:val="22"/>
          <w:lang w:val="en-US"/>
        </w:rPr>
        <w:t xml:space="preserve">Agro-forestry: </w:t>
      </w:r>
      <w:r w:rsidR="00790A15">
        <w:rPr>
          <w:rFonts w:asciiTheme="minorHAnsi" w:hAnsiTheme="minorHAnsi"/>
          <w:sz w:val="22"/>
          <w:szCs w:val="22"/>
          <w:lang w:val="en-US"/>
        </w:rPr>
        <w:t xml:space="preserve">continued scaling up of agroforestry as a source of </w:t>
      </w:r>
      <w:proofErr w:type="spellStart"/>
      <w:r w:rsidR="00790A15">
        <w:rPr>
          <w:rFonts w:asciiTheme="minorHAnsi" w:hAnsiTheme="minorHAnsi"/>
          <w:sz w:val="22"/>
          <w:szCs w:val="22"/>
          <w:lang w:val="en-US"/>
        </w:rPr>
        <w:t>fuelwood</w:t>
      </w:r>
      <w:proofErr w:type="spellEnd"/>
      <w:r w:rsidR="00790A15">
        <w:rPr>
          <w:rFonts w:asciiTheme="minorHAnsi" w:hAnsiTheme="minorHAnsi"/>
          <w:sz w:val="22"/>
          <w:szCs w:val="22"/>
          <w:lang w:val="en-US"/>
        </w:rPr>
        <w:t xml:space="preserve"> and soil-nitrogen that enable small-farmers to live more sustainably with soils and forests (over 20 million </w:t>
      </w:r>
      <w:r w:rsidR="00790A15" w:rsidRPr="008610A3">
        <w:rPr>
          <w:i/>
        </w:rPr>
        <w:t>Gliricidia sepium</w:t>
      </w:r>
      <w:r w:rsidR="00790A15">
        <w:rPr>
          <w:rFonts w:asciiTheme="minorHAnsi" w:hAnsiTheme="minorHAnsi"/>
          <w:sz w:val="22"/>
          <w:szCs w:val="22"/>
          <w:lang w:val="en-US"/>
        </w:rPr>
        <w:t xml:space="preserve"> planted in 2013)</w:t>
      </w:r>
    </w:p>
    <w:p w:rsidR="00790A15" w:rsidRDefault="00E40D30" w:rsidP="00D827D6">
      <w:pPr>
        <w:pStyle w:val="NormalWeb"/>
        <w:numPr>
          <w:ilvl w:val="0"/>
          <w:numId w:val="40"/>
        </w:numPr>
        <w:spacing w:before="0" w:beforeAutospacing="0" w:after="0" w:afterAutospacing="0" w:line="276" w:lineRule="auto"/>
        <w:jc w:val="both"/>
        <w:rPr>
          <w:rFonts w:asciiTheme="minorHAnsi" w:hAnsiTheme="minorHAnsi"/>
          <w:sz w:val="22"/>
          <w:szCs w:val="22"/>
          <w:lang w:val="en-US"/>
        </w:rPr>
      </w:pPr>
      <w:r>
        <w:rPr>
          <w:rFonts w:asciiTheme="minorHAnsi" w:hAnsiTheme="minorHAnsi"/>
          <w:b/>
          <w:sz w:val="22"/>
          <w:szCs w:val="22"/>
          <w:lang w:val="en-US"/>
        </w:rPr>
        <w:t xml:space="preserve">Markets: </w:t>
      </w:r>
      <w:r w:rsidR="00790A15">
        <w:rPr>
          <w:rFonts w:asciiTheme="minorHAnsi" w:hAnsiTheme="minorHAnsi"/>
          <w:sz w:val="22"/>
          <w:szCs w:val="22"/>
          <w:lang w:val="en-US"/>
        </w:rPr>
        <w:t>a scaling-up of agricultural-based market</w:t>
      </w:r>
      <w:r>
        <w:rPr>
          <w:rFonts w:asciiTheme="minorHAnsi" w:hAnsiTheme="minorHAnsi"/>
          <w:sz w:val="22"/>
          <w:szCs w:val="22"/>
          <w:lang w:val="en-US"/>
        </w:rPr>
        <w:t>s</w:t>
      </w:r>
      <w:r w:rsidR="00790A15">
        <w:rPr>
          <w:rFonts w:asciiTheme="minorHAnsi" w:hAnsiTheme="minorHAnsi"/>
          <w:sz w:val="22"/>
          <w:szCs w:val="22"/>
          <w:lang w:val="en-US"/>
        </w:rPr>
        <w:t xml:space="preserve"> </w:t>
      </w:r>
      <w:r>
        <w:rPr>
          <w:rFonts w:asciiTheme="minorHAnsi" w:hAnsiTheme="minorHAnsi"/>
          <w:sz w:val="22"/>
          <w:szCs w:val="22"/>
          <w:lang w:val="en-US"/>
        </w:rPr>
        <w:t xml:space="preserve">and value chains </w:t>
      </w:r>
      <w:r w:rsidR="00790A15">
        <w:rPr>
          <w:rFonts w:asciiTheme="minorHAnsi" w:hAnsiTheme="minorHAnsi"/>
          <w:sz w:val="22"/>
          <w:szCs w:val="22"/>
          <w:lang w:val="en-US"/>
        </w:rPr>
        <w:t>with specific price incentives for reducing deforest</w:t>
      </w:r>
      <w:r>
        <w:rPr>
          <w:rFonts w:asciiTheme="minorHAnsi" w:hAnsiTheme="minorHAnsi"/>
          <w:sz w:val="22"/>
          <w:szCs w:val="22"/>
          <w:lang w:val="en-US"/>
        </w:rPr>
        <w:t xml:space="preserve">ation and wildlife habitat loss.  </w:t>
      </w:r>
      <w:r w:rsidR="00775092">
        <w:rPr>
          <w:rFonts w:asciiTheme="minorHAnsi" w:hAnsiTheme="minorHAnsi"/>
          <w:sz w:val="22"/>
          <w:szCs w:val="22"/>
          <w:lang w:val="en-US"/>
        </w:rPr>
        <w:t xml:space="preserve">For example, </w:t>
      </w:r>
      <w:r w:rsidR="00790A15">
        <w:rPr>
          <w:rFonts w:asciiTheme="minorHAnsi" w:hAnsiTheme="minorHAnsi"/>
          <w:sz w:val="22"/>
          <w:szCs w:val="22"/>
          <w:lang w:val="en-US"/>
        </w:rPr>
        <w:t>COMACO</w:t>
      </w:r>
      <w:r>
        <w:rPr>
          <w:rFonts w:asciiTheme="minorHAnsi" w:hAnsiTheme="minorHAnsi"/>
          <w:sz w:val="22"/>
          <w:szCs w:val="22"/>
          <w:lang w:val="en-US"/>
        </w:rPr>
        <w:t>’s projected reach has</w:t>
      </w:r>
      <w:r w:rsidR="00790A15">
        <w:rPr>
          <w:rFonts w:asciiTheme="minorHAnsi" w:hAnsiTheme="minorHAnsi"/>
          <w:sz w:val="22"/>
          <w:szCs w:val="22"/>
          <w:lang w:val="en-US"/>
        </w:rPr>
        <w:t xml:space="preserve"> a capacity to reach over 160,000 households by 2018.</w:t>
      </w:r>
      <w:r>
        <w:rPr>
          <w:rFonts w:asciiTheme="minorHAnsi" w:hAnsiTheme="minorHAnsi"/>
          <w:sz w:val="22"/>
          <w:szCs w:val="22"/>
          <w:lang w:val="en-US"/>
        </w:rPr>
        <w:t xml:space="preserve"> </w:t>
      </w:r>
      <w:proofErr w:type="spellStart"/>
      <w:r>
        <w:rPr>
          <w:rFonts w:asciiTheme="minorHAnsi" w:hAnsiTheme="minorHAnsi"/>
          <w:sz w:val="22"/>
          <w:szCs w:val="22"/>
          <w:lang w:val="en-US"/>
        </w:rPr>
        <w:t>Musika</w:t>
      </w:r>
      <w:proofErr w:type="spellEnd"/>
      <w:r>
        <w:rPr>
          <w:rFonts w:asciiTheme="minorHAnsi" w:hAnsiTheme="minorHAnsi"/>
          <w:sz w:val="22"/>
          <w:szCs w:val="22"/>
          <w:lang w:val="en-US"/>
        </w:rPr>
        <w:t xml:space="preserve"> (a SIDA-supported agricultural value chain organization) and CFU (a regional NGO) support value chains and market access efforts in the target area, and are a cost-share leverage resource.</w:t>
      </w:r>
      <w:r w:rsidR="00775092">
        <w:rPr>
          <w:rFonts w:asciiTheme="minorHAnsi" w:hAnsiTheme="minorHAnsi"/>
          <w:sz w:val="22"/>
          <w:szCs w:val="22"/>
          <w:lang w:val="en-US"/>
        </w:rPr>
        <w:t xml:space="preserve"> </w:t>
      </w:r>
    </w:p>
    <w:p w:rsidR="00060791" w:rsidRDefault="00060791" w:rsidP="00060791">
      <w:pPr>
        <w:pStyle w:val="NormalWeb"/>
        <w:spacing w:before="0" w:beforeAutospacing="0" w:after="0" w:afterAutospacing="0" w:line="276" w:lineRule="auto"/>
        <w:ind w:left="360"/>
        <w:jc w:val="both"/>
        <w:rPr>
          <w:rFonts w:asciiTheme="minorHAnsi" w:hAnsiTheme="minorHAnsi"/>
          <w:b/>
          <w:sz w:val="22"/>
          <w:szCs w:val="22"/>
          <w:lang w:val="en-US"/>
        </w:rPr>
      </w:pPr>
    </w:p>
    <w:p w:rsidR="00060791" w:rsidRDefault="00060791" w:rsidP="00060791">
      <w:pPr>
        <w:pStyle w:val="NormalWeb"/>
        <w:spacing w:before="0" w:beforeAutospacing="0" w:after="0" w:afterAutospacing="0" w:line="276" w:lineRule="auto"/>
        <w:jc w:val="both"/>
        <w:rPr>
          <w:rFonts w:asciiTheme="minorHAnsi" w:hAnsiTheme="minorHAnsi"/>
          <w:b/>
          <w:color w:val="000000"/>
          <w:sz w:val="22"/>
          <w:szCs w:val="22"/>
        </w:rPr>
      </w:pPr>
      <w:r>
        <w:rPr>
          <w:rFonts w:asciiTheme="minorHAnsi" w:hAnsiTheme="minorHAnsi"/>
          <w:b/>
          <w:color w:val="000000"/>
          <w:sz w:val="22"/>
          <w:szCs w:val="22"/>
        </w:rPr>
        <w:t>Why Eastern Province (Available Resources</w:t>
      </w:r>
      <w:r w:rsidR="00E5674A">
        <w:rPr>
          <w:rFonts w:asciiTheme="minorHAnsi" w:hAnsiTheme="minorHAnsi"/>
          <w:b/>
          <w:color w:val="000000"/>
          <w:sz w:val="22"/>
          <w:szCs w:val="22"/>
        </w:rPr>
        <w:t xml:space="preserve"> and Ongoing Programmes</w:t>
      </w:r>
      <w:r>
        <w:rPr>
          <w:rFonts w:asciiTheme="minorHAnsi" w:hAnsiTheme="minorHAnsi"/>
          <w:b/>
          <w:color w:val="000000"/>
          <w:sz w:val="22"/>
          <w:szCs w:val="22"/>
        </w:rPr>
        <w:t xml:space="preserve">): </w:t>
      </w:r>
    </w:p>
    <w:p w:rsidR="00060791" w:rsidRDefault="00060791" w:rsidP="00060791">
      <w:pPr>
        <w:pStyle w:val="NormalWeb"/>
        <w:spacing w:before="0" w:beforeAutospacing="0" w:after="0" w:afterAutospacing="0" w:line="276" w:lineRule="auto"/>
        <w:jc w:val="both"/>
        <w:rPr>
          <w:rFonts w:asciiTheme="minorHAnsi" w:hAnsiTheme="minorHAnsi"/>
          <w:b/>
          <w:color w:val="000000"/>
          <w:sz w:val="22"/>
          <w:szCs w:val="22"/>
        </w:rPr>
      </w:pPr>
    </w:p>
    <w:p w:rsidR="00060791" w:rsidRDefault="00E5674A" w:rsidP="00060791">
      <w:pPr>
        <w:spacing w:after="0"/>
        <w:jc w:val="both"/>
        <w:rPr>
          <w:rFonts w:eastAsia="Times New Roman" w:cs="Times New Roman"/>
          <w:color w:val="000000"/>
          <w:lang w:val="en-ZA" w:eastAsia="en-ZA"/>
        </w:rPr>
      </w:pPr>
      <w:r>
        <w:rPr>
          <w:color w:val="000000"/>
        </w:rPr>
        <w:t>There are a couple of ongoing programmes and projects in EP that the proposed ISFL could leverage. Notably, t</w:t>
      </w:r>
      <w:r w:rsidR="00060791">
        <w:rPr>
          <w:color w:val="000000"/>
        </w:rPr>
        <w:t xml:space="preserve">he World Bank supported is supporting COMACO Ltd. which project aims to impact up to 500,000 ha through a combination of REDD+ and agricultural soil carbon sequestration with a financing of 250,000 carbon units ($1.2 million).  Both project approaches target VCS verification.  It is possible that areas of the two programs will overlap but, in total, both programs aim to impact emissions reductions activities across up to 35,000 km. sq. (53% of Eastern Province’s total land area). The </w:t>
      </w:r>
      <w:r w:rsidR="00060791">
        <w:rPr>
          <w:color w:val="000000"/>
        </w:rPr>
        <w:lastRenderedPageBreak/>
        <w:t xml:space="preserve">expected target population to benefit is 50,000 in the program area. </w:t>
      </w:r>
      <w:r w:rsidR="00060791" w:rsidRPr="008B7576">
        <w:rPr>
          <w:rFonts w:eastAsia="Times New Roman" w:cs="Times New Roman"/>
          <w:color w:val="000000"/>
          <w:lang w:val="en-ZA" w:eastAsia="en-ZA"/>
        </w:rPr>
        <w:t>This holistic approach will ensure that benefits of the program flow to a broad range of stakeholders.</w:t>
      </w:r>
    </w:p>
    <w:p w:rsidR="00060791" w:rsidRPr="008B7576" w:rsidRDefault="00060791" w:rsidP="00060791">
      <w:pPr>
        <w:spacing w:after="0"/>
        <w:jc w:val="both"/>
        <w:rPr>
          <w:rFonts w:eastAsia="Times New Roman" w:cs="Times New Roman"/>
          <w:lang w:val="en-ZA" w:eastAsia="en-ZA"/>
        </w:rPr>
      </w:pPr>
    </w:p>
    <w:p w:rsidR="00060791" w:rsidRDefault="00060791" w:rsidP="00060791">
      <w:pPr>
        <w:pStyle w:val="NormalWeb"/>
        <w:spacing w:before="0" w:beforeAutospacing="0" w:after="0" w:afterAutospacing="0" w:line="276" w:lineRule="auto"/>
        <w:jc w:val="both"/>
        <w:rPr>
          <w:rFonts w:asciiTheme="minorHAnsi" w:hAnsiTheme="minorHAnsi"/>
          <w:color w:val="000000"/>
          <w:sz w:val="22"/>
          <w:szCs w:val="22"/>
        </w:rPr>
      </w:pPr>
      <w:r>
        <w:rPr>
          <w:rFonts w:asciiTheme="minorHAnsi" w:hAnsiTheme="minorHAnsi"/>
          <w:color w:val="000000"/>
          <w:sz w:val="22"/>
          <w:szCs w:val="22"/>
        </w:rPr>
        <w:t>USAID/Zambia is supporting a 5-year, $14 million grant to BioCarbon Partners (BCP) to establish landscape level verified REDD+ projects in the Luangwa Ecosystem.  BCP aims to mobilize an additional cost-share investment of $5 million to support this program leading to verified emissions reductions.  The aim of this program is to protect a minimum of 700,000 ha of intact forest in the Luangwa Valley through a verified jurisdictional REDD+ project, and impact up to an additional 1.4 million ha through sustainable land management in agricultural landscapes—for a total estimated impact area of between 2-3 million ha.  The program components are community-based forest management, livelihood improvement in agricultural landscapes, carbon accounting, market creation and policy support.  This model builds upon Zambia’s first pilot REDD+ project which received VCS verification in April 2014.  Combined with CCB triple gold, the pilot project (Lower Zambezi) is the first project of its kind in Africa to receive CCB triple gold and VCS verification.</w:t>
      </w:r>
    </w:p>
    <w:p w:rsidR="00E5674A" w:rsidRDefault="00E5674A" w:rsidP="00805919">
      <w:pPr>
        <w:pStyle w:val="NormalWeb"/>
        <w:spacing w:before="0" w:beforeAutospacing="0" w:after="0" w:afterAutospacing="0" w:line="276" w:lineRule="auto"/>
        <w:jc w:val="both"/>
        <w:rPr>
          <w:rFonts w:asciiTheme="minorHAnsi" w:hAnsiTheme="minorHAnsi"/>
          <w:color w:val="000000"/>
          <w:sz w:val="22"/>
          <w:szCs w:val="22"/>
        </w:rPr>
      </w:pPr>
    </w:p>
    <w:p w:rsidR="00060791" w:rsidRDefault="00060791" w:rsidP="00805919">
      <w:pPr>
        <w:pStyle w:val="NormalWeb"/>
        <w:spacing w:before="0" w:beforeAutospacing="0" w:after="0" w:afterAutospacing="0" w:line="276" w:lineRule="auto"/>
        <w:jc w:val="both"/>
        <w:rPr>
          <w:rFonts w:asciiTheme="minorHAnsi" w:hAnsiTheme="minorHAnsi"/>
          <w:color w:val="000000"/>
          <w:sz w:val="22"/>
          <w:szCs w:val="22"/>
        </w:rPr>
      </w:pPr>
      <w:r>
        <w:rPr>
          <w:rFonts w:asciiTheme="minorHAnsi" w:hAnsiTheme="minorHAnsi"/>
          <w:color w:val="000000"/>
          <w:sz w:val="22"/>
          <w:szCs w:val="22"/>
        </w:rPr>
        <w:t>The Norwegian Government is supporting COMACO Ltd. with a $14.5 grant (2014-2018) to scale the COMACO model to 160,000 households across the entire Luangwa Valley</w:t>
      </w:r>
      <w:r w:rsidR="00D15A9B">
        <w:rPr>
          <w:rFonts w:asciiTheme="minorHAnsi" w:hAnsiTheme="minorHAnsi"/>
          <w:color w:val="000000"/>
          <w:sz w:val="22"/>
          <w:szCs w:val="22"/>
        </w:rPr>
        <w:t>,</w:t>
      </w:r>
      <w:r>
        <w:rPr>
          <w:rFonts w:asciiTheme="minorHAnsi" w:hAnsiTheme="minorHAnsi"/>
          <w:color w:val="000000"/>
          <w:sz w:val="22"/>
          <w:szCs w:val="22"/>
        </w:rPr>
        <w:t xml:space="preserve"> with support to integrate carbon markets in the mix of economic incentives directed at communities demonstrating compliance to sustainable land use and agricultural practices.  Adding to these efforts is a further $6 million grant (2012-2015) from USAID to provide direct farmer support services in conservation agriculture and farm product development.  As a stand-alone, non-profit commercial enterprise, COMACO seeks to achieve $25 million in gross sales of farm and off-farm products under the brand </w:t>
      </w:r>
      <w:r w:rsidRPr="00805919">
        <w:rPr>
          <w:i/>
          <w:color w:val="000000"/>
        </w:rPr>
        <w:t>It's Wild!</w:t>
      </w:r>
      <w:r>
        <w:rPr>
          <w:rFonts w:asciiTheme="minorHAnsi" w:hAnsiTheme="minorHAnsi"/>
          <w:color w:val="000000"/>
          <w:sz w:val="22"/>
          <w:szCs w:val="22"/>
        </w:rPr>
        <w:t xml:space="preserve"> as a source of revenue to sustain farmer compliance to conservation agriculture and to community conservation plans.  Through these efforts, the Luangwa Valley will have an increased basis for growing its carbon market around both avoided deforestration and soil carbon retention.</w:t>
      </w:r>
    </w:p>
    <w:p w:rsidR="00D15A9B" w:rsidRDefault="00D15A9B" w:rsidP="00D15A9B">
      <w:pPr>
        <w:pStyle w:val="NormalWeb"/>
        <w:spacing w:before="0" w:beforeAutospacing="0" w:after="0" w:afterAutospacing="0" w:line="276" w:lineRule="auto"/>
        <w:jc w:val="both"/>
        <w:rPr>
          <w:rFonts w:asciiTheme="minorHAnsi" w:hAnsiTheme="minorHAnsi"/>
          <w:color w:val="000000"/>
          <w:sz w:val="22"/>
          <w:szCs w:val="22"/>
        </w:rPr>
      </w:pPr>
    </w:p>
    <w:p w:rsidR="00060791" w:rsidRPr="00CF3390" w:rsidRDefault="00060791" w:rsidP="00D15A9B">
      <w:pPr>
        <w:pStyle w:val="NormalWeb"/>
        <w:spacing w:before="0" w:beforeAutospacing="0" w:after="0" w:afterAutospacing="0" w:line="276" w:lineRule="auto"/>
        <w:jc w:val="both"/>
        <w:rPr>
          <w:rFonts w:asciiTheme="minorHAnsi" w:hAnsiTheme="minorHAnsi"/>
          <w:color w:val="000000"/>
          <w:sz w:val="22"/>
          <w:szCs w:val="22"/>
        </w:rPr>
      </w:pPr>
      <w:r>
        <w:rPr>
          <w:rFonts w:asciiTheme="minorHAnsi" w:hAnsiTheme="minorHAnsi"/>
          <w:color w:val="000000"/>
          <w:sz w:val="22"/>
          <w:szCs w:val="22"/>
        </w:rPr>
        <w:t>The Luangwa Valley has current</w:t>
      </w:r>
      <w:r w:rsidR="00D15A9B">
        <w:rPr>
          <w:rFonts w:asciiTheme="minorHAnsi" w:hAnsiTheme="minorHAnsi"/>
          <w:color w:val="000000"/>
          <w:sz w:val="22"/>
          <w:szCs w:val="22"/>
        </w:rPr>
        <w:t>ly mobilized approximately $</w:t>
      </w:r>
      <w:r>
        <w:rPr>
          <w:rFonts w:asciiTheme="minorHAnsi" w:hAnsiTheme="minorHAnsi"/>
          <w:color w:val="000000"/>
          <w:sz w:val="22"/>
          <w:szCs w:val="22"/>
        </w:rPr>
        <w:t xml:space="preserve">31 million in “upstream finance” to develop a landscape level carbon programme.  Partners are working to mobilize additional investment.  A jurisdictional approach will be put in place </w:t>
      </w:r>
      <w:r w:rsidR="00D15A9B">
        <w:rPr>
          <w:rFonts w:asciiTheme="minorHAnsi" w:hAnsiTheme="minorHAnsi"/>
          <w:color w:val="000000"/>
          <w:sz w:val="22"/>
          <w:szCs w:val="22"/>
        </w:rPr>
        <w:t xml:space="preserve">by Government </w:t>
      </w:r>
      <w:r>
        <w:rPr>
          <w:rFonts w:asciiTheme="minorHAnsi" w:hAnsiTheme="minorHAnsi"/>
          <w:color w:val="000000"/>
          <w:sz w:val="22"/>
          <w:szCs w:val="22"/>
        </w:rPr>
        <w:t>and will be developed through a consultative process in order to ensure that it serves the needs of the country. This will facilitate different projects to be implemented but linked to the national process. It is estimated that approximately 100</w:t>
      </w:r>
      <w:r w:rsidR="00D15A9B">
        <w:rPr>
          <w:rFonts w:asciiTheme="minorHAnsi" w:hAnsiTheme="minorHAnsi"/>
          <w:color w:val="000000"/>
          <w:sz w:val="22"/>
          <w:szCs w:val="22"/>
        </w:rPr>
        <w:t>%</w:t>
      </w:r>
      <w:r>
        <w:rPr>
          <w:rFonts w:asciiTheme="minorHAnsi" w:hAnsiTheme="minorHAnsi"/>
          <w:color w:val="000000"/>
          <w:sz w:val="22"/>
          <w:szCs w:val="22"/>
        </w:rPr>
        <w:t xml:space="preserve"> of the f</w:t>
      </w:r>
      <w:r w:rsidR="00D15A9B">
        <w:rPr>
          <w:rFonts w:asciiTheme="minorHAnsi" w:hAnsiTheme="minorHAnsi"/>
          <w:color w:val="000000"/>
          <w:sz w:val="22"/>
          <w:szCs w:val="22"/>
        </w:rPr>
        <w:t>unding required to implement a</w:t>
      </w:r>
      <w:r>
        <w:rPr>
          <w:rFonts w:asciiTheme="minorHAnsi" w:hAnsiTheme="minorHAnsi"/>
          <w:color w:val="000000"/>
          <w:sz w:val="22"/>
          <w:szCs w:val="22"/>
        </w:rPr>
        <w:t xml:space="preserve"> programme that generates 1 million tCO2e in emissions reductions each year has been secured, which places the Luangwa Valley in an advantageous position compared with other jurisdictions.</w:t>
      </w:r>
    </w:p>
    <w:p w:rsidR="00970D05" w:rsidRDefault="00E423D6" w:rsidP="00056F0A">
      <w:pPr>
        <w:spacing w:after="0" w:line="240" w:lineRule="auto"/>
        <w:jc w:val="both"/>
        <w:rPr>
          <w:color w:val="000000"/>
        </w:rPr>
      </w:pPr>
      <w:r>
        <w:rPr>
          <w:color w:val="000000"/>
        </w:rPr>
        <w:t xml:space="preserve">The </w:t>
      </w:r>
      <w:r w:rsidR="00970D05">
        <w:rPr>
          <w:color w:val="000000"/>
        </w:rPr>
        <w:t xml:space="preserve">Government </w:t>
      </w:r>
      <w:r w:rsidR="00B46077">
        <w:rPr>
          <w:color w:val="000000"/>
        </w:rPr>
        <w:t xml:space="preserve">is funding and </w:t>
      </w:r>
      <w:r w:rsidR="00970D05">
        <w:rPr>
          <w:color w:val="000000"/>
        </w:rPr>
        <w:t xml:space="preserve">has rolled out a National Tree Planting </w:t>
      </w:r>
      <w:proofErr w:type="spellStart"/>
      <w:r w:rsidR="00970D05">
        <w:rPr>
          <w:color w:val="000000"/>
        </w:rPr>
        <w:t>Programme</w:t>
      </w:r>
      <w:proofErr w:type="spellEnd"/>
      <w:r w:rsidR="00970D05">
        <w:rPr>
          <w:color w:val="000000"/>
        </w:rPr>
        <w:t xml:space="preserve"> (NTPP) </w:t>
      </w:r>
      <w:r w:rsidR="00D62744">
        <w:rPr>
          <w:color w:val="000000"/>
        </w:rPr>
        <w:t xml:space="preserve">with about $ 2 million </w:t>
      </w:r>
      <w:r w:rsidR="00B46077">
        <w:rPr>
          <w:color w:val="000000"/>
        </w:rPr>
        <w:t xml:space="preserve">which includes </w:t>
      </w:r>
      <w:r w:rsidR="00E5674A">
        <w:rPr>
          <w:color w:val="000000"/>
        </w:rPr>
        <w:t xml:space="preserve">the </w:t>
      </w:r>
      <w:r w:rsidR="00970D05">
        <w:rPr>
          <w:color w:val="000000"/>
        </w:rPr>
        <w:t xml:space="preserve">Eastern </w:t>
      </w:r>
      <w:r w:rsidR="00E5674A">
        <w:rPr>
          <w:color w:val="000000"/>
        </w:rPr>
        <w:t>Province</w:t>
      </w:r>
      <w:r w:rsidR="00970D05">
        <w:rPr>
          <w:color w:val="000000"/>
        </w:rPr>
        <w:t xml:space="preserve">. </w:t>
      </w:r>
      <w:r w:rsidR="00B46077">
        <w:rPr>
          <w:color w:val="000000"/>
        </w:rPr>
        <w:t xml:space="preserve">The </w:t>
      </w:r>
      <w:r w:rsidR="00E5674A">
        <w:rPr>
          <w:color w:val="000000"/>
        </w:rPr>
        <w:t>NTTP</w:t>
      </w:r>
      <w:r w:rsidR="00B46077">
        <w:rPr>
          <w:color w:val="000000"/>
        </w:rPr>
        <w:t xml:space="preserve"> </w:t>
      </w:r>
      <w:r w:rsidR="00970D05">
        <w:rPr>
          <w:color w:val="000000"/>
        </w:rPr>
        <w:t xml:space="preserve">offers a good foundation for addressing REDD+, especially within the context of promoting forest conservation, sustainable forest management and enhancement of carbon stocks. The proposed </w:t>
      </w:r>
      <w:proofErr w:type="spellStart"/>
      <w:r w:rsidR="00970D05">
        <w:rPr>
          <w:color w:val="000000"/>
        </w:rPr>
        <w:t>programme</w:t>
      </w:r>
      <w:proofErr w:type="spellEnd"/>
      <w:r w:rsidR="00970D05">
        <w:rPr>
          <w:color w:val="000000"/>
        </w:rPr>
        <w:t xml:space="preserve"> can therefore build on this Initiative and optimize the opportunity it offers. </w:t>
      </w:r>
    </w:p>
    <w:p w:rsidR="00970D05" w:rsidRDefault="00970D05" w:rsidP="00970D05">
      <w:pPr>
        <w:spacing w:after="0" w:line="240" w:lineRule="auto"/>
        <w:ind w:left="720"/>
        <w:jc w:val="both"/>
        <w:rPr>
          <w:color w:val="000000"/>
        </w:rPr>
      </w:pPr>
    </w:p>
    <w:p w:rsidR="00970D05" w:rsidRPr="005F7736" w:rsidRDefault="00970D05" w:rsidP="00056F0A">
      <w:pPr>
        <w:jc w:val="both"/>
        <w:rPr>
          <w:rFonts w:eastAsia="Calibri"/>
        </w:rPr>
      </w:pPr>
      <w:r w:rsidRPr="00FA0870">
        <w:rPr>
          <w:color w:val="000000"/>
        </w:rPr>
        <w:t xml:space="preserve">Furthermore, the Government of Zambia is leading the implementation of </w:t>
      </w:r>
      <w:r w:rsidR="00E5674A">
        <w:rPr>
          <w:color w:val="000000"/>
        </w:rPr>
        <w:t>a</w:t>
      </w:r>
      <w:r w:rsidRPr="00FA0870">
        <w:rPr>
          <w:color w:val="000000"/>
        </w:rPr>
        <w:t xml:space="preserve"> </w:t>
      </w:r>
      <w:r w:rsidR="00E5674A">
        <w:rPr>
          <w:color w:val="000000"/>
        </w:rPr>
        <w:t xml:space="preserve">$4.49 million </w:t>
      </w:r>
      <w:r w:rsidRPr="00FA0870">
        <w:t xml:space="preserve">United Nations Joint Programme on Reducing Emissions from Deforestation and Forest Degradation (UN-REDD) </w:t>
      </w:r>
      <w:r w:rsidRPr="00FA0870">
        <w:lastRenderedPageBreak/>
        <w:t xml:space="preserve">with the support of the United Nations Development </w:t>
      </w:r>
      <w:proofErr w:type="spellStart"/>
      <w:r w:rsidRPr="00FA0870">
        <w:t>Programme</w:t>
      </w:r>
      <w:proofErr w:type="spellEnd"/>
      <w:r w:rsidRPr="00FA0870">
        <w:t xml:space="preserve"> (UNDP), the </w:t>
      </w:r>
      <w:r w:rsidR="00E5674A" w:rsidRPr="00A25AE9">
        <w:t xml:space="preserve">Food and </w:t>
      </w:r>
      <w:r w:rsidR="00E5674A">
        <w:t xml:space="preserve">Agriculture Organization (FAO) of the </w:t>
      </w:r>
      <w:r w:rsidRPr="00FA0870">
        <w:t>United Nations</w:t>
      </w:r>
      <w:r w:rsidRPr="00A25AE9">
        <w:t xml:space="preserve"> and the United Nations </w:t>
      </w:r>
      <w:r w:rsidR="00E5674A">
        <w:t xml:space="preserve">Environment </w:t>
      </w:r>
      <w:proofErr w:type="spellStart"/>
      <w:r w:rsidR="00E5674A">
        <w:t>Programme</w:t>
      </w:r>
      <w:proofErr w:type="spellEnd"/>
      <w:r w:rsidR="00E5674A">
        <w:t xml:space="preserve"> (UNEP). </w:t>
      </w:r>
      <w:r w:rsidRPr="005F7736">
        <w:rPr>
          <w:rFonts w:eastAsia="Calibri"/>
          <w:lang w:val="en-GB"/>
        </w:rPr>
        <w:t xml:space="preserve">The UN-REDD programme has been implementing and </w:t>
      </w:r>
      <w:r w:rsidRPr="005F7736">
        <w:rPr>
          <w:rFonts w:eastAsia="Calibri"/>
        </w:rPr>
        <w:t xml:space="preserve">concluding major outputs, including analytical work and studies such as on the drivers of deforestation, economic context of REDD+, legal preparedness for REDD+, finance, incentives and benefit sharing options and opportunities for REDD+, forest management practices and initiatives of relevance to REDD+, assessment of capacity and capacity needs for needs for REDD+ implementation, and role of private sector in REDD. </w:t>
      </w:r>
      <w:r>
        <w:rPr>
          <w:rFonts w:eastAsia="Calibri"/>
        </w:rPr>
        <w:t>The outcomes of these studies will inform the proposed ISFL</w:t>
      </w:r>
      <w:r w:rsidR="00E648F2">
        <w:rPr>
          <w:rFonts w:eastAsia="Calibri"/>
        </w:rPr>
        <w:t xml:space="preserve"> in the jurisdiction. </w:t>
      </w:r>
      <w:r>
        <w:rPr>
          <w:rFonts w:eastAsia="Calibri"/>
        </w:rPr>
        <w:t xml:space="preserve"> </w:t>
      </w:r>
    </w:p>
    <w:p w:rsidR="00970D05" w:rsidRPr="00FA0870" w:rsidRDefault="00970D05" w:rsidP="00056F0A">
      <w:pPr>
        <w:spacing w:after="0" w:line="240" w:lineRule="auto"/>
        <w:jc w:val="both"/>
      </w:pPr>
      <w:r w:rsidRPr="005F7736">
        <w:rPr>
          <w:rFonts w:eastAsia="Calibri"/>
        </w:rPr>
        <w:t>In addition, Zambia has made good progress in establishing a Measurement, Reporting and Verification (MRV) system. These include a Geographical Information Systems (GIS) in all Provinces as well as conducting land cover mapping. The novelty about Zambia’s approach is the fact that it has innovatively combined the establishment of a National Forest Monitoring system with a REDD+ Wiki. The latter is an o</w:t>
      </w:r>
      <w:r w:rsidRPr="005F7736">
        <w:rPr>
          <w:rFonts w:eastAsia="Calibri"/>
          <w:lang w:val="nl-NL"/>
        </w:rPr>
        <w:t>nline information and knowledge management system.</w:t>
      </w:r>
      <w:r w:rsidRPr="005F7736">
        <w:rPr>
          <w:rFonts w:eastAsia="Calibri"/>
        </w:rPr>
        <w:t xml:space="preserve"> Underpinning all the work being implemented under the UN-REDD </w:t>
      </w:r>
      <w:proofErr w:type="spellStart"/>
      <w:r w:rsidRPr="005F7736">
        <w:rPr>
          <w:rFonts w:eastAsia="Calibri"/>
        </w:rPr>
        <w:t>programme</w:t>
      </w:r>
      <w:proofErr w:type="spellEnd"/>
      <w:r w:rsidRPr="005F7736">
        <w:rPr>
          <w:rFonts w:eastAsia="Calibri"/>
        </w:rPr>
        <w:t xml:space="preserve"> is a Stakeholder Assessment and Engagement Plan (SAEP). The SAEP implementation is part of the efforts to </w:t>
      </w:r>
      <w:r w:rsidRPr="005F7736">
        <w:rPr>
          <w:rFonts w:eastAsia="Calibri"/>
          <w:lang w:val="en-GB"/>
        </w:rPr>
        <w:t>strengthen REDD’ readiness process; broaden scope of stakeholder engagement; promote partnerships; decentralize REDD+ stakeholder engagement and share information and advocacy tools.</w:t>
      </w:r>
      <w:r w:rsidR="005A3DDA">
        <w:rPr>
          <w:rFonts w:eastAsia="Calibri"/>
          <w:lang w:val="en-GB"/>
        </w:rPr>
        <w:t xml:space="preserve"> Awareness raising programmes</w:t>
      </w:r>
      <w:r w:rsidR="00E648F2">
        <w:rPr>
          <w:rFonts w:eastAsia="Calibri"/>
          <w:lang w:val="en-GB"/>
        </w:rPr>
        <w:t xml:space="preserve"> on REDD+</w:t>
      </w:r>
      <w:r w:rsidR="005A3DDA">
        <w:rPr>
          <w:rFonts w:eastAsia="Calibri"/>
          <w:lang w:val="en-GB"/>
        </w:rPr>
        <w:t xml:space="preserve"> currently being </w:t>
      </w:r>
      <w:r w:rsidR="0096378C">
        <w:rPr>
          <w:rFonts w:eastAsia="Calibri"/>
          <w:lang w:val="en-GB"/>
        </w:rPr>
        <w:t xml:space="preserve">conducted in </w:t>
      </w:r>
      <w:proofErr w:type="gramStart"/>
      <w:r w:rsidR="00E648F2">
        <w:rPr>
          <w:rFonts w:eastAsia="Calibri"/>
          <w:lang w:val="en-GB"/>
        </w:rPr>
        <w:t xml:space="preserve">EP </w:t>
      </w:r>
      <w:r w:rsidR="005A3DDA">
        <w:rPr>
          <w:rFonts w:eastAsia="Calibri"/>
          <w:lang w:val="en-GB"/>
        </w:rPr>
        <w:t xml:space="preserve"> </w:t>
      </w:r>
      <w:r w:rsidR="0096378C">
        <w:rPr>
          <w:rFonts w:eastAsia="Calibri"/>
          <w:lang w:val="en-GB"/>
        </w:rPr>
        <w:t>will</w:t>
      </w:r>
      <w:proofErr w:type="gramEnd"/>
      <w:r w:rsidR="0096378C">
        <w:rPr>
          <w:rFonts w:eastAsia="Calibri"/>
          <w:lang w:val="en-GB"/>
        </w:rPr>
        <w:t xml:space="preserve"> provide a good base for the ISFL </w:t>
      </w:r>
      <w:r w:rsidR="00E648F2">
        <w:rPr>
          <w:rFonts w:eastAsia="Calibri"/>
          <w:lang w:val="en-GB"/>
        </w:rPr>
        <w:t xml:space="preserve">to leverage. </w:t>
      </w:r>
    </w:p>
    <w:p w:rsidR="00970D05" w:rsidRPr="00FA0870" w:rsidRDefault="00970D05" w:rsidP="00970D05">
      <w:pPr>
        <w:spacing w:after="0" w:line="240" w:lineRule="auto"/>
        <w:ind w:left="720"/>
        <w:jc w:val="both"/>
      </w:pPr>
    </w:p>
    <w:p w:rsidR="00970D05" w:rsidRDefault="00970D05" w:rsidP="00056F0A">
      <w:pPr>
        <w:spacing w:after="0" w:line="240" w:lineRule="auto"/>
        <w:jc w:val="both"/>
      </w:pPr>
      <w:r>
        <w:t xml:space="preserve">The above-mentioned achievements and progress made will culminate in the development of a number of systems and frameworks including those that will support the design and implementation of the ISFL notably: </w:t>
      </w:r>
    </w:p>
    <w:p w:rsidR="00970D05" w:rsidRDefault="00970D05" w:rsidP="00970D05">
      <w:pPr>
        <w:spacing w:after="0" w:line="240" w:lineRule="auto"/>
        <w:ind w:left="720"/>
        <w:jc w:val="both"/>
      </w:pPr>
    </w:p>
    <w:p w:rsidR="00970D05" w:rsidRPr="00586438" w:rsidRDefault="00970D05" w:rsidP="00970D05">
      <w:pPr>
        <w:numPr>
          <w:ilvl w:val="1"/>
          <w:numId w:val="23"/>
        </w:numPr>
        <w:jc w:val="both"/>
      </w:pPr>
      <w:r>
        <w:t xml:space="preserve">The development of a </w:t>
      </w:r>
      <w:r w:rsidRPr="00586438">
        <w:rPr>
          <w:b/>
          <w:bCs/>
        </w:rPr>
        <w:t xml:space="preserve">National Strategy </w:t>
      </w:r>
      <w:r w:rsidRPr="00586438">
        <w:t xml:space="preserve">or </w:t>
      </w:r>
      <w:r w:rsidRPr="00586438">
        <w:rPr>
          <w:b/>
          <w:bCs/>
        </w:rPr>
        <w:t xml:space="preserve">Action Plan </w:t>
      </w:r>
      <w:r w:rsidRPr="00586438">
        <w:t>to reduce deforestation</w:t>
      </w:r>
      <w:r>
        <w:t xml:space="preserve"> is ongoing with a draft strategy expected by July 2014. The strategy will provide an overarching framework and guidance for REDD+ related activities and investments in Zambia</w:t>
      </w:r>
      <w:r w:rsidRPr="00586438">
        <w:t>;</w:t>
      </w:r>
    </w:p>
    <w:p w:rsidR="00970D05" w:rsidRPr="00586438" w:rsidRDefault="00970D05" w:rsidP="00970D05">
      <w:pPr>
        <w:numPr>
          <w:ilvl w:val="1"/>
          <w:numId w:val="23"/>
        </w:numPr>
        <w:jc w:val="both"/>
      </w:pPr>
      <w:r>
        <w:t>A</w:t>
      </w:r>
      <w:r w:rsidRPr="00586438">
        <w:t xml:space="preserve"> robust and transparent national forest monitoring system for the monitoring and reporting of the REDD + activities</w:t>
      </w:r>
      <w:r>
        <w:t>;</w:t>
      </w:r>
    </w:p>
    <w:p w:rsidR="00970D05" w:rsidRPr="00586438" w:rsidRDefault="00970D05" w:rsidP="00970D05">
      <w:pPr>
        <w:numPr>
          <w:ilvl w:val="1"/>
          <w:numId w:val="23"/>
        </w:numPr>
        <w:jc w:val="both"/>
      </w:pPr>
      <w:r>
        <w:t>A</w:t>
      </w:r>
      <w:r w:rsidRPr="00586438">
        <w:t xml:space="preserve"> national</w:t>
      </w:r>
      <w:r>
        <w:t xml:space="preserve"> </w:t>
      </w:r>
      <w:r w:rsidRPr="00586438">
        <w:t>forest reference emission level and/or forest reference level (interim measure at sub national)</w:t>
      </w:r>
      <w:r>
        <w:t xml:space="preserve"> with an accompanying REDD+ Wiki/Information System </w:t>
      </w:r>
    </w:p>
    <w:p w:rsidR="00970D05" w:rsidRDefault="00970D05" w:rsidP="00970D05">
      <w:pPr>
        <w:numPr>
          <w:ilvl w:val="1"/>
          <w:numId w:val="23"/>
        </w:numPr>
        <w:jc w:val="both"/>
      </w:pPr>
      <w:r w:rsidRPr="00586438">
        <w:t>A system for providing information on how the safeguards on local community and forest biodiversity are being addressed and respected throughout the implementation of the REDD+ activities while respecting sovereignty;</w:t>
      </w:r>
      <w:r>
        <w:t xml:space="preserve"> and</w:t>
      </w:r>
    </w:p>
    <w:p w:rsidR="00970D05" w:rsidRPr="00586438" w:rsidRDefault="00970D05" w:rsidP="00970D05">
      <w:pPr>
        <w:numPr>
          <w:ilvl w:val="1"/>
          <w:numId w:val="23"/>
        </w:numPr>
        <w:jc w:val="both"/>
      </w:pPr>
      <w:r>
        <w:t xml:space="preserve">The establishment of a Registry on land and forest use, including REDD+.  </w:t>
      </w:r>
    </w:p>
    <w:p w:rsidR="00970D05" w:rsidRDefault="00970D05" w:rsidP="00970D05">
      <w:pPr>
        <w:spacing w:after="0" w:line="240" w:lineRule="auto"/>
        <w:ind w:left="720"/>
        <w:jc w:val="both"/>
      </w:pPr>
    </w:p>
    <w:p w:rsidR="00970D05" w:rsidRDefault="00970D05" w:rsidP="00056F0A">
      <w:pPr>
        <w:spacing w:after="0" w:line="240" w:lineRule="auto"/>
        <w:jc w:val="both"/>
      </w:pPr>
      <w:r>
        <w:t xml:space="preserve">Finally, </w:t>
      </w:r>
      <w:r w:rsidRPr="003A25AC">
        <w:t>the Integrated Land Use Assessme</w:t>
      </w:r>
      <w:r>
        <w:t xml:space="preserve">nt Phase II (ILUA II) </w:t>
      </w:r>
      <w:proofErr w:type="spellStart"/>
      <w:r>
        <w:t>programme</w:t>
      </w:r>
      <w:proofErr w:type="spellEnd"/>
      <w:r w:rsidRPr="003A25AC">
        <w:t xml:space="preserve"> </w:t>
      </w:r>
      <w:r>
        <w:t xml:space="preserve">led by the Government of Zambia with financial support from the Government of Finland and technical support from the Food and Agriculture Organization of the United Nations, is conducting a large scale National Forest Inventory (NFI) at over 4000 locations across Zambia’s land mass, inclusive of forest carbon pool measurement, </w:t>
      </w:r>
      <w:r>
        <w:lastRenderedPageBreak/>
        <w:t xml:space="preserve">and robust analytical work on land cover maps and related processes on measurement, reporting and verification (MRV) systems. ILUA II provides </w:t>
      </w:r>
      <w:r w:rsidRPr="003A25AC">
        <w:t xml:space="preserve">a good baseline for </w:t>
      </w:r>
      <w:r>
        <w:t xml:space="preserve">guidance and consistency on field sampling data, methodological approaches, ensuring consistency among sub-national REL/RL and determining at what levels to allow crediting. The nationally accepted NFI approach of ILUA II has been collaboratively modified and intensified for application at the project level by the GIZ supported SADEC MRV forest inventory in Eastern Province, the USAID supported CIFOR </w:t>
      </w:r>
      <w:proofErr w:type="spellStart"/>
      <w:r>
        <w:t>Nyimba</w:t>
      </w:r>
      <w:proofErr w:type="spellEnd"/>
      <w:r>
        <w:t xml:space="preserve"> project, and the Finnish supported </w:t>
      </w:r>
      <w:proofErr w:type="spellStart"/>
      <w:r w:rsidRPr="00B81735">
        <w:t>Decentralised</w:t>
      </w:r>
      <w:proofErr w:type="spellEnd"/>
      <w:r w:rsidRPr="00B81735">
        <w:t xml:space="preserve"> Forest and Other Natural Resources Management Programme</w:t>
      </w:r>
      <w:r>
        <w:t xml:space="preserve">. This approach has ensured that forest inventory data is scalable and consistent at different resolutions, and can serve as a model for application to this jurisdictional </w:t>
      </w:r>
      <w:proofErr w:type="spellStart"/>
      <w:r>
        <w:t>programme</w:t>
      </w:r>
      <w:proofErr w:type="spellEnd"/>
      <w:r>
        <w:t xml:space="preserve"> in Eastern and </w:t>
      </w:r>
      <w:proofErr w:type="spellStart"/>
      <w:r>
        <w:t>Muchinga</w:t>
      </w:r>
      <w:proofErr w:type="spellEnd"/>
      <w:r>
        <w:t xml:space="preserve"> Provinces.</w:t>
      </w:r>
    </w:p>
    <w:p w:rsidR="00970D05" w:rsidRDefault="00970D05" w:rsidP="00970D05">
      <w:pPr>
        <w:spacing w:after="0" w:line="240" w:lineRule="auto"/>
        <w:ind w:left="720"/>
        <w:jc w:val="both"/>
      </w:pPr>
    </w:p>
    <w:p w:rsidR="00970D05" w:rsidRPr="00070C10" w:rsidRDefault="00970D05" w:rsidP="00056F0A">
      <w:pPr>
        <w:pStyle w:val="NormalWeb"/>
        <w:spacing w:before="0" w:beforeAutospacing="0" w:after="0" w:afterAutospacing="0" w:line="276" w:lineRule="auto"/>
        <w:jc w:val="both"/>
        <w:rPr>
          <w:rFonts w:asciiTheme="minorHAnsi" w:hAnsiTheme="minorHAnsi"/>
          <w:sz w:val="22"/>
          <w:szCs w:val="22"/>
        </w:rPr>
      </w:pPr>
      <w:r w:rsidRPr="00070C10">
        <w:rPr>
          <w:rFonts w:asciiTheme="minorHAnsi" w:hAnsiTheme="minorHAnsi"/>
          <w:sz w:val="22"/>
          <w:szCs w:val="22"/>
        </w:rPr>
        <w:t xml:space="preserve">In a nutshell, the above-mentioned outputs will inform the proposed program components, particularly during the </w:t>
      </w:r>
      <w:r>
        <w:rPr>
          <w:rFonts w:asciiTheme="minorHAnsi" w:hAnsiTheme="minorHAnsi"/>
          <w:sz w:val="22"/>
          <w:szCs w:val="22"/>
        </w:rPr>
        <w:t xml:space="preserve">full program design and its </w:t>
      </w:r>
      <w:r w:rsidRPr="00070C10">
        <w:rPr>
          <w:rFonts w:asciiTheme="minorHAnsi" w:hAnsiTheme="minorHAnsi"/>
          <w:sz w:val="22"/>
          <w:szCs w:val="22"/>
        </w:rPr>
        <w:t>eventual implementation.</w:t>
      </w:r>
    </w:p>
    <w:p w:rsidR="00970D05" w:rsidRDefault="00970D05" w:rsidP="00E40D30">
      <w:pPr>
        <w:pStyle w:val="NormalWeb"/>
        <w:spacing w:before="0" w:beforeAutospacing="0" w:after="0" w:afterAutospacing="0" w:line="276" w:lineRule="auto"/>
        <w:jc w:val="both"/>
        <w:rPr>
          <w:rFonts w:asciiTheme="minorHAnsi" w:hAnsiTheme="minorHAnsi"/>
          <w:b/>
          <w:color w:val="000000"/>
          <w:sz w:val="22"/>
          <w:szCs w:val="22"/>
        </w:rPr>
      </w:pPr>
    </w:p>
    <w:p w:rsidR="001318CC" w:rsidRDefault="00420DFC" w:rsidP="00E40D30">
      <w:pPr>
        <w:pStyle w:val="NormalWeb"/>
        <w:spacing w:before="0" w:beforeAutospacing="0" w:after="0" w:afterAutospacing="0" w:line="276" w:lineRule="auto"/>
        <w:jc w:val="both"/>
        <w:rPr>
          <w:rFonts w:asciiTheme="minorHAnsi" w:hAnsiTheme="minorHAnsi"/>
          <w:b/>
          <w:color w:val="000000"/>
          <w:sz w:val="22"/>
          <w:szCs w:val="22"/>
        </w:rPr>
      </w:pPr>
      <w:r w:rsidRPr="00060791">
        <w:rPr>
          <w:rFonts w:asciiTheme="minorHAnsi" w:hAnsiTheme="minorHAnsi"/>
          <w:b/>
          <w:color w:val="000000"/>
          <w:sz w:val="22"/>
          <w:szCs w:val="22"/>
        </w:rPr>
        <w:t xml:space="preserve">Description of </w:t>
      </w:r>
      <w:r w:rsidR="00060791">
        <w:rPr>
          <w:rFonts w:asciiTheme="minorHAnsi" w:hAnsiTheme="minorHAnsi"/>
          <w:b/>
          <w:color w:val="000000"/>
          <w:sz w:val="22"/>
          <w:szCs w:val="22"/>
        </w:rPr>
        <w:t xml:space="preserve">Geographic </w:t>
      </w:r>
      <w:r w:rsidRPr="00060791">
        <w:rPr>
          <w:rFonts w:asciiTheme="minorHAnsi" w:hAnsiTheme="minorHAnsi"/>
          <w:b/>
          <w:color w:val="000000"/>
          <w:sz w:val="22"/>
          <w:szCs w:val="22"/>
        </w:rPr>
        <w:t>Program roll-out:</w:t>
      </w:r>
    </w:p>
    <w:p w:rsidR="001318CC" w:rsidRDefault="001318CC" w:rsidP="001318CC">
      <w:pPr>
        <w:pStyle w:val="NormalWeb"/>
        <w:spacing w:before="0" w:beforeAutospacing="0" w:after="0" w:afterAutospacing="0" w:line="276" w:lineRule="auto"/>
        <w:ind w:left="720"/>
        <w:jc w:val="both"/>
        <w:rPr>
          <w:rFonts w:asciiTheme="minorHAnsi" w:hAnsiTheme="minorHAnsi"/>
          <w:b/>
          <w:color w:val="000000"/>
          <w:sz w:val="22"/>
          <w:szCs w:val="22"/>
        </w:rPr>
      </w:pPr>
    </w:p>
    <w:p w:rsidR="001318CC" w:rsidRDefault="004B3D7D" w:rsidP="00BE1568">
      <w:pPr>
        <w:pStyle w:val="NormalWeb"/>
        <w:spacing w:before="0" w:beforeAutospacing="0" w:after="0" w:afterAutospacing="0" w:line="276" w:lineRule="auto"/>
        <w:jc w:val="both"/>
        <w:rPr>
          <w:rFonts w:asciiTheme="minorHAnsi" w:hAnsiTheme="minorHAnsi"/>
          <w:b/>
          <w:color w:val="000000"/>
          <w:sz w:val="22"/>
          <w:szCs w:val="22"/>
        </w:rPr>
      </w:pPr>
      <w:r>
        <w:rPr>
          <w:rFonts w:asciiTheme="minorHAnsi" w:hAnsiTheme="minorHAnsi"/>
          <w:color w:val="000000"/>
          <w:sz w:val="22"/>
          <w:szCs w:val="22"/>
        </w:rPr>
        <w:t>The proposed program will be implemented</w:t>
      </w:r>
      <w:r w:rsidR="00C5083B">
        <w:rPr>
          <w:rFonts w:asciiTheme="minorHAnsi" w:hAnsiTheme="minorHAnsi"/>
          <w:color w:val="000000"/>
          <w:sz w:val="22"/>
          <w:szCs w:val="22"/>
        </w:rPr>
        <w:t xml:space="preserve"> at</w:t>
      </w:r>
      <w:r w:rsidR="00C91FEF">
        <w:rPr>
          <w:rFonts w:asciiTheme="minorHAnsi" w:hAnsiTheme="minorHAnsi"/>
          <w:color w:val="000000"/>
          <w:sz w:val="22"/>
          <w:szCs w:val="22"/>
        </w:rPr>
        <w:t xml:space="preserve"> </w:t>
      </w:r>
      <w:r w:rsidR="00BF25B4">
        <w:rPr>
          <w:rFonts w:asciiTheme="minorHAnsi" w:hAnsiTheme="minorHAnsi"/>
          <w:color w:val="000000"/>
          <w:sz w:val="22"/>
          <w:szCs w:val="22"/>
        </w:rPr>
        <w:t>district</w:t>
      </w:r>
      <w:r w:rsidR="00C5083B">
        <w:rPr>
          <w:rFonts w:asciiTheme="minorHAnsi" w:hAnsiTheme="minorHAnsi"/>
          <w:color w:val="000000"/>
          <w:sz w:val="22"/>
          <w:szCs w:val="22"/>
        </w:rPr>
        <w:t xml:space="preserve"> level</w:t>
      </w:r>
      <w:r>
        <w:rPr>
          <w:rFonts w:asciiTheme="minorHAnsi" w:hAnsiTheme="minorHAnsi"/>
          <w:color w:val="000000"/>
          <w:sz w:val="22"/>
          <w:szCs w:val="22"/>
        </w:rPr>
        <w:t xml:space="preserve"> in Eastern </w:t>
      </w:r>
      <w:r w:rsidR="00C91FEF">
        <w:rPr>
          <w:rFonts w:asciiTheme="minorHAnsi" w:hAnsiTheme="minorHAnsi"/>
          <w:color w:val="000000"/>
          <w:sz w:val="22"/>
          <w:szCs w:val="22"/>
        </w:rPr>
        <w:t xml:space="preserve">Province initially, and </w:t>
      </w:r>
      <w:r w:rsidR="0005124E">
        <w:rPr>
          <w:rFonts w:asciiTheme="minorHAnsi" w:hAnsiTheme="minorHAnsi"/>
          <w:color w:val="000000"/>
          <w:sz w:val="22"/>
          <w:szCs w:val="22"/>
        </w:rPr>
        <w:t xml:space="preserve">will </w:t>
      </w:r>
      <w:r w:rsidR="00C91FEF">
        <w:rPr>
          <w:rFonts w:asciiTheme="minorHAnsi" w:hAnsiTheme="minorHAnsi"/>
          <w:color w:val="000000"/>
          <w:sz w:val="22"/>
          <w:szCs w:val="22"/>
        </w:rPr>
        <w:t xml:space="preserve">then </w:t>
      </w:r>
      <w:r w:rsidR="0005124E">
        <w:rPr>
          <w:rFonts w:asciiTheme="minorHAnsi" w:hAnsiTheme="minorHAnsi"/>
          <w:color w:val="000000"/>
          <w:sz w:val="22"/>
          <w:szCs w:val="22"/>
        </w:rPr>
        <w:t xml:space="preserve">be </w:t>
      </w:r>
      <w:r w:rsidR="00C91FEF">
        <w:rPr>
          <w:rFonts w:asciiTheme="minorHAnsi" w:hAnsiTheme="minorHAnsi"/>
          <w:color w:val="000000"/>
          <w:sz w:val="22"/>
          <w:szCs w:val="22"/>
        </w:rPr>
        <w:t>rolled out to appropriate areas in adjacent</w:t>
      </w:r>
      <w:r>
        <w:rPr>
          <w:rFonts w:asciiTheme="minorHAnsi" w:hAnsiTheme="minorHAnsi"/>
          <w:color w:val="000000"/>
          <w:sz w:val="22"/>
          <w:szCs w:val="22"/>
        </w:rPr>
        <w:t xml:space="preserve"> Muchinga </w:t>
      </w:r>
      <w:r w:rsidR="00C91FEF">
        <w:rPr>
          <w:rFonts w:asciiTheme="minorHAnsi" w:hAnsiTheme="minorHAnsi"/>
          <w:color w:val="000000"/>
          <w:sz w:val="22"/>
          <w:szCs w:val="22"/>
        </w:rPr>
        <w:t xml:space="preserve">and Lusaka </w:t>
      </w:r>
      <w:r>
        <w:rPr>
          <w:rFonts w:asciiTheme="minorHAnsi" w:hAnsiTheme="minorHAnsi"/>
          <w:color w:val="000000"/>
          <w:sz w:val="22"/>
          <w:szCs w:val="22"/>
        </w:rPr>
        <w:t>Provinces</w:t>
      </w:r>
      <w:r w:rsidR="00C91FEF">
        <w:rPr>
          <w:rFonts w:asciiTheme="minorHAnsi" w:hAnsiTheme="minorHAnsi"/>
          <w:color w:val="000000"/>
          <w:sz w:val="22"/>
          <w:szCs w:val="22"/>
        </w:rPr>
        <w:t xml:space="preserve"> </w:t>
      </w:r>
      <w:r>
        <w:rPr>
          <w:rFonts w:asciiTheme="minorHAnsi" w:hAnsiTheme="minorHAnsi"/>
          <w:color w:val="000000"/>
          <w:sz w:val="22"/>
          <w:szCs w:val="22"/>
        </w:rPr>
        <w:t>of Zambia</w:t>
      </w:r>
      <w:r w:rsidR="00C5083B">
        <w:rPr>
          <w:rFonts w:asciiTheme="minorHAnsi" w:hAnsiTheme="minorHAnsi"/>
          <w:color w:val="000000"/>
          <w:sz w:val="22"/>
          <w:szCs w:val="22"/>
        </w:rPr>
        <w:t xml:space="preserve"> following a jurisdiction</w:t>
      </w:r>
      <w:r w:rsidR="00C91FEF">
        <w:rPr>
          <w:rFonts w:asciiTheme="minorHAnsi" w:hAnsiTheme="minorHAnsi"/>
          <w:color w:val="000000"/>
          <w:sz w:val="22"/>
          <w:szCs w:val="22"/>
        </w:rPr>
        <w:t>al</w:t>
      </w:r>
      <w:r w:rsidR="00C5083B">
        <w:rPr>
          <w:rFonts w:asciiTheme="minorHAnsi" w:hAnsiTheme="minorHAnsi"/>
          <w:color w:val="000000"/>
          <w:sz w:val="22"/>
          <w:szCs w:val="22"/>
        </w:rPr>
        <w:t xml:space="preserve"> approach</w:t>
      </w:r>
      <w:r>
        <w:rPr>
          <w:rFonts w:asciiTheme="minorHAnsi" w:hAnsiTheme="minorHAnsi"/>
          <w:color w:val="000000"/>
          <w:sz w:val="22"/>
          <w:szCs w:val="22"/>
        </w:rPr>
        <w:t xml:space="preserve"> (</w:t>
      </w:r>
      <w:r w:rsidR="008B7576" w:rsidRPr="00CF3390">
        <w:rPr>
          <w:rFonts w:asciiTheme="minorHAnsi" w:hAnsiTheme="minorHAnsi"/>
          <w:color w:val="000000"/>
          <w:sz w:val="22"/>
          <w:szCs w:val="22"/>
        </w:rPr>
        <w:t>Figure 1</w:t>
      </w:r>
      <w:r>
        <w:rPr>
          <w:rFonts w:asciiTheme="minorHAnsi" w:hAnsiTheme="minorHAnsi"/>
          <w:color w:val="000000"/>
          <w:sz w:val="22"/>
          <w:szCs w:val="22"/>
        </w:rPr>
        <w:t>).</w:t>
      </w:r>
      <w:r w:rsidR="00C91FEF">
        <w:rPr>
          <w:rFonts w:asciiTheme="minorHAnsi" w:hAnsiTheme="minorHAnsi"/>
          <w:color w:val="000000"/>
          <w:sz w:val="22"/>
          <w:szCs w:val="22"/>
        </w:rPr>
        <w:t xml:space="preserve">  Eastern Province</w:t>
      </w:r>
      <w:r w:rsidR="0005124E">
        <w:rPr>
          <w:rFonts w:asciiTheme="minorHAnsi" w:hAnsiTheme="minorHAnsi"/>
          <w:color w:val="000000"/>
          <w:sz w:val="22"/>
          <w:szCs w:val="22"/>
        </w:rPr>
        <w:t xml:space="preserve"> has been selected as the ideal starting point for a program of this nature, as a result of its simultaneous strong need for a program like this—due to high rates of poverty and deforestation—combined with significant potential for a program like this to work, due to the agricultural potential of the land and significant presence of willing and capable partners and implementing organizations in this area.</w:t>
      </w:r>
    </w:p>
    <w:p w:rsidR="001318CC" w:rsidRDefault="001318CC" w:rsidP="00060791">
      <w:pPr>
        <w:pStyle w:val="NormalWeb"/>
        <w:spacing w:before="0" w:beforeAutospacing="0" w:after="0" w:afterAutospacing="0" w:line="276" w:lineRule="auto"/>
        <w:jc w:val="both"/>
        <w:rPr>
          <w:rFonts w:asciiTheme="minorHAnsi" w:hAnsiTheme="minorHAnsi"/>
          <w:b/>
          <w:color w:val="000000"/>
          <w:sz w:val="22"/>
          <w:szCs w:val="22"/>
        </w:rPr>
      </w:pPr>
    </w:p>
    <w:p w:rsidR="001318CC" w:rsidRDefault="00C20440" w:rsidP="00BE1568">
      <w:pPr>
        <w:pStyle w:val="NormalWeb"/>
        <w:spacing w:before="0" w:beforeAutospacing="0" w:after="0" w:afterAutospacing="0" w:line="276" w:lineRule="auto"/>
        <w:jc w:val="both"/>
        <w:rPr>
          <w:rFonts w:asciiTheme="minorHAnsi" w:hAnsiTheme="minorHAnsi"/>
          <w:color w:val="000000"/>
          <w:sz w:val="22"/>
          <w:szCs w:val="22"/>
        </w:rPr>
      </w:pPr>
      <w:r>
        <w:rPr>
          <w:rFonts w:asciiTheme="minorHAnsi" w:hAnsiTheme="minorHAnsi"/>
          <w:color w:val="000000"/>
          <w:sz w:val="22"/>
          <w:szCs w:val="22"/>
        </w:rPr>
        <w:t>To illustrate the strong need and strong potential for a program like this</w:t>
      </w:r>
      <w:r w:rsidR="00060791">
        <w:rPr>
          <w:rFonts w:asciiTheme="minorHAnsi" w:hAnsiTheme="minorHAnsi"/>
          <w:color w:val="000000"/>
          <w:sz w:val="22"/>
          <w:szCs w:val="22"/>
        </w:rPr>
        <w:t xml:space="preserve"> </w:t>
      </w:r>
      <w:r w:rsidR="0005124E">
        <w:rPr>
          <w:rFonts w:asciiTheme="minorHAnsi" w:hAnsiTheme="minorHAnsi"/>
          <w:color w:val="000000"/>
          <w:sz w:val="22"/>
          <w:szCs w:val="22"/>
        </w:rPr>
        <w:t xml:space="preserve">Eastern Province currently faces </w:t>
      </w:r>
      <w:r w:rsidR="00C91FEF">
        <w:rPr>
          <w:rFonts w:asciiTheme="minorHAnsi" w:hAnsiTheme="minorHAnsi"/>
          <w:color w:val="000000"/>
          <w:sz w:val="22"/>
          <w:szCs w:val="22"/>
        </w:rPr>
        <w:t xml:space="preserve">the second highest poverty rate in Zambia </w:t>
      </w:r>
      <w:r w:rsidR="0005124E">
        <w:rPr>
          <w:rFonts w:asciiTheme="minorHAnsi" w:hAnsiTheme="minorHAnsi"/>
          <w:color w:val="000000"/>
          <w:sz w:val="22"/>
          <w:szCs w:val="22"/>
        </w:rPr>
        <w:t>(</w:t>
      </w:r>
      <w:r w:rsidR="00C91FEF">
        <w:rPr>
          <w:rFonts w:asciiTheme="minorHAnsi" w:hAnsiTheme="minorHAnsi"/>
          <w:color w:val="000000"/>
          <w:sz w:val="22"/>
          <w:szCs w:val="22"/>
        </w:rPr>
        <w:t>at 79%</w:t>
      </w:r>
      <w:r w:rsidR="0005124E">
        <w:rPr>
          <w:rFonts w:asciiTheme="minorHAnsi" w:hAnsiTheme="minorHAnsi"/>
          <w:color w:val="000000"/>
          <w:sz w:val="22"/>
          <w:szCs w:val="22"/>
        </w:rPr>
        <w:t>)</w:t>
      </w:r>
      <w:r w:rsidR="00C91FEF">
        <w:rPr>
          <w:rFonts w:asciiTheme="minorHAnsi" w:hAnsiTheme="minorHAnsi"/>
          <w:color w:val="000000"/>
          <w:sz w:val="22"/>
          <w:szCs w:val="22"/>
        </w:rPr>
        <w:t xml:space="preserve"> along with the second highest stunting rate</w:t>
      </w:r>
      <w:r w:rsidR="0005124E">
        <w:rPr>
          <w:rFonts w:asciiTheme="minorHAnsi" w:hAnsiTheme="minorHAnsi"/>
          <w:color w:val="000000"/>
          <w:sz w:val="22"/>
          <w:szCs w:val="22"/>
        </w:rPr>
        <w:t xml:space="preserve"> among</w:t>
      </w:r>
      <w:r w:rsidR="00C91FEF">
        <w:rPr>
          <w:rFonts w:asciiTheme="minorHAnsi" w:hAnsiTheme="minorHAnsi"/>
          <w:color w:val="000000"/>
          <w:sz w:val="22"/>
          <w:szCs w:val="22"/>
        </w:rPr>
        <w:t xml:space="preserve"> children under </w:t>
      </w:r>
      <w:r w:rsidR="0005124E">
        <w:rPr>
          <w:rFonts w:asciiTheme="minorHAnsi" w:hAnsiTheme="minorHAnsi"/>
          <w:color w:val="000000"/>
          <w:sz w:val="22"/>
          <w:szCs w:val="22"/>
        </w:rPr>
        <w:t xml:space="preserve">the age of </w:t>
      </w:r>
      <w:r w:rsidR="00C91FEF">
        <w:rPr>
          <w:rFonts w:asciiTheme="minorHAnsi" w:hAnsiTheme="minorHAnsi"/>
          <w:color w:val="000000"/>
          <w:sz w:val="22"/>
          <w:szCs w:val="22"/>
        </w:rPr>
        <w:t>five (45%)</w:t>
      </w:r>
      <w:r w:rsidR="00060791">
        <w:rPr>
          <w:rFonts w:asciiTheme="minorHAnsi" w:hAnsiTheme="minorHAnsi"/>
          <w:color w:val="000000"/>
          <w:sz w:val="22"/>
          <w:szCs w:val="22"/>
        </w:rPr>
        <w:t xml:space="preserve">.  </w:t>
      </w:r>
      <w:r w:rsidR="00C91FEF">
        <w:rPr>
          <w:rFonts w:asciiTheme="minorHAnsi" w:hAnsiTheme="minorHAnsi"/>
          <w:color w:val="000000"/>
          <w:sz w:val="22"/>
          <w:szCs w:val="22"/>
        </w:rPr>
        <w:t xml:space="preserve">Eastern Province also contains large parts of the globally biodiversity significant Luangwa Valley, </w:t>
      </w:r>
      <w:r w:rsidR="0005124E">
        <w:rPr>
          <w:rFonts w:asciiTheme="minorHAnsi" w:hAnsiTheme="minorHAnsi"/>
          <w:color w:val="000000"/>
          <w:sz w:val="22"/>
          <w:szCs w:val="22"/>
        </w:rPr>
        <w:t xml:space="preserve">and </w:t>
      </w:r>
      <w:r w:rsidR="00C91FEF">
        <w:rPr>
          <w:rFonts w:asciiTheme="minorHAnsi" w:hAnsiTheme="minorHAnsi"/>
          <w:color w:val="000000"/>
          <w:sz w:val="22"/>
          <w:szCs w:val="22"/>
        </w:rPr>
        <w:t>support</w:t>
      </w:r>
      <w:r w:rsidR="0005124E">
        <w:rPr>
          <w:rFonts w:asciiTheme="minorHAnsi" w:hAnsiTheme="minorHAnsi"/>
          <w:color w:val="000000"/>
          <w:sz w:val="22"/>
          <w:szCs w:val="22"/>
        </w:rPr>
        <w:t>s</w:t>
      </w:r>
      <w:r w:rsidR="00C91FEF">
        <w:rPr>
          <w:rFonts w:asciiTheme="minorHAnsi" w:hAnsiTheme="minorHAnsi"/>
          <w:color w:val="000000"/>
          <w:sz w:val="22"/>
          <w:szCs w:val="22"/>
        </w:rPr>
        <w:t xml:space="preserve"> one of Zambia’s highest revenue generating parks</w:t>
      </w:r>
      <w:r w:rsidR="0005124E">
        <w:rPr>
          <w:rFonts w:asciiTheme="minorHAnsi" w:hAnsiTheme="minorHAnsi"/>
          <w:color w:val="000000"/>
          <w:sz w:val="22"/>
          <w:szCs w:val="22"/>
        </w:rPr>
        <w:t xml:space="preserve"> (South Luangwa National Park). The area</w:t>
      </w:r>
      <w:r w:rsidR="00C91FEF">
        <w:rPr>
          <w:rFonts w:asciiTheme="minorHAnsi" w:hAnsiTheme="minorHAnsi"/>
          <w:color w:val="000000"/>
          <w:sz w:val="22"/>
          <w:szCs w:val="22"/>
        </w:rPr>
        <w:t xml:space="preserve"> </w:t>
      </w:r>
      <w:r w:rsidR="0005124E">
        <w:rPr>
          <w:rFonts w:asciiTheme="minorHAnsi" w:hAnsiTheme="minorHAnsi"/>
          <w:color w:val="000000"/>
          <w:sz w:val="22"/>
          <w:szCs w:val="22"/>
        </w:rPr>
        <w:t xml:space="preserve"> therefore holds</w:t>
      </w:r>
      <w:r w:rsidR="00C91FEF">
        <w:rPr>
          <w:rFonts w:asciiTheme="minorHAnsi" w:hAnsiTheme="minorHAnsi"/>
          <w:color w:val="000000"/>
          <w:sz w:val="22"/>
          <w:szCs w:val="22"/>
        </w:rPr>
        <w:t xml:space="preserve"> tremendous growth potential for tourism in the Luangwa Valley long-term.</w:t>
      </w:r>
      <w:r w:rsidR="00F70963">
        <w:rPr>
          <w:rFonts w:asciiTheme="minorHAnsi" w:hAnsiTheme="minorHAnsi"/>
          <w:color w:val="000000"/>
          <w:sz w:val="22"/>
          <w:szCs w:val="22"/>
        </w:rPr>
        <w:t xml:space="preserve">  </w:t>
      </w:r>
      <w:r w:rsidR="0005124E">
        <w:rPr>
          <w:rFonts w:asciiTheme="minorHAnsi" w:hAnsiTheme="minorHAnsi"/>
          <w:color w:val="000000"/>
          <w:sz w:val="22"/>
          <w:szCs w:val="22"/>
        </w:rPr>
        <w:t>At the same time, Eastern Province</w:t>
      </w:r>
      <w:r w:rsidR="00F70963">
        <w:rPr>
          <w:rFonts w:asciiTheme="minorHAnsi" w:hAnsiTheme="minorHAnsi"/>
          <w:color w:val="000000"/>
          <w:sz w:val="22"/>
          <w:szCs w:val="22"/>
        </w:rPr>
        <w:t xml:space="preserve"> faces massive threats to its forest resources from a variety of meta and local level drivers of deforestation</w:t>
      </w:r>
      <w:r w:rsidR="0005124E">
        <w:rPr>
          <w:rFonts w:asciiTheme="minorHAnsi" w:hAnsiTheme="minorHAnsi"/>
          <w:color w:val="000000"/>
          <w:sz w:val="22"/>
          <w:szCs w:val="22"/>
        </w:rPr>
        <w:t>, including high rates of poverty leading to dependency upon deforestation-dependent activities among rural communities</w:t>
      </w:r>
      <w:r w:rsidR="00F70963">
        <w:rPr>
          <w:rFonts w:asciiTheme="minorHAnsi" w:hAnsiTheme="minorHAnsi"/>
          <w:color w:val="000000"/>
          <w:sz w:val="22"/>
          <w:szCs w:val="22"/>
        </w:rPr>
        <w:t xml:space="preserve">.  Carbon </w:t>
      </w:r>
      <w:r w:rsidR="0005124E">
        <w:rPr>
          <w:rFonts w:asciiTheme="minorHAnsi" w:hAnsiTheme="minorHAnsi"/>
          <w:color w:val="000000"/>
          <w:sz w:val="22"/>
          <w:szCs w:val="22"/>
        </w:rPr>
        <w:t xml:space="preserve">financing based on forest conservation and improved land management </w:t>
      </w:r>
      <w:r w:rsidR="00F70963">
        <w:rPr>
          <w:rFonts w:asciiTheme="minorHAnsi" w:hAnsiTheme="minorHAnsi"/>
          <w:color w:val="000000"/>
          <w:sz w:val="22"/>
          <w:szCs w:val="22"/>
        </w:rPr>
        <w:t>is</w:t>
      </w:r>
      <w:r w:rsidR="0005124E">
        <w:rPr>
          <w:rFonts w:asciiTheme="minorHAnsi" w:hAnsiTheme="minorHAnsi"/>
          <w:color w:val="000000"/>
          <w:sz w:val="22"/>
          <w:szCs w:val="22"/>
        </w:rPr>
        <w:t xml:space="preserve"> therefore</w:t>
      </w:r>
      <w:r w:rsidR="00F70963">
        <w:rPr>
          <w:rFonts w:asciiTheme="minorHAnsi" w:hAnsiTheme="minorHAnsi"/>
          <w:color w:val="000000"/>
          <w:sz w:val="22"/>
          <w:szCs w:val="22"/>
        </w:rPr>
        <w:t xml:space="preserve"> a potential catalyst to </w:t>
      </w:r>
      <w:r w:rsidR="001318CC">
        <w:rPr>
          <w:rFonts w:asciiTheme="minorHAnsi" w:hAnsiTheme="minorHAnsi"/>
          <w:color w:val="000000"/>
          <w:sz w:val="22"/>
          <w:szCs w:val="22"/>
        </w:rPr>
        <w:t>support the development of</w:t>
      </w:r>
      <w:r w:rsidR="00F70963">
        <w:rPr>
          <w:rFonts w:asciiTheme="minorHAnsi" w:hAnsiTheme="minorHAnsi"/>
          <w:color w:val="000000"/>
          <w:sz w:val="22"/>
          <w:szCs w:val="22"/>
        </w:rPr>
        <w:t xml:space="preserve"> enhanced deforestation mitigation, sustainable land management and  agricultural development </w:t>
      </w:r>
      <w:r w:rsidR="00C7239A">
        <w:rPr>
          <w:rFonts w:asciiTheme="minorHAnsi" w:hAnsiTheme="minorHAnsi"/>
          <w:color w:val="000000"/>
          <w:sz w:val="22"/>
          <w:szCs w:val="22"/>
        </w:rPr>
        <w:t xml:space="preserve">activities </w:t>
      </w:r>
      <w:r w:rsidR="00F70963">
        <w:rPr>
          <w:rFonts w:asciiTheme="minorHAnsi" w:hAnsiTheme="minorHAnsi"/>
          <w:color w:val="000000"/>
          <w:sz w:val="22"/>
          <w:szCs w:val="22"/>
        </w:rPr>
        <w:t>that</w:t>
      </w:r>
      <w:r w:rsidR="00C7239A">
        <w:rPr>
          <w:rFonts w:asciiTheme="minorHAnsi" w:hAnsiTheme="minorHAnsi"/>
          <w:color w:val="000000"/>
          <w:sz w:val="22"/>
          <w:szCs w:val="22"/>
        </w:rPr>
        <w:t xml:space="preserve"> collectively have the potential to</w:t>
      </w:r>
      <w:r w:rsidR="00F70963">
        <w:rPr>
          <w:rFonts w:asciiTheme="minorHAnsi" w:hAnsiTheme="minorHAnsi"/>
          <w:color w:val="000000"/>
          <w:sz w:val="22"/>
          <w:szCs w:val="22"/>
        </w:rPr>
        <w:t xml:space="preserve"> transform </w:t>
      </w:r>
      <w:r w:rsidR="001318CC">
        <w:rPr>
          <w:rFonts w:asciiTheme="minorHAnsi" w:hAnsiTheme="minorHAnsi"/>
          <w:color w:val="000000"/>
          <w:sz w:val="22"/>
          <w:szCs w:val="22"/>
        </w:rPr>
        <w:t xml:space="preserve">the </w:t>
      </w:r>
      <w:r w:rsidR="00F70963">
        <w:rPr>
          <w:rFonts w:asciiTheme="minorHAnsi" w:hAnsiTheme="minorHAnsi"/>
          <w:color w:val="000000"/>
          <w:sz w:val="22"/>
          <w:szCs w:val="22"/>
        </w:rPr>
        <w:t>P</w:t>
      </w:r>
      <w:r w:rsidR="001318CC">
        <w:rPr>
          <w:rFonts w:asciiTheme="minorHAnsi" w:hAnsiTheme="minorHAnsi"/>
          <w:color w:val="000000"/>
          <w:sz w:val="22"/>
          <w:szCs w:val="22"/>
        </w:rPr>
        <w:t>rovince</w:t>
      </w:r>
      <w:r w:rsidR="00F70963">
        <w:rPr>
          <w:rFonts w:asciiTheme="minorHAnsi" w:hAnsiTheme="minorHAnsi"/>
          <w:color w:val="000000"/>
          <w:sz w:val="22"/>
          <w:szCs w:val="22"/>
        </w:rPr>
        <w:t>’s development trajectory into a greener</w:t>
      </w:r>
      <w:r w:rsidR="00C7239A">
        <w:rPr>
          <w:rFonts w:asciiTheme="minorHAnsi" w:hAnsiTheme="minorHAnsi"/>
          <w:color w:val="000000"/>
          <w:sz w:val="22"/>
          <w:szCs w:val="22"/>
        </w:rPr>
        <w:t xml:space="preserve">, more sustainable future. </w:t>
      </w:r>
    </w:p>
    <w:p w:rsidR="00C91FEF" w:rsidRDefault="00C91FEF" w:rsidP="00CF3390">
      <w:pPr>
        <w:pStyle w:val="NormalWeb"/>
        <w:spacing w:before="0" w:beforeAutospacing="0" w:after="0" w:afterAutospacing="0" w:line="276" w:lineRule="auto"/>
        <w:ind w:left="720"/>
        <w:jc w:val="both"/>
        <w:rPr>
          <w:rFonts w:asciiTheme="minorHAnsi" w:hAnsiTheme="minorHAnsi"/>
          <w:color w:val="000000"/>
          <w:sz w:val="22"/>
          <w:szCs w:val="22"/>
        </w:rPr>
      </w:pPr>
    </w:p>
    <w:p w:rsidR="00060791" w:rsidRDefault="00C91FEF" w:rsidP="00060791">
      <w:pPr>
        <w:pStyle w:val="NormalWeb"/>
        <w:spacing w:before="0" w:beforeAutospacing="0" w:after="0" w:afterAutospacing="0" w:line="276" w:lineRule="auto"/>
        <w:jc w:val="both"/>
        <w:rPr>
          <w:rFonts w:asciiTheme="minorHAnsi" w:hAnsiTheme="minorHAnsi"/>
          <w:color w:val="000000"/>
          <w:sz w:val="22"/>
          <w:szCs w:val="22"/>
        </w:rPr>
      </w:pPr>
      <w:r>
        <w:rPr>
          <w:rFonts w:asciiTheme="minorHAnsi" w:hAnsiTheme="minorHAnsi"/>
          <w:color w:val="000000"/>
          <w:sz w:val="22"/>
          <w:szCs w:val="22"/>
        </w:rPr>
        <w:t>Adjacent Muchinga and Lusaka Provinces</w:t>
      </w:r>
      <w:r w:rsidR="008B7576" w:rsidRPr="00CF3390">
        <w:rPr>
          <w:rFonts w:asciiTheme="minorHAnsi" w:hAnsiTheme="minorHAnsi"/>
          <w:color w:val="000000"/>
          <w:sz w:val="22"/>
          <w:szCs w:val="22"/>
        </w:rPr>
        <w:t xml:space="preserve"> have </w:t>
      </w:r>
      <w:r w:rsidR="00C20440">
        <w:rPr>
          <w:rFonts w:asciiTheme="minorHAnsi" w:hAnsiTheme="minorHAnsi"/>
          <w:color w:val="000000"/>
          <w:sz w:val="22"/>
          <w:szCs w:val="22"/>
        </w:rPr>
        <w:t xml:space="preserve">also </w:t>
      </w:r>
      <w:r w:rsidR="008B7576" w:rsidRPr="00CF3390">
        <w:rPr>
          <w:rFonts w:asciiTheme="minorHAnsi" w:hAnsiTheme="minorHAnsi"/>
          <w:color w:val="000000"/>
          <w:sz w:val="22"/>
          <w:szCs w:val="22"/>
        </w:rPr>
        <w:t>been identified as potential jurisdiction</w:t>
      </w:r>
      <w:r>
        <w:rPr>
          <w:rFonts w:asciiTheme="minorHAnsi" w:hAnsiTheme="minorHAnsi"/>
          <w:color w:val="000000"/>
          <w:sz w:val="22"/>
          <w:szCs w:val="22"/>
        </w:rPr>
        <w:t>s</w:t>
      </w:r>
      <w:r w:rsidR="001318CC">
        <w:rPr>
          <w:rFonts w:asciiTheme="minorHAnsi" w:hAnsiTheme="minorHAnsi"/>
          <w:color w:val="000000"/>
          <w:sz w:val="22"/>
          <w:szCs w:val="22"/>
        </w:rPr>
        <w:t xml:space="preserve"> for subsequent involvement in this program,</w:t>
      </w:r>
      <w:r w:rsidR="008B7576" w:rsidRPr="00CF3390">
        <w:rPr>
          <w:rFonts w:asciiTheme="minorHAnsi" w:hAnsiTheme="minorHAnsi"/>
          <w:color w:val="000000"/>
          <w:sz w:val="22"/>
          <w:szCs w:val="22"/>
        </w:rPr>
        <w:t xml:space="preserve"> as both provinces </w:t>
      </w:r>
      <w:r w:rsidR="00C20440">
        <w:rPr>
          <w:rFonts w:asciiTheme="minorHAnsi" w:hAnsiTheme="minorHAnsi"/>
          <w:color w:val="000000"/>
          <w:sz w:val="22"/>
          <w:szCs w:val="22"/>
        </w:rPr>
        <w:t>face similar threats and patterns of deforestation and poverty, yet also similarly benefit from</w:t>
      </w:r>
      <w:r w:rsidR="00C20440" w:rsidRPr="00CF3390">
        <w:rPr>
          <w:rFonts w:asciiTheme="minorHAnsi" w:hAnsiTheme="minorHAnsi"/>
          <w:color w:val="000000"/>
          <w:sz w:val="22"/>
          <w:szCs w:val="22"/>
        </w:rPr>
        <w:t xml:space="preserve"> </w:t>
      </w:r>
      <w:r w:rsidR="008B7576" w:rsidRPr="00CF3390">
        <w:rPr>
          <w:rFonts w:asciiTheme="minorHAnsi" w:hAnsiTheme="minorHAnsi"/>
          <w:color w:val="000000"/>
          <w:sz w:val="22"/>
          <w:szCs w:val="22"/>
        </w:rPr>
        <w:t>a large amount of development work relating to agricultural development</w:t>
      </w:r>
      <w:r w:rsidR="001318CC">
        <w:rPr>
          <w:rFonts w:asciiTheme="minorHAnsi" w:hAnsiTheme="minorHAnsi"/>
          <w:color w:val="000000"/>
          <w:sz w:val="22"/>
          <w:szCs w:val="22"/>
        </w:rPr>
        <w:t>,</w:t>
      </w:r>
      <w:r w:rsidR="008B7576" w:rsidRPr="00CF3390">
        <w:rPr>
          <w:rFonts w:asciiTheme="minorHAnsi" w:hAnsiTheme="minorHAnsi"/>
          <w:color w:val="000000"/>
          <w:sz w:val="22"/>
          <w:szCs w:val="22"/>
        </w:rPr>
        <w:t xml:space="preserve"> as well as </w:t>
      </w:r>
      <w:r w:rsidR="004B3D7D">
        <w:rPr>
          <w:rFonts w:asciiTheme="minorHAnsi" w:hAnsiTheme="minorHAnsi"/>
          <w:color w:val="000000"/>
          <w:sz w:val="22"/>
          <w:szCs w:val="22"/>
        </w:rPr>
        <w:t xml:space="preserve">development </w:t>
      </w:r>
      <w:r w:rsidR="008B7576" w:rsidRPr="00CF3390">
        <w:rPr>
          <w:rFonts w:asciiTheme="minorHAnsi" w:hAnsiTheme="minorHAnsi"/>
          <w:color w:val="000000"/>
          <w:sz w:val="22"/>
          <w:szCs w:val="22"/>
        </w:rPr>
        <w:t>projects</w:t>
      </w:r>
      <w:r w:rsidR="004B3D7D">
        <w:rPr>
          <w:rFonts w:asciiTheme="minorHAnsi" w:hAnsiTheme="minorHAnsi"/>
          <w:color w:val="000000"/>
          <w:sz w:val="22"/>
          <w:szCs w:val="22"/>
        </w:rPr>
        <w:t xml:space="preserve"> related to poverty </w:t>
      </w:r>
      <w:r w:rsidR="00BF25B4">
        <w:rPr>
          <w:rFonts w:asciiTheme="minorHAnsi" w:hAnsiTheme="minorHAnsi"/>
          <w:color w:val="000000"/>
          <w:sz w:val="22"/>
          <w:szCs w:val="22"/>
        </w:rPr>
        <w:t>alleviation</w:t>
      </w:r>
      <w:r w:rsidR="004B3D7D">
        <w:rPr>
          <w:rFonts w:asciiTheme="minorHAnsi" w:hAnsiTheme="minorHAnsi"/>
          <w:color w:val="000000"/>
          <w:sz w:val="22"/>
          <w:szCs w:val="22"/>
        </w:rPr>
        <w:t xml:space="preserve"> and forest conservation and management. </w:t>
      </w:r>
      <w:r w:rsidR="00C20440">
        <w:rPr>
          <w:rFonts w:asciiTheme="minorHAnsi" w:hAnsiTheme="minorHAnsi"/>
          <w:color w:val="000000"/>
          <w:sz w:val="22"/>
          <w:szCs w:val="22"/>
        </w:rPr>
        <w:t xml:space="preserve">Similar to Eastern Province, there is already a relatively large </w:t>
      </w:r>
      <w:r w:rsidR="004B3D7D">
        <w:rPr>
          <w:rFonts w:asciiTheme="minorHAnsi" w:hAnsiTheme="minorHAnsi"/>
          <w:color w:val="000000"/>
          <w:sz w:val="22"/>
          <w:szCs w:val="22"/>
        </w:rPr>
        <w:t>number of cooperating partners working in the</w:t>
      </w:r>
      <w:r w:rsidR="00C20440">
        <w:rPr>
          <w:rFonts w:asciiTheme="minorHAnsi" w:hAnsiTheme="minorHAnsi"/>
          <w:color w:val="000000"/>
          <w:sz w:val="22"/>
          <w:szCs w:val="22"/>
        </w:rPr>
        <w:t>se</w:t>
      </w:r>
      <w:r w:rsidR="004B3D7D">
        <w:rPr>
          <w:rFonts w:asciiTheme="minorHAnsi" w:hAnsiTheme="minorHAnsi"/>
          <w:color w:val="000000"/>
          <w:sz w:val="22"/>
          <w:szCs w:val="22"/>
        </w:rPr>
        <w:t xml:space="preserve"> area</w:t>
      </w:r>
      <w:r w:rsidR="00C20440">
        <w:rPr>
          <w:rFonts w:asciiTheme="minorHAnsi" w:hAnsiTheme="minorHAnsi"/>
          <w:color w:val="000000"/>
          <w:sz w:val="22"/>
          <w:szCs w:val="22"/>
        </w:rPr>
        <w:t>s</w:t>
      </w:r>
      <w:r w:rsidR="004B3D7D">
        <w:rPr>
          <w:rFonts w:asciiTheme="minorHAnsi" w:hAnsiTheme="minorHAnsi"/>
          <w:color w:val="000000"/>
          <w:sz w:val="22"/>
          <w:szCs w:val="22"/>
        </w:rPr>
        <w:t>.</w:t>
      </w:r>
      <w:r>
        <w:rPr>
          <w:rFonts w:asciiTheme="minorHAnsi" w:hAnsiTheme="minorHAnsi"/>
          <w:color w:val="000000"/>
          <w:sz w:val="22"/>
          <w:szCs w:val="22"/>
        </w:rPr>
        <w:t xml:space="preserve">  </w:t>
      </w:r>
    </w:p>
    <w:p w:rsidR="00C20440" w:rsidRDefault="00C20440" w:rsidP="00060791">
      <w:pPr>
        <w:pStyle w:val="NormalWeb"/>
        <w:spacing w:before="0" w:beforeAutospacing="0" w:after="0" w:afterAutospacing="0" w:line="276" w:lineRule="auto"/>
        <w:jc w:val="both"/>
        <w:rPr>
          <w:rFonts w:asciiTheme="minorHAnsi" w:hAnsiTheme="minorHAnsi"/>
          <w:color w:val="000000"/>
          <w:sz w:val="22"/>
          <w:szCs w:val="22"/>
        </w:rPr>
      </w:pPr>
    </w:p>
    <w:p w:rsidR="008B7576" w:rsidRDefault="00F40992" w:rsidP="00060791">
      <w:pPr>
        <w:pStyle w:val="NormalWeb"/>
        <w:spacing w:before="0" w:beforeAutospacing="0" w:after="0" w:afterAutospacing="0" w:line="276" w:lineRule="auto"/>
        <w:jc w:val="both"/>
        <w:rPr>
          <w:rFonts w:asciiTheme="minorHAnsi" w:hAnsiTheme="minorHAnsi"/>
          <w:color w:val="000000"/>
          <w:sz w:val="22"/>
          <w:szCs w:val="22"/>
        </w:rPr>
      </w:pPr>
      <w:r>
        <w:rPr>
          <w:rFonts w:asciiTheme="minorHAnsi" w:hAnsiTheme="minorHAnsi"/>
          <w:color w:val="000000"/>
          <w:sz w:val="22"/>
          <w:szCs w:val="22"/>
        </w:rPr>
        <w:lastRenderedPageBreak/>
        <w:t>As such, p</w:t>
      </w:r>
      <w:r w:rsidR="008B7576" w:rsidRPr="00CF3390">
        <w:rPr>
          <w:rFonts w:asciiTheme="minorHAnsi" w:hAnsiTheme="minorHAnsi"/>
          <w:color w:val="000000"/>
          <w:sz w:val="22"/>
          <w:szCs w:val="22"/>
        </w:rPr>
        <w:t xml:space="preserve">iloting the National Jurisdictional REDD+ programme in these two </w:t>
      </w:r>
      <w:r w:rsidR="00C91FEF">
        <w:rPr>
          <w:rFonts w:asciiTheme="minorHAnsi" w:hAnsiTheme="minorHAnsi"/>
          <w:color w:val="000000"/>
          <w:sz w:val="22"/>
          <w:szCs w:val="22"/>
        </w:rPr>
        <w:t xml:space="preserve">to three </w:t>
      </w:r>
      <w:r w:rsidR="008B7576" w:rsidRPr="00CF3390">
        <w:rPr>
          <w:rFonts w:asciiTheme="minorHAnsi" w:hAnsiTheme="minorHAnsi"/>
          <w:color w:val="000000"/>
          <w:sz w:val="22"/>
          <w:szCs w:val="22"/>
        </w:rPr>
        <w:t xml:space="preserve">provinces will give the </w:t>
      </w:r>
      <w:r w:rsidR="006E4A9B">
        <w:rPr>
          <w:rFonts w:asciiTheme="minorHAnsi" w:hAnsiTheme="minorHAnsi"/>
          <w:color w:val="000000"/>
          <w:sz w:val="22"/>
          <w:szCs w:val="22"/>
        </w:rPr>
        <w:t>G</w:t>
      </w:r>
      <w:r w:rsidR="008B7576" w:rsidRPr="00CF3390">
        <w:rPr>
          <w:rFonts w:asciiTheme="minorHAnsi" w:hAnsiTheme="minorHAnsi"/>
          <w:color w:val="000000"/>
          <w:sz w:val="22"/>
          <w:szCs w:val="22"/>
        </w:rPr>
        <w:t>overnment</w:t>
      </w:r>
      <w:r w:rsidR="006E4A9B">
        <w:rPr>
          <w:rFonts w:asciiTheme="minorHAnsi" w:hAnsiTheme="minorHAnsi"/>
          <w:color w:val="000000"/>
          <w:sz w:val="22"/>
          <w:szCs w:val="22"/>
        </w:rPr>
        <w:t xml:space="preserve"> of Zambia</w:t>
      </w:r>
      <w:r w:rsidR="008B7576" w:rsidRPr="00CF3390">
        <w:rPr>
          <w:rFonts w:asciiTheme="minorHAnsi" w:hAnsiTheme="minorHAnsi"/>
          <w:color w:val="000000"/>
          <w:sz w:val="22"/>
          <w:szCs w:val="22"/>
        </w:rPr>
        <w:t xml:space="preserve"> the opportunity to catalyze </w:t>
      </w:r>
      <w:r>
        <w:rPr>
          <w:rFonts w:asciiTheme="minorHAnsi" w:hAnsiTheme="minorHAnsi"/>
          <w:color w:val="000000"/>
          <w:sz w:val="22"/>
          <w:szCs w:val="22"/>
        </w:rPr>
        <w:t xml:space="preserve">successful initiatives </w:t>
      </w:r>
      <w:r w:rsidR="008B7576" w:rsidRPr="00CF3390">
        <w:rPr>
          <w:rFonts w:asciiTheme="minorHAnsi" w:hAnsiTheme="minorHAnsi"/>
          <w:color w:val="000000"/>
          <w:sz w:val="22"/>
          <w:szCs w:val="22"/>
        </w:rPr>
        <w:t>by leveraging the knowledge and experience of the on-the-ground conditions</w:t>
      </w:r>
      <w:r>
        <w:rPr>
          <w:rFonts w:asciiTheme="minorHAnsi" w:hAnsiTheme="minorHAnsi"/>
          <w:color w:val="000000"/>
          <w:sz w:val="22"/>
          <w:szCs w:val="22"/>
        </w:rPr>
        <w:t xml:space="preserve"> held by strong local partners and implementing organizations</w:t>
      </w:r>
      <w:r w:rsidR="001931C7">
        <w:rPr>
          <w:rFonts w:asciiTheme="minorHAnsi" w:hAnsiTheme="minorHAnsi"/>
          <w:color w:val="000000"/>
          <w:sz w:val="22"/>
          <w:szCs w:val="22"/>
        </w:rPr>
        <w:t xml:space="preserve"> whilst concurrently utilizing the strategic elements of the National REDD+ Strategy to provide overall guidance to the National Jurisdictional REDD+ Programme</w:t>
      </w:r>
      <w:r w:rsidR="008B7576" w:rsidRPr="00CF3390">
        <w:rPr>
          <w:rFonts w:asciiTheme="minorHAnsi" w:hAnsiTheme="minorHAnsi"/>
          <w:color w:val="000000"/>
          <w:sz w:val="22"/>
          <w:szCs w:val="22"/>
        </w:rPr>
        <w:t xml:space="preserve">. </w:t>
      </w:r>
      <w:r>
        <w:rPr>
          <w:rFonts w:asciiTheme="minorHAnsi" w:hAnsiTheme="minorHAnsi"/>
          <w:color w:val="000000"/>
          <w:sz w:val="22"/>
          <w:szCs w:val="22"/>
        </w:rPr>
        <w:t xml:space="preserve">In all three of these identified areas, the presence and commitment of key partners and the critical mass of ongoing projects that are already taking place and </w:t>
      </w:r>
      <w:r w:rsidR="00107DE6">
        <w:rPr>
          <w:rFonts w:asciiTheme="minorHAnsi" w:hAnsiTheme="minorHAnsi"/>
          <w:color w:val="000000"/>
          <w:sz w:val="22"/>
          <w:szCs w:val="22"/>
        </w:rPr>
        <w:t xml:space="preserve">are </w:t>
      </w:r>
      <w:r>
        <w:rPr>
          <w:rFonts w:asciiTheme="minorHAnsi" w:hAnsiTheme="minorHAnsi"/>
          <w:color w:val="000000"/>
          <w:sz w:val="22"/>
          <w:szCs w:val="22"/>
        </w:rPr>
        <w:t xml:space="preserve">projected to take place (which are detailed in other sections), will further allow for a robust and collaborative implementation approach involving a wide array of relevant actors and stakeholders.  </w:t>
      </w:r>
      <w:r w:rsidR="008B7576" w:rsidRPr="00CF3390">
        <w:rPr>
          <w:rFonts w:asciiTheme="minorHAnsi" w:hAnsiTheme="minorHAnsi"/>
          <w:color w:val="000000"/>
          <w:sz w:val="22"/>
          <w:szCs w:val="22"/>
        </w:rPr>
        <w:t>By partnering with these agencies</w:t>
      </w:r>
      <w:r w:rsidR="00C91FEF">
        <w:rPr>
          <w:rFonts w:asciiTheme="minorHAnsi" w:hAnsiTheme="minorHAnsi"/>
          <w:color w:val="000000"/>
          <w:sz w:val="22"/>
          <w:szCs w:val="22"/>
        </w:rPr>
        <w:t>,</w:t>
      </w:r>
      <w:r w:rsidR="008B7576" w:rsidRPr="00CF3390">
        <w:rPr>
          <w:rFonts w:asciiTheme="minorHAnsi" w:hAnsiTheme="minorHAnsi"/>
          <w:color w:val="000000"/>
          <w:sz w:val="22"/>
          <w:szCs w:val="22"/>
        </w:rPr>
        <w:t xml:space="preserve"> the Zambian Government will virtually ensure a successful launch </w:t>
      </w:r>
      <w:r w:rsidR="001931C7">
        <w:rPr>
          <w:rFonts w:asciiTheme="minorHAnsi" w:hAnsiTheme="minorHAnsi"/>
          <w:color w:val="000000"/>
          <w:sz w:val="22"/>
          <w:szCs w:val="22"/>
        </w:rPr>
        <w:t xml:space="preserve">and implementation </w:t>
      </w:r>
      <w:r w:rsidR="008B7576" w:rsidRPr="00CF3390">
        <w:rPr>
          <w:rFonts w:asciiTheme="minorHAnsi" w:hAnsiTheme="minorHAnsi"/>
          <w:color w:val="000000"/>
          <w:sz w:val="22"/>
          <w:szCs w:val="22"/>
        </w:rPr>
        <w:t>of the pilot jurisdictional program along with a rapid development cycle leading to the scaling up of activities to additional jurisdictional areas.</w:t>
      </w:r>
    </w:p>
    <w:p w:rsidR="00060791" w:rsidRDefault="00060791" w:rsidP="00060791">
      <w:pPr>
        <w:pStyle w:val="NormalWeb"/>
        <w:spacing w:before="0" w:beforeAutospacing="0" w:after="0" w:afterAutospacing="0" w:line="276" w:lineRule="auto"/>
        <w:jc w:val="both"/>
        <w:rPr>
          <w:rFonts w:asciiTheme="minorHAnsi" w:hAnsiTheme="minorHAnsi"/>
          <w:color w:val="000000"/>
          <w:sz w:val="22"/>
          <w:szCs w:val="22"/>
        </w:rPr>
      </w:pPr>
    </w:p>
    <w:p w:rsidR="008B7576" w:rsidRPr="00426AF2" w:rsidRDefault="00F40992" w:rsidP="00426AF2">
      <w:pPr>
        <w:pStyle w:val="NormalWeb"/>
        <w:spacing w:before="0" w:beforeAutospacing="0" w:after="0" w:afterAutospacing="0" w:line="276" w:lineRule="auto"/>
        <w:jc w:val="both"/>
        <w:rPr>
          <w:rFonts w:asciiTheme="minorHAnsi" w:hAnsiTheme="minorHAnsi"/>
          <w:color w:val="000000"/>
          <w:sz w:val="22"/>
          <w:szCs w:val="22"/>
        </w:rPr>
      </w:pPr>
      <w:r>
        <w:rPr>
          <w:rFonts w:asciiTheme="minorHAnsi" w:hAnsiTheme="minorHAnsi"/>
          <w:color w:val="000000"/>
          <w:sz w:val="22"/>
          <w:szCs w:val="22"/>
        </w:rPr>
        <w:t>Furthermore,</w:t>
      </w:r>
      <w:r w:rsidR="00D814B6">
        <w:rPr>
          <w:rFonts w:asciiTheme="minorHAnsi" w:hAnsiTheme="minorHAnsi"/>
          <w:color w:val="000000"/>
          <w:sz w:val="22"/>
          <w:szCs w:val="22"/>
        </w:rPr>
        <w:t xml:space="preserve"> as the above map shows, this series of interventions beginning with Eastern Province and then expanding into adjacent Lusaka and Muchinga Provinces is designed to establish a critical “conservation corridor” across the Luangwa Valley ecosystem, linking globally significant Trans-Frontier Conservation Areas (TFCAs) in Zimbabwe, </w:t>
      </w:r>
      <w:r w:rsidR="00060791">
        <w:rPr>
          <w:rFonts w:asciiTheme="minorHAnsi" w:hAnsiTheme="minorHAnsi"/>
          <w:color w:val="000000"/>
          <w:sz w:val="22"/>
          <w:szCs w:val="22"/>
        </w:rPr>
        <w:t xml:space="preserve">Mozambique, </w:t>
      </w:r>
      <w:r w:rsidR="00D814B6">
        <w:rPr>
          <w:rFonts w:asciiTheme="minorHAnsi" w:hAnsiTheme="minorHAnsi"/>
          <w:color w:val="000000"/>
          <w:sz w:val="22"/>
          <w:szCs w:val="22"/>
        </w:rPr>
        <w:t>Zambia and Malawi, and combining successful efforts of various established implementing agencies and donors.</w:t>
      </w:r>
      <w:r>
        <w:rPr>
          <w:rFonts w:asciiTheme="minorHAnsi" w:hAnsiTheme="minorHAnsi"/>
          <w:color w:val="000000"/>
          <w:sz w:val="22"/>
          <w:szCs w:val="22"/>
        </w:rPr>
        <w:t xml:space="preserve"> </w:t>
      </w:r>
    </w:p>
    <w:p w:rsidR="0024009D" w:rsidRPr="00426AF2" w:rsidRDefault="008B7576" w:rsidP="00426AF2">
      <w:pPr>
        <w:rPr>
          <w:rFonts w:eastAsia="Times New Roman" w:cs="Times New Roman"/>
          <w:lang w:val="en-ZA" w:eastAsia="en-ZA"/>
        </w:rPr>
      </w:pPr>
      <w:r w:rsidRPr="00CF3390">
        <w:rPr>
          <w:rFonts w:eastAsia="Times New Roman" w:cs="Times New Roman"/>
          <w:lang w:val="en-ZA" w:eastAsia="en-ZA"/>
        </w:rPr>
        <w:br w:type="page"/>
      </w:r>
    </w:p>
    <w:tbl>
      <w:tblPr>
        <w:tblStyle w:val="TableGrid"/>
        <w:tblW w:w="0" w:type="auto"/>
        <w:tblInd w:w="3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216"/>
      </w:tblGrid>
      <w:tr w:rsidR="00C946F0" w:rsidRPr="00CF3390" w:rsidTr="00C946F0">
        <w:tc>
          <w:tcPr>
            <w:tcW w:w="9576" w:type="dxa"/>
          </w:tcPr>
          <w:p w:rsidR="00C946F0" w:rsidRPr="00CF3390" w:rsidRDefault="00C946F0" w:rsidP="00CF3390">
            <w:pPr>
              <w:pStyle w:val="ListParagraph"/>
              <w:numPr>
                <w:ilvl w:val="0"/>
                <w:numId w:val="7"/>
              </w:numPr>
              <w:spacing w:line="276" w:lineRule="auto"/>
              <w:ind w:left="252" w:hanging="252"/>
              <w:rPr>
                <w:b/>
              </w:rPr>
            </w:pPr>
            <w:r w:rsidRPr="00CF3390">
              <w:rPr>
                <w:b/>
              </w:rPr>
              <w:lastRenderedPageBreak/>
              <w:t>Description of the proposed program</w:t>
            </w:r>
          </w:p>
          <w:p w:rsidR="00C946F0" w:rsidRPr="00CF3390" w:rsidRDefault="00C946F0" w:rsidP="00CF3390">
            <w:pPr>
              <w:spacing w:line="276" w:lineRule="auto"/>
            </w:pPr>
            <w:r w:rsidRPr="00CF3390">
              <w:t>Please briefly describe</w:t>
            </w:r>
            <w:r w:rsidR="00107DE6">
              <w:t xml:space="preserve"> </w:t>
            </w:r>
            <w:r w:rsidR="00E7185A" w:rsidRPr="00CF3390">
              <w:t xml:space="preserve">the </w:t>
            </w:r>
            <w:r w:rsidR="00A25F8A" w:rsidRPr="00CF3390">
              <w:t>main elements of</w:t>
            </w:r>
            <w:r w:rsidRPr="00CF3390">
              <w:t xml:space="preserve"> the proposed program</w:t>
            </w:r>
            <w:r w:rsidR="00E33196" w:rsidRPr="00CF3390">
              <w:t>s requested in</w:t>
            </w:r>
            <w:r w:rsidR="00A25F8A" w:rsidRPr="00CF3390">
              <w:t xml:space="preserve"> Sections </w:t>
            </w:r>
            <w:r w:rsidR="007D5F21" w:rsidRPr="00CF3390">
              <w:t>3</w:t>
            </w:r>
            <w:r w:rsidR="00A25F8A" w:rsidRPr="00CF3390">
              <w:t>.1-</w:t>
            </w:r>
            <w:r w:rsidR="007D5F21" w:rsidRPr="00CF3390">
              <w:t>3</w:t>
            </w:r>
            <w:r w:rsidR="00A25F8A" w:rsidRPr="00CF3390">
              <w:t>.</w:t>
            </w:r>
            <w:r w:rsidR="003F71CC" w:rsidRPr="00CF3390">
              <w:t>5</w:t>
            </w:r>
            <w:r w:rsidR="00A25F8A" w:rsidRPr="00CF3390">
              <w:t xml:space="preserve"> below:</w:t>
            </w:r>
          </w:p>
        </w:tc>
      </w:tr>
    </w:tbl>
    <w:p w:rsidR="00C946F0" w:rsidRPr="00CF3390" w:rsidRDefault="00C946F0" w:rsidP="00CF3390">
      <w:pPr>
        <w:spacing w:after="0"/>
        <w:ind w:left="360"/>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E7501E" w:rsidRPr="00CF3390" w:rsidTr="008B7576">
        <w:tc>
          <w:tcPr>
            <w:tcW w:w="9216" w:type="dxa"/>
            <w:shd w:val="clear" w:color="auto" w:fill="BFBFBF" w:themeFill="background1" w:themeFillShade="BF"/>
          </w:tcPr>
          <w:p w:rsidR="00E7501E" w:rsidRPr="00CF3390" w:rsidRDefault="007D5F21" w:rsidP="00CF3390">
            <w:pPr>
              <w:spacing w:line="276" w:lineRule="auto"/>
              <w:rPr>
                <w:b/>
              </w:rPr>
            </w:pPr>
            <w:r w:rsidRPr="00CF3390">
              <w:rPr>
                <w:b/>
              </w:rPr>
              <w:t xml:space="preserve">3.1 </w:t>
            </w:r>
            <w:r w:rsidR="00E7501E" w:rsidRPr="00CF3390">
              <w:rPr>
                <w:b/>
              </w:rPr>
              <w:t>Consistency with the REDD+ national strategy and other relevant policies</w:t>
            </w:r>
          </w:p>
          <w:p w:rsidR="00E7501E" w:rsidRPr="00CF3390" w:rsidRDefault="00E7501E" w:rsidP="00CF3390">
            <w:pPr>
              <w:spacing w:line="276" w:lineRule="auto"/>
            </w:pPr>
            <w:r w:rsidRPr="00CF3390">
              <w:t xml:space="preserve">Please briefly explain how the proposed activities in the ISFL Program relate </w:t>
            </w:r>
            <w:r w:rsidR="00E7185A" w:rsidRPr="00CF3390">
              <w:t>to the</w:t>
            </w:r>
            <w:r w:rsidRPr="00CF3390">
              <w:t xml:space="preserve"> variety of interventions included in the REDD+ national strategy</w:t>
            </w:r>
            <w:r w:rsidR="00107DE6">
              <w:t xml:space="preserve"> </w:t>
            </w:r>
            <w:r w:rsidR="00C3389F" w:rsidRPr="00CF3390">
              <w:t>or how it c</w:t>
            </w:r>
            <w:r w:rsidR="00E7185A" w:rsidRPr="00CF3390">
              <w:t>ould be supported by other relevant policies put in place in the country / jurisdiction</w:t>
            </w:r>
            <w:r w:rsidR="00426AF2">
              <w:t xml:space="preserve"> (e.g., low-carbon development)</w:t>
            </w:r>
            <w:r w:rsidRPr="00CF3390">
              <w:t>.</w:t>
            </w:r>
          </w:p>
        </w:tc>
      </w:tr>
    </w:tbl>
    <w:p w:rsidR="002C2F9B" w:rsidRDefault="002C2F9B" w:rsidP="00471377">
      <w:pPr>
        <w:spacing w:after="0"/>
        <w:ind w:left="360"/>
        <w:jc w:val="both"/>
        <w:rPr>
          <w:color w:val="000000"/>
        </w:rPr>
      </w:pPr>
    </w:p>
    <w:p w:rsidR="00CE4579" w:rsidRDefault="00CE4579" w:rsidP="00535094">
      <w:pPr>
        <w:spacing w:after="0"/>
        <w:ind w:left="360"/>
        <w:jc w:val="both"/>
        <w:rPr>
          <w:rFonts w:eastAsia="Times New Roman" w:cs="Times New Roman"/>
          <w:color w:val="000000"/>
          <w:lang w:val="en-ZA" w:eastAsia="en-ZA"/>
        </w:rPr>
      </w:pPr>
      <w:r>
        <w:rPr>
          <w:rFonts w:eastAsia="Times New Roman" w:cs="Times New Roman"/>
          <w:color w:val="000000"/>
          <w:lang w:val="en-ZA" w:eastAsia="en-ZA"/>
        </w:rPr>
        <w:t xml:space="preserve">This proposed program fits in line with relevant national-level policies concerning climate change mitigation/adaptation and low-carbon development, and it is anticipated to simultaneously promote and benefit from collaboration with key government agencies and institutions as a result of this consistency with and from shared interests.  </w:t>
      </w:r>
    </w:p>
    <w:p w:rsidR="00A35422" w:rsidRDefault="00A35422" w:rsidP="00426AF2">
      <w:pPr>
        <w:spacing w:after="0"/>
        <w:jc w:val="both"/>
        <w:rPr>
          <w:color w:val="000000"/>
        </w:rPr>
      </w:pPr>
    </w:p>
    <w:p w:rsidR="00CA3FCE" w:rsidRPr="00070C10" w:rsidRDefault="00CE4579" w:rsidP="00535094">
      <w:pPr>
        <w:spacing w:after="0"/>
        <w:ind w:left="360"/>
        <w:jc w:val="both"/>
        <w:rPr>
          <w:color w:val="000000"/>
        </w:rPr>
      </w:pPr>
      <w:r>
        <w:rPr>
          <w:color w:val="000000"/>
        </w:rPr>
        <w:t>T</w:t>
      </w:r>
      <w:r w:rsidR="00E41944">
        <w:rPr>
          <w:color w:val="000000"/>
        </w:rPr>
        <w:t xml:space="preserve">he </w:t>
      </w:r>
      <w:r w:rsidR="00535094">
        <w:rPr>
          <w:color w:val="000000"/>
        </w:rPr>
        <w:t xml:space="preserve">Government </w:t>
      </w:r>
      <w:r>
        <w:rPr>
          <w:color w:val="000000"/>
        </w:rPr>
        <w:t xml:space="preserve">of Zambia </w:t>
      </w:r>
      <w:r w:rsidR="00535094">
        <w:rPr>
          <w:color w:val="000000"/>
        </w:rPr>
        <w:t>is</w:t>
      </w:r>
      <w:r w:rsidR="00107DE6">
        <w:rPr>
          <w:color w:val="000000"/>
        </w:rPr>
        <w:t xml:space="preserve"> currently</w:t>
      </w:r>
      <w:r w:rsidR="00535094">
        <w:rPr>
          <w:color w:val="000000"/>
        </w:rPr>
        <w:t xml:space="preserve"> </w:t>
      </w:r>
      <w:r w:rsidR="004A55E1">
        <w:rPr>
          <w:color w:val="000000"/>
        </w:rPr>
        <w:t xml:space="preserve">supporting a National REDD+ Readiness process, which includes the </w:t>
      </w:r>
      <w:r w:rsidR="00535094">
        <w:rPr>
          <w:color w:val="000000"/>
        </w:rPr>
        <w:t>develop</w:t>
      </w:r>
      <w:r w:rsidR="004A55E1">
        <w:rPr>
          <w:color w:val="000000"/>
        </w:rPr>
        <w:t>ment of</w:t>
      </w:r>
      <w:r w:rsidR="00535094">
        <w:rPr>
          <w:color w:val="000000"/>
        </w:rPr>
        <w:t xml:space="preserve"> a National REDD+ strategy </w:t>
      </w:r>
      <w:r w:rsidR="00107DE6">
        <w:rPr>
          <w:color w:val="000000"/>
        </w:rPr>
        <w:t xml:space="preserve">that </w:t>
      </w:r>
      <w:r w:rsidR="00535094">
        <w:rPr>
          <w:color w:val="000000"/>
        </w:rPr>
        <w:t xml:space="preserve">will provide a national vision on strategic options, actions and responses </w:t>
      </w:r>
      <w:r w:rsidR="00107DE6">
        <w:rPr>
          <w:color w:val="000000"/>
        </w:rPr>
        <w:t>to support</w:t>
      </w:r>
      <w:r w:rsidR="00535094">
        <w:rPr>
          <w:color w:val="000000"/>
        </w:rPr>
        <w:t xml:space="preserve"> REDD+</w:t>
      </w:r>
      <w:r w:rsidR="00107DE6">
        <w:rPr>
          <w:color w:val="000000"/>
        </w:rPr>
        <w:t xml:space="preserve"> </w:t>
      </w:r>
      <w:r w:rsidR="00535094">
        <w:rPr>
          <w:color w:val="000000"/>
        </w:rPr>
        <w:t xml:space="preserve">in Zambia. </w:t>
      </w:r>
      <w:r w:rsidR="004A55E1">
        <w:rPr>
          <w:rFonts w:eastAsia="Times New Roman" w:cs="Times New Roman"/>
          <w:color w:val="000000"/>
          <w:lang w:val="en-ZA" w:eastAsia="en-ZA"/>
        </w:rPr>
        <w:t xml:space="preserve"> </w:t>
      </w:r>
      <w:r w:rsidR="00535094">
        <w:rPr>
          <w:color w:val="000000"/>
        </w:rPr>
        <w:t>Amongst other</w:t>
      </w:r>
      <w:r w:rsidR="00107DE6">
        <w:rPr>
          <w:color w:val="000000"/>
        </w:rPr>
        <w:t xml:space="preserve"> outcomes</w:t>
      </w:r>
      <w:r w:rsidR="00535094">
        <w:rPr>
          <w:color w:val="000000"/>
        </w:rPr>
        <w:t xml:space="preserve">, the strategy will provide overall guidance </w:t>
      </w:r>
      <w:r w:rsidR="00464704">
        <w:rPr>
          <w:color w:val="000000"/>
        </w:rPr>
        <w:t xml:space="preserve">on </w:t>
      </w:r>
      <w:r w:rsidR="00535094">
        <w:rPr>
          <w:color w:val="000000"/>
        </w:rPr>
        <w:t>actions to be undertaken</w:t>
      </w:r>
      <w:r w:rsidR="00B32D9D">
        <w:rPr>
          <w:color w:val="000000"/>
        </w:rPr>
        <w:t xml:space="preserve"> </w:t>
      </w:r>
      <w:r w:rsidR="00535094">
        <w:rPr>
          <w:color w:val="000000"/>
        </w:rPr>
        <w:t>in key sectors such as agriculture</w:t>
      </w:r>
      <w:r w:rsidR="00464704">
        <w:rPr>
          <w:color w:val="000000"/>
        </w:rPr>
        <w:t xml:space="preserve">, </w:t>
      </w:r>
      <w:r w:rsidR="00535094">
        <w:rPr>
          <w:color w:val="000000"/>
        </w:rPr>
        <w:t>energy and</w:t>
      </w:r>
      <w:r w:rsidR="00464704">
        <w:rPr>
          <w:color w:val="000000"/>
        </w:rPr>
        <w:t xml:space="preserve"> </w:t>
      </w:r>
      <w:r w:rsidR="00535094">
        <w:rPr>
          <w:color w:val="000000"/>
        </w:rPr>
        <w:t xml:space="preserve">land use </w:t>
      </w:r>
      <w:r w:rsidR="00464704">
        <w:rPr>
          <w:color w:val="000000"/>
        </w:rPr>
        <w:t xml:space="preserve">more broadly, </w:t>
      </w:r>
      <w:r w:rsidR="00535094">
        <w:rPr>
          <w:color w:val="000000"/>
        </w:rPr>
        <w:t>as well as</w:t>
      </w:r>
      <w:r w:rsidR="00464704">
        <w:rPr>
          <w:color w:val="000000"/>
        </w:rPr>
        <w:t xml:space="preserve"> guidance</w:t>
      </w:r>
      <w:r w:rsidR="00535094">
        <w:rPr>
          <w:color w:val="000000"/>
        </w:rPr>
        <w:t xml:space="preserve"> on thematic issues such as </w:t>
      </w:r>
      <w:r w:rsidR="00535094" w:rsidRPr="00535094">
        <w:rPr>
          <w:color w:val="000000"/>
        </w:rPr>
        <w:t xml:space="preserve">incentives, </w:t>
      </w:r>
      <w:r w:rsidR="00CA3FCE" w:rsidRPr="008D5108">
        <w:t>financing, benefit sharing, safeguards, carbon rights, conflict management</w:t>
      </w:r>
      <w:r w:rsidR="00CA3FCE">
        <w:t>, measurement, reporting and verification (MRV) systems, and Reference Emission Levels/Reference Levels</w:t>
      </w:r>
      <w:r w:rsidR="00806EBC">
        <w:t>,</w:t>
      </w:r>
      <w:r w:rsidR="00CA3FCE" w:rsidRPr="008D5108">
        <w:t xml:space="preserve"> amongst others.</w:t>
      </w:r>
      <w:r w:rsidR="004A55E1">
        <w:t xml:space="preserve"> </w:t>
      </w:r>
      <w:r w:rsidR="00E648F2">
        <w:rPr>
          <w:rFonts w:eastAsia="Times New Roman" w:cs="Times New Roman"/>
          <w:color w:val="000000"/>
          <w:lang w:val="en-ZA" w:eastAsia="en-ZA"/>
        </w:rPr>
        <w:t>T</w:t>
      </w:r>
      <w:r w:rsidR="004A55E1">
        <w:rPr>
          <w:rFonts w:eastAsia="Times New Roman" w:cs="Times New Roman"/>
          <w:color w:val="000000"/>
          <w:lang w:val="en-ZA" w:eastAsia="en-ZA"/>
        </w:rPr>
        <w:t xml:space="preserve">he </w:t>
      </w:r>
      <w:r w:rsidR="00970D05">
        <w:rPr>
          <w:rFonts w:eastAsia="Times New Roman" w:cs="Times New Roman"/>
          <w:color w:val="000000"/>
          <w:lang w:val="en-ZA" w:eastAsia="en-ZA"/>
        </w:rPr>
        <w:t xml:space="preserve">ongoing </w:t>
      </w:r>
      <w:r w:rsidR="004A55E1">
        <w:rPr>
          <w:rFonts w:eastAsia="Times New Roman" w:cs="Times New Roman"/>
          <w:color w:val="000000"/>
          <w:lang w:val="en-ZA" w:eastAsia="en-ZA"/>
        </w:rPr>
        <w:t xml:space="preserve">development of such a </w:t>
      </w:r>
      <w:proofErr w:type="gramStart"/>
      <w:r w:rsidR="004A55E1">
        <w:rPr>
          <w:rFonts w:eastAsia="Times New Roman" w:cs="Times New Roman"/>
          <w:color w:val="000000"/>
          <w:lang w:val="en-ZA" w:eastAsia="en-ZA"/>
        </w:rPr>
        <w:t>strategy,</w:t>
      </w:r>
      <w:proofErr w:type="gramEnd"/>
      <w:r w:rsidR="004A55E1">
        <w:rPr>
          <w:rFonts w:eastAsia="Times New Roman" w:cs="Times New Roman"/>
          <w:color w:val="000000"/>
          <w:lang w:val="en-ZA" w:eastAsia="en-ZA"/>
        </w:rPr>
        <w:t xml:space="preserve"> is anticipated to be concluded by the end of July, with approval of the national strategy expected to be complete by the end of the 2014.</w:t>
      </w:r>
    </w:p>
    <w:p w:rsidR="00CA3FCE" w:rsidRDefault="00CA3FCE" w:rsidP="00471377">
      <w:pPr>
        <w:spacing w:after="0"/>
        <w:ind w:left="360"/>
        <w:jc w:val="both"/>
      </w:pPr>
    </w:p>
    <w:p w:rsidR="00DA48A3" w:rsidRPr="00426AF2" w:rsidRDefault="00970D05" w:rsidP="00426AF2">
      <w:pPr>
        <w:spacing w:after="0"/>
        <w:ind w:left="360"/>
        <w:jc w:val="both"/>
        <w:rPr>
          <w:rFonts w:eastAsia="Times New Roman" w:cs="Times New Roman"/>
          <w:color w:val="000000"/>
          <w:lang w:val="en-ZA" w:eastAsia="en-ZA"/>
        </w:rPr>
      </w:pPr>
      <w:r>
        <w:rPr>
          <w:color w:val="000000"/>
        </w:rPr>
        <w:t>In a nutshell, t</w:t>
      </w:r>
      <w:r w:rsidR="00E439E5">
        <w:rPr>
          <w:color w:val="000000"/>
        </w:rPr>
        <w:t xml:space="preserve">he </w:t>
      </w:r>
      <w:r w:rsidR="00806EBC">
        <w:rPr>
          <w:color w:val="000000"/>
        </w:rPr>
        <w:t xml:space="preserve">proposed </w:t>
      </w:r>
      <w:r w:rsidR="00E648F2">
        <w:rPr>
          <w:color w:val="000000"/>
        </w:rPr>
        <w:t xml:space="preserve">ISFL </w:t>
      </w:r>
      <w:r w:rsidR="00E439E5">
        <w:rPr>
          <w:color w:val="000000"/>
        </w:rPr>
        <w:t xml:space="preserve">program will </w:t>
      </w:r>
      <w:r w:rsidR="00426AF2">
        <w:rPr>
          <w:color w:val="000000"/>
        </w:rPr>
        <w:t>align fully with</w:t>
      </w:r>
      <w:r w:rsidR="00D85AD3">
        <w:rPr>
          <w:color w:val="000000"/>
        </w:rPr>
        <w:t xml:space="preserve"> </w:t>
      </w:r>
      <w:r w:rsidR="00A96FCA">
        <w:rPr>
          <w:color w:val="000000"/>
        </w:rPr>
        <w:t xml:space="preserve">Zambia’s </w:t>
      </w:r>
      <w:r w:rsidR="00D85AD3">
        <w:rPr>
          <w:color w:val="000000"/>
        </w:rPr>
        <w:t xml:space="preserve">national REDD+ strategy and the guidance it provides. </w:t>
      </w:r>
      <w:r w:rsidR="00464704">
        <w:rPr>
          <w:color w:val="000000"/>
        </w:rPr>
        <w:t xml:space="preserve">The program will be undertaken through close collaboration with relevant government bodies, </w:t>
      </w:r>
      <w:r w:rsidR="00426AF2">
        <w:rPr>
          <w:color w:val="000000"/>
        </w:rPr>
        <w:t>with</w:t>
      </w:r>
      <w:r w:rsidR="00464704">
        <w:rPr>
          <w:color w:val="000000"/>
        </w:rPr>
        <w:t xml:space="preserve"> the Forestry Department</w:t>
      </w:r>
      <w:r w:rsidR="00426AF2">
        <w:rPr>
          <w:color w:val="000000"/>
        </w:rPr>
        <w:t xml:space="preserve"> being the lead institution for forest and land-use </w:t>
      </w:r>
      <w:proofErr w:type="spellStart"/>
      <w:r w:rsidR="00426AF2">
        <w:rPr>
          <w:color w:val="000000"/>
        </w:rPr>
        <w:t>sectoral</w:t>
      </w:r>
      <w:proofErr w:type="spellEnd"/>
      <w:r w:rsidR="00426AF2">
        <w:rPr>
          <w:color w:val="000000"/>
        </w:rPr>
        <w:t xml:space="preserve"> components</w:t>
      </w:r>
      <w:r w:rsidR="00464704">
        <w:rPr>
          <w:color w:val="000000"/>
        </w:rPr>
        <w:t xml:space="preserve">, that are involved </w:t>
      </w:r>
      <w:r w:rsidR="00504F4C">
        <w:rPr>
          <w:color w:val="000000"/>
        </w:rPr>
        <w:t xml:space="preserve">and playing key roles </w:t>
      </w:r>
      <w:r w:rsidR="00464704">
        <w:rPr>
          <w:color w:val="000000"/>
        </w:rPr>
        <w:t>in the development and implementation of Zambia</w:t>
      </w:r>
      <w:r w:rsidR="00504F4C">
        <w:rPr>
          <w:color w:val="000000"/>
        </w:rPr>
        <w:t xml:space="preserve">’s national REDD+ Strategy. </w:t>
      </w:r>
      <w:r w:rsidR="00A96FCA">
        <w:rPr>
          <w:color w:val="000000"/>
        </w:rPr>
        <w:t>The program will also comply with and support policies promoted by the Inter-ministerial Climate Change Secretariat (ICCS) and the national framework for GHG accounting, which promote national-level coordination towards the implementation of climate change mitigation activities and identify the Forestry Department as the key institution responsible for the coordination of monitoring and accounting of GHG emissions, respectively. Such coordination is in line with Zambia’s low-carbon development practices.</w:t>
      </w:r>
      <w:r w:rsidR="00CE4579">
        <w:rPr>
          <w:color w:val="000000"/>
        </w:rPr>
        <w:t xml:space="preserve"> Importantly, </w:t>
      </w:r>
      <w:r w:rsidR="00CE4579">
        <w:rPr>
          <w:rFonts w:eastAsia="Times New Roman" w:cs="Times New Roman"/>
          <w:color w:val="000000"/>
          <w:lang w:val="en-ZA" w:eastAsia="en-ZA"/>
        </w:rPr>
        <w:t xml:space="preserve">Zambia’s draft National Climate Change Response Strategy specifically identifies </w:t>
      </w:r>
      <w:r w:rsidR="00CE4579" w:rsidRPr="008B7576">
        <w:rPr>
          <w:rFonts w:eastAsia="Times New Roman" w:cs="Times New Roman"/>
          <w:color w:val="000000"/>
          <w:lang w:val="en-ZA" w:eastAsia="en-ZA"/>
        </w:rPr>
        <w:t xml:space="preserve">REDD+ </w:t>
      </w:r>
      <w:r w:rsidR="00CE4579">
        <w:rPr>
          <w:rFonts w:eastAsia="Times New Roman" w:cs="Times New Roman"/>
          <w:color w:val="000000"/>
          <w:lang w:val="en-ZA" w:eastAsia="en-ZA"/>
        </w:rPr>
        <w:t xml:space="preserve">as </w:t>
      </w:r>
      <w:r w:rsidR="00CE4579" w:rsidRPr="008B7576">
        <w:rPr>
          <w:rFonts w:eastAsia="Times New Roman" w:cs="Times New Roman"/>
          <w:color w:val="000000"/>
          <w:lang w:val="en-ZA" w:eastAsia="en-ZA"/>
        </w:rPr>
        <w:t xml:space="preserve">a </w:t>
      </w:r>
      <w:r w:rsidR="00CE4579">
        <w:rPr>
          <w:rFonts w:eastAsia="Times New Roman" w:cs="Times New Roman"/>
          <w:color w:val="000000"/>
          <w:lang w:val="en-ZA" w:eastAsia="en-ZA"/>
        </w:rPr>
        <w:t>methodology with a strong potential to support and comply with</w:t>
      </w:r>
      <w:r w:rsidR="00CE4579" w:rsidRPr="008B7576">
        <w:rPr>
          <w:rFonts w:eastAsia="Times New Roman" w:cs="Times New Roman"/>
          <w:color w:val="000000"/>
          <w:lang w:val="en-ZA" w:eastAsia="en-ZA"/>
        </w:rPr>
        <w:t xml:space="preserve"> low</w:t>
      </w:r>
      <w:r w:rsidR="00CE4579">
        <w:rPr>
          <w:rFonts w:eastAsia="Times New Roman" w:cs="Times New Roman"/>
          <w:color w:val="000000"/>
          <w:lang w:val="en-ZA" w:eastAsia="en-ZA"/>
        </w:rPr>
        <w:t>-</w:t>
      </w:r>
      <w:r w:rsidR="00CE4579" w:rsidRPr="008B7576">
        <w:rPr>
          <w:rFonts w:eastAsia="Times New Roman" w:cs="Times New Roman"/>
          <w:color w:val="000000"/>
          <w:lang w:val="en-ZA" w:eastAsia="en-ZA"/>
        </w:rPr>
        <w:t>carbon</w:t>
      </w:r>
      <w:r w:rsidR="00CE4579">
        <w:rPr>
          <w:rFonts w:eastAsia="Times New Roman" w:cs="Times New Roman"/>
          <w:color w:val="000000"/>
          <w:lang w:val="en-ZA" w:eastAsia="en-ZA"/>
        </w:rPr>
        <w:t xml:space="preserve"> development and climate change mitigation activities in Zambia, i</w:t>
      </w:r>
      <w:r w:rsidR="00402FBD">
        <w:rPr>
          <w:rFonts w:eastAsia="Times New Roman" w:cs="Times New Roman"/>
          <w:color w:val="000000"/>
          <w:lang w:val="en-ZA" w:eastAsia="en-ZA"/>
        </w:rPr>
        <w:t xml:space="preserve">n recognition of the fact that </w:t>
      </w:r>
      <w:r w:rsidR="00CE4579">
        <w:rPr>
          <w:rFonts w:eastAsia="Times New Roman" w:cs="Times New Roman"/>
          <w:color w:val="000000"/>
          <w:lang w:val="en-ZA" w:eastAsia="en-ZA"/>
        </w:rPr>
        <w:t>forest conversion and land-use change over time are main sources of GHG emissions in Zambia.</w:t>
      </w:r>
    </w:p>
    <w:p w:rsidR="00DE0C26" w:rsidRDefault="00DE0C26" w:rsidP="00426AF2">
      <w:pPr>
        <w:spacing w:after="0"/>
        <w:ind w:left="360"/>
        <w:jc w:val="both"/>
        <w:rPr>
          <w:rFonts w:eastAsia="Times New Roman" w:cs="Times New Roman"/>
          <w:color w:val="000000"/>
          <w:lang w:val="en-ZA" w:eastAsia="en-ZA"/>
        </w:rPr>
      </w:pPr>
    </w:p>
    <w:p w:rsidR="00262E97" w:rsidRDefault="00262E97" w:rsidP="00CF3390">
      <w:pPr>
        <w:spacing w:after="0"/>
        <w:ind w:left="360"/>
        <w:jc w:val="both"/>
        <w:rPr>
          <w:rFonts w:eastAsia="Times New Roman" w:cs="Times New Roman"/>
          <w:color w:val="000000"/>
          <w:lang w:val="en-ZA" w:eastAsia="en-ZA"/>
        </w:rPr>
      </w:pPr>
    </w:p>
    <w:p w:rsidR="008B7576" w:rsidRDefault="008B7576" w:rsidP="00CF3390">
      <w:pPr>
        <w:spacing w:after="0"/>
        <w:ind w:left="360"/>
        <w:jc w:val="both"/>
        <w:rPr>
          <w:rFonts w:eastAsia="Times New Roman" w:cs="Times New Roman"/>
          <w:color w:val="000000"/>
          <w:lang w:val="en-ZA" w:eastAsia="en-ZA"/>
        </w:rPr>
      </w:pPr>
      <w:r w:rsidRPr="008B7576">
        <w:rPr>
          <w:rFonts w:eastAsia="Times New Roman" w:cs="Times New Roman"/>
          <w:color w:val="000000"/>
          <w:lang w:val="en-ZA" w:eastAsia="en-ZA"/>
        </w:rPr>
        <w:lastRenderedPageBreak/>
        <w:t xml:space="preserve">The program will </w:t>
      </w:r>
      <w:r w:rsidR="00A35422">
        <w:rPr>
          <w:rFonts w:eastAsia="Times New Roman" w:cs="Times New Roman"/>
          <w:color w:val="000000"/>
          <w:lang w:val="en-ZA" w:eastAsia="en-ZA"/>
        </w:rPr>
        <w:t xml:space="preserve">speficially </w:t>
      </w:r>
      <w:r w:rsidRPr="008B7576">
        <w:rPr>
          <w:rFonts w:eastAsia="Times New Roman" w:cs="Times New Roman"/>
          <w:color w:val="000000"/>
          <w:lang w:val="en-ZA" w:eastAsia="en-ZA"/>
        </w:rPr>
        <w:t xml:space="preserve">support several components of the </w:t>
      </w:r>
      <w:r w:rsidR="00A35422">
        <w:rPr>
          <w:rFonts w:eastAsia="Times New Roman" w:cs="Times New Roman"/>
          <w:color w:val="000000"/>
          <w:lang w:val="en-ZA" w:eastAsia="en-ZA"/>
        </w:rPr>
        <w:t xml:space="preserve">anticipated </w:t>
      </w:r>
      <w:r w:rsidRPr="008B7576">
        <w:rPr>
          <w:rFonts w:eastAsia="Times New Roman" w:cs="Times New Roman"/>
          <w:color w:val="000000"/>
          <w:lang w:val="en-ZA" w:eastAsia="en-ZA"/>
        </w:rPr>
        <w:t xml:space="preserve">National REDD+ strategy, </w:t>
      </w:r>
      <w:r w:rsidR="00A35422">
        <w:rPr>
          <w:rFonts w:eastAsia="Times New Roman" w:cs="Times New Roman"/>
          <w:color w:val="000000"/>
          <w:lang w:val="en-ZA" w:eastAsia="en-ZA"/>
        </w:rPr>
        <w:t>including</w:t>
      </w:r>
      <w:r w:rsidRPr="008B7576">
        <w:rPr>
          <w:rFonts w:eastAsia="Times New Roman" w:cs="Times New Roman"/>
          <w:color w:val="000000"/>
          <w:lang w:val="en-ZA" w:eastAsia="en-ZA"/>
        </w:rPr>
        <w:t>:</w:t>
      </w:r>
    </w:p>
    <w:p w:rsidR="00E439E5" w:rsidRPr="008B7576" w:rsidRDefault="00E439E5" w:rsidP="00CF3390">
      <w:pPr>
        <w:spacing w:after="0"/>
        <w:ind w:left="360"/>
        <w:jc w:val="both"/>
        <w:rPr>
          <w:rFonts w:eastAsia="Times New Roman" w:cs="Times New Roman"/>
          <w:lang w:val="en-ZA" w:eastAsia="en-ZA"/>
        </w:rPr>
      </w:pPr>
    </w:p>
    <w:p w:rsidR="00E439E5" w:rsidRDefault="00E439E5" w:rsidP="00CF3390">
      <w:pPr>
        <w:numPr>
          <w:ilvl w:val="0"/>
          <w:numId w:val="10"/>
        </w:numPr>
        <w:spacing w:after="0"/>
        <w:jc w:val="both"/>
        <w:textAlignment w:val="baseline"/>
        <w:rPr>
          <w:rFonts w:eastAsia="Times New Roman" w:cs="Times New Roman"/>
          <w:color w:val="000000"/>
          <w:lang w:val="en-ZA" w:eastAsia="en-ZA"/>
        </w:rPr>
      </w:pPr>
      <w:r>
        <w:rPr>
          <w:rFonts w:eastAsia="Times New Roman" w:cs="Times New Roman"/>
          <w:color w:val="000000"/>
          <w:lang w:val="en-ZA" w:eastAsia="en-ZA"/>
        </w:rPr>
        <w:t>Provide field</w:t>
      </w:r>
      <w:r w:rsidR="00A35422">
        <w:rPr>
          <w:rFonts w:eastAsia="Times New Roman" w:cs="Times New Roman"/>
          <w:color w:val="000000"/>
          <w:lang w:val="en-ZA" w:eastAsia="en-ZA"/>
        </w:rPr>
        <w:t>-</w:t>
      </w:r>
      <w:r>
        <w:rPr>
          <w:rFonts w:eastAsia="Times New Roman" w:cs="Times New Roman"/>
          <w:color w:val="000000"/>
          <w:lang w:val="en-ZA" w:eastAsia="en-ZA"/>
        </w:rPr>
        <w:t>level experience</w:t>
      </w:r>
      <w:r w:rsidR="00A35422">
        <w:rPr>
          <w:rFonts w:eastAsia="Times New Roman" w:cs="Times New Roman"/>
          <w:color w:val="000000"/>
          <w:lang w:val="en-ZA" w:eastAsia="en-ZA"/>
        </w:rPr>
        <w:t xml:space="preserve"> to relevant government stakeholders, which will help</w:t>
      </w:r>
      <w:r>
        <w:rPr>
          <w:rFonts w:eastAsia="Times New Roman" w:cs="Times New Roman"/>
          <w:color w:val="000000"/>
          <w:lang w:val="en-ZA" w:eastAsia="en-ZA"/>
        </w:rPr>
        <w:t xml:space="preserve"> to inform the national policy direction</w:t>
      </w:r>
      <w:r w:rsidR="00EF7522">
        <w:rPr>
          <w:rFonts w:eastAsia="Times New Roman" w:cs="Times New Roman"/>
          <w:color w:val="000000"/>
          <w:lang w:val="en-ZA" w:eastAsia="en-ZA"/>
        </w:rPr>
        <w:t>, including jurisdictional governance systems</w:t>
      </w:r>
      <w:r w:rsidR="00A35422">
        <w:rPr>
          <w:rFonts w:eastAsia="Times New Roman" w:cs="Times New Roman"/>
          <w:color w:val="000000"/>
          <w:lang w:val="en-ZA" w:eastAsia="en-ZA"/>
        </w:rPr>
        <w:t>.</w:t>
      </w:r>
    </w:p>
    <w:p w:rsidR="0008307D" w:rsidRDefault="0008307D" w:rsidP="00CF3390">
      <w:pPr>
        <w:numPr>
          <w:ilvl w:val="0"/>
          <w:numId w:val="10"/>
        </w:numPr>
        <w:spacing w:after="0"/>
        <w:jc w:val="both"/>
        <w:textAlignment w:val="baseline"/>
        <w:rPr>
          <w:rFonts w:eastAsia="Times New Roman" w:cs="Times New Roman"/>
          <w:color w:val="000000"/>
          <w:lang w:val="en-ZA" w:eastAsia="en-ZA"/>
        </w:rPr>
      </w:pPr>
      <w:r>
        <w:rPr>
          <w:rFonts w:eastAsia="Times New Roman" w:cs="Times New Roman"/>
          <w:color w:val="000000"/>
          <w:lang w:val="en-ZA" w:eastAsia="en-ZA"/>
        </w:rPr>
        <w:t xml:space="preserve">Test the institutional arrangements </w:t>
      </w:r>
      <w:r w:rsidR="0030111A">
        <w:rPr>
          <w:rFonts w:eastAsia="Times New Roman" w:cs="Times New Roman"/>
          <w:color w:val="000000"/>
          <w:lang w:val="en-ZA" w:eastAsia="en-ZA"/>
        </w:rPr>
        <w:t xml:space="preserve">and implementation plan </w:t>
      </w:r>
      <w:r>
        <w:rPr>
          <w:rFonts w:eastAsia="Times New Roman" w:cs="Times New Roman"/>
          <w:color w:val="000000"/>
          <w:lang w:val="en-ZA" w:eastAsia="en-ZA"/>
        </w:rPr>
        <w:t>for REDD</w:t>
      </w:r>
      <w:r w:rsidR="00B74F74">
        <w:rPr>
          <w:rFonts w:eastAsia="Times New Roman" w:cs="Times New Roman"/>
          <w:color w:val="000000"/>
          <w:lang w:val="en-ZA" w:eastAsia="en-ZA"/>
        </w:rPr>
        <w:t>+</w:t>
      </w:r>
      <w:r w:rsidR="0030111A">
        <w:rPr>
          <w:rFonts w:eastAsia="Times New Roman" w:cs="Times New Roman"/>
          <w:color w:val="000000"/>
          <w:lang w:val="en-ZA" w:eastAsia="en-ZA"/>
        </w:rPr>
        <w:t xml:space="preserve"> in the REDD+ Strategy</w:t>
      </w:r>
      <w:r>
        <w:rPr>
          <w:rFonts w:eastAsia="Times New Roman" w:cs="Times New Roman"/>
          <w:color w:val="000000"/>
          <w:lang w:val="en-ZA" w:eastAsia="en-ZA"/>
        </w:rPr>
        <w:t>,  including the roles and responsibilities at national, provincial and local levels</w:t>
      </w:r>
      <w:r w:rsidR="00B74F74">
        <w:rPr>
          <w:rFonts w:eastAsia="Times New Roman" w:cs="Times New Roman"/>
          <w:color w:val="000000"/>
          <w:lang w:val="en-ZA" w:eastAsia="en-ZA"/>
        </w:rPr>
        <w:t>.</w:t>
      </w:r>
    </w:p>
    <w:p w:rsidR="008B7576" w:rsidRPr="008B7576" w:rsidRDefault="00B74F74" w:rsidP="00CF3390">
      <w:pPr>
        <w:numPr>
          <w:ilvl w:val="0"/>
          <w:numId w:val="10"/>
        </w:numPr>
        <w:spacing w:after="0"/>
        <w:jc w:val="both"/>
        <w:textAlignment w:val="baseline"/>
        <w:rPr>
          <w:rFonts w:eastAsia="Times New Roman" w:cs="Times New Roman"/>
          <w:color w:val="000000"/>
          <w:lang w:val="en-ZA" w:eastAsia="en-ZA"/>
        </w:rPr>
      </w:pPr>
      <w:r>
        <w:rPr>
          <w:rFonts w:eastAsia="Times New Roman" w:cs="Times New Roman"/>
          <w:color w:val="000000"/>
          <w:lang w:val="en-ZA" w:eastAsia="en-ZA"/>
        </w:rPr>
        <w:t>Provide a platform for development of</w:t>
      </w:r>
      <w:r w:rsidR="008B7576" w:rsidRPr="008B7576">
        <w:rPr>
          <w:rFonts w:eastAsia="Times New Roman" w:cs="Times New Roman"/>
          <w:color w:val="000000"/>
          <w:lang w:val="en-ZA" w:eastAsia="en-ZA"/>
        </w:rPr>
        <w:t xml:space="preserve"> a national forest emissions reference level by </w:t>
      </w:r>
      <w:r w:rsidR="00E439E5">
        <w:rPr>
          <w:rFonts w:eastAsia="Times New Roman" w:cs="Times New Roman"/>
          <w:color w:val="000000"/>
          <w:lang w:val="en-ZA" w:eastAsia="en-ZA"/>
        </w:rPr>
        <w:t>demonstrating</w:t>
      </w:r>
      <w:r>
        <w:rPr>
          <w:rFonts w:eastAsia="Times New Roman" w:cs="Times New Roman"/>
          <w:color w:val="000000"/>
          <w:lang w:val="en-ZA" w:eastAsia="en-ZA"/>
        </w:rPr>
        <w:t xml:space="preserve"> relevant processes</w:t>
      </w:r>
      <w:r w:rsidR="008B7576" w:rsidRPr="008B7576">
        <w:rPr>
          <w:rFonts w:eastAsia="Times New Roman" w:cs="Times New Roman"/>
          <w:color w:val="000000"/>
          <w:lang w:val="en-ZA" w:eastAsia="en-ZA"/>
        </w:rPr>
        <w:t xml:space="preserve"> at the provincial level</w:t>
      </w:r>
      <w:r w:rsidR="007A276A">
        <w:rPr>
          <w:rFonts w:eastAsia="Times New Roman" w:cs="Times New Roman"/>
          <w:color w:val="000000"/>
          <w:lang w:val="en-ZA" w:eastAsia="en-ZA"/>
        </w:rPr>
        <w:t xml:space="preserve"> (</w:t>
      </w:r>
      <w:r>
        <w:rPr>
          <w:rFonts w:eastAsia="Times New Roman" w:cs="Times New Roman"/>
          <w:color w:val="000000"/>
          <w:lang w:val="en-ZA" w:eastAsia="en-ZA"/>
        </w:rPr>
        <w:t>development of a “</w:t>
      </w:r>
      <w:r w:rsidR="007A276A">
        <w:rPr>
          <w:rFonts w:eastAsia="Times New Roman" w:cs="Times New Roman"/>
          <w:color w:val="000000"/>
          <w:lang w:val="en-ZA" w:eastAsia="en-ZA"/>
        </w:rPr>
        <w:t>jurisdictional baseline</w:t>
      </w:r>
      <w:r>
        <w:rPr>
          <w:rFonts w:eastAsia="Times New Roman" w:cs="Times New Roman"/>
          <w:color w:val="000000"/>
          <w:lang w:val="en-ZA" w:eastAsia="en-ZA"/>
        </w:rPr>
        <w:t>”</w:t>
      </w:r>
      <w:r w:rsidR="007A276A">
        <w:rPr>
          <w:rFonts w:eastAsia="Times New Roman" w:cs="Times New Roman"/>
          <w:color w:val="000000"/>
          <w:lang w:val="en-ZA" w:eastAsia="en-ZA"/>
        </w:rPr>
        <w:t>)</w:t>
      </w:r>
      <w:r>
        <w:rPr>
          <w:rFonts w:eastAsia="Times New Roman" w:cs="Times New Roman"/>
          <w:color w:val="000000"/>
          <w:lang w:val="en-ZA" w:eastAsia="en-ZA"/>
        </w:rPr>
        <w:t>.</w:t>
      </w:r>
    </w:p>
    <w:p w:rsidR="008B7576" w:rsidRPr="008B7576" w:rsidRDefault="008B7576" w:rsidP="00CF3390">
      <w:pPr>
        <w:numPr>
          <w:ilvl w:val="0"/>
          <w:numId w:val="10"/>
        </w:numPr>
        <w:spacing w:after="0"/>
        <w:jc w:val="both"/>
        <w:textAlignment w:val="baseline"/>
        <w:rPr>
          <w:rFonts w:eastAsia="Times New Roman" w:cs="Times New Roman"/>
          <w:color w:val="000000"/>
          <w:lang w:val="en-ZA" w:eastAsia="en-ZA"/>
        </w:rPr>
      </w:pPr>
      <w:r w:rsidRPr="008B7576">
        <w:rPr>
          <w:rFonts w:eastAsia="Times New Roman" w:cs="Times New Roman"/>
          <w:color w:val="000000"/>
          <w:lang w:val="en-ZA" w:eastAsia="en-ZA"/>
        </w:rPr>
        <w:t xml:space="preserve">Support and inform the national Monitoring, Reporting and Verification </w:t>
      </w:r>
      <w:r w:rsidR="00B74F74">
        <w:rPr>
          <w:rFonts w:eastAsia="Times New Roman" w:cs="Times New Roman"/>
          <w:color w:val="000000"/>
          <w:lang w:val="en-ZA" w:eastAsia="en-ZA"/>
        </w:rPr>
        <w:t xml:space="preserve">(MRV) </w:t>
      </w:r>
      <w:r w:rsidRPr="008B7576">
        <w:rPr>
          <w:rFonts w:eastAsia="Times New Roman" w:cs="Times New Roman"/>
          <w:color w:val="000000"/>
          <w:lang w:val="en-ZA" w:eastAsia="en-ZA"/>
        </w:rPr>
        <w:t xml:space="preserve">system and </w:t>
      </w:r>
      <w:r w:rsidRPr="00CF3390">
        <w:rPr>
          <w:rFonts w:eastAsia="Times New Roman" w:cs="Times New Roman"/>
          <w:color w:val="000000"/>
          <w:lang w:val="en-ZA" w:eastAsia="en-ZA"/>
        </w:rPr>
        <w:t>its</w:t>
      </w:r>
      <w:r w:rsidRPr="008B7576">
        <w:rPr>
          <w:rFonts w:eastAsia="Times New Roman" w:cs="Times New Roman"/>
          <w:color w:val="000000"/>
          <w:lang w:val="en-ZA" w:eastAsia="en-ZA"/>
        </w:rPr>
        <w:t xml:space="preserve"> components, particularly the Integrated Land Use Assessment</w:t>
      </w:r>
      <w:r w:rsidR="00B74F74">
        <w:rPr>
          <w:rFonts w:eastAsia="Times New Roman" w:cs="Times New Roman"/>
          <w:color w:val="000000"/>
          <w:lang w:val="en-ZA" w:eastAsia="en-ZA"/>
        </w:rPr>
        <w:t>,</w:t>
      </w:r>
      <w:r w:rsidRPr="008B7576">
        <w:rPr>
          <w:rFonts w:eastAsia="Times New Roman" w:cs="Times New Roman"/>
          <w:color w:val="000000"/>
          <w:lang w:val="en-ZA" w:eastAsia="en-ZA"/>
        </w:rPr>
        <w:t xml:space="preserve"> and feed into </w:t>
      </w:r>
      <w:r w:rsidR="00B74F74">
        <w:rPr>
          <w:rFonts w:eastAsia="Times New Roman" w:cs="Times New Roman"/>
          <w:color w:val="000000"/>
          <w:lang w:val="en-ZA" w:eastAsia="en-ZA"/>
        </w:rPr>
        <w:t xml:space="preserve">the development of </w:t>
      </w:r>
      <w:r w:rsidRPr="008B7576">
        <w:rPr>
          <w:rFonts w:eastAsia="Times New Roman" w:cs="Times New Roman"/>
          <w:color w:val="000000"/>
          <w:lang w:val="en-ZA" w:eastAsia="en-ZA"/>
        </w:rPr>
        <w:t xml:space="preserve">a national Safeguards Information System. </w:t>
      </w:r>
    </w:p>
    <w:p w:rsidR="008B7576" w:rsidRPr="008B7576" w:rsidRDefault="0008307D" w:rsidP="00CF3390">
      <w:pPr>
        <w:numPr>
          <w:ilvl w:val="0"/>
          <w:numId w:val="10"/>
        </w:numPr>
        <w:spacing w:after="0"/>
        <w:jc w:val="both"/>
        <w:textAlignment w:val="baseline"/>
        <w:rPr>
          <w:rFonts w:eastAsia="Times New Roman" w:cs="Times New Roman"/>
          <w:color w:val="000000"/>
          <w:lang w:val="en-ZA" w:eastAsia="en-ZA"/>
        </w:rPr>
      </w:pPr>
      <w:r>
        <w:rPr>
          <w:rFonts w:eastAsia="Times New Roman" w:cs="Times New Roman"/>
          <w:color w:val="000000"/>
          <w:lang w:val="en-ZA" w:eastAsia="en-ZA"/>
        </w:rPr>
        <w:t>Pilot</w:t>
      </w:r>
      <w:r w:rsidR="008B7576" w:rsidRPr="008B7576">
        <w:rPr>
          <w:rFonts w:eastAsia="Times New Roman" w:cs="Times New Roman"/>
          <w:color w:val="000000"/>
          <w:lang w:val="en-ZA" w:eastAsia="en-ZA"/>
        </w:rPr>
        <w:t xml:space="preserve"> performance</w:t>
      </w:r>
      <w:r w:rsidR="00B74F74">
        <w:rPr>
          <w:rFonts w:eastAsia="Times New Roman" w:cs="Times New Roman"/>
          <w:color w:val="000000"/>
          <w:lang w:val="en-ZA" w:eastAsia="en-ZA"/>
        </w:rPr>
        <w:t>-</w:t>
      </w:r>
      <w:r w:rsidR="008B7576" w:rsidRPr="008B7576">
        <w:rPr>
          <w:rFonts w:eastAsia="Times New Roman" w:cs="Times New Roman"/>
          <w:color w:val="000000"/>
          <w:lang w:val="en-ZA" w:eastAsia="en-ZA"/>
        </w:rPr>
        <w:t>based payment system</w:t>
      </w:r>
      <w:r w:rsidR="00B74F74">
        <w:rPr>
          <w:rFonts w:eastAsia="Times New Roman" w:cs="Times New Roman"/>
          <w:color w:val="000000"/>
          <w:lang w:val="en-ZA" w:eastAsia="en-ZA"/>
        </w:rPr>
        <w:t>s</w:t>
      </w:r>
      <w:r w:rsidR="008B7576" w:rsidRPr="008B7576">
        <w:rPr>
          <w:rFonts w:eastAsia="Times New Roman" w:cs="Times New Roman"/>
          <w:color w:val="000000"/>
          <w:lang w:val="en-ZA" w:eastAsia="en-ZA"/>
        </w:rPr>
        <w:t xml:space="preserve"> for REDD+ at the provincial </w:t>
      </w:r>
      <w:r w:rsidR="005A3DDA">
        <w:rPr>
          <w:rFonts w:eastAsia="Times New Roman" w:cs="Times New Roman"/>
          <w:color w:val="000000"/>
          <w:lang w:val="en-ZA" w:eastAsia="en-ZA"/>
        </w:rPr>
        <w:t xml:space="preserve">and district </w:t>
      </w:r>
      <w:r w:rsidR="008B7576" w:rsidRPr="008B7576">
        <w:rPr>
          <w:rFonts w:eastAsia="Times New Roman" w:cs="Times New Roman"/>
          <w:color w:val="000000"/>
          <w:lang w:val="en-ZA" w:eastAsia="en-ZA"/>
        </w:rPr>
        <w:t>level</w:t>
      </w:r>
      <w:r w:rsidR="005A3DDA">
        <w:rPr>
          <w:rFonts w:eastAsia="Times New Roman" w:cs="Times New Roman"/>
          <w:color w:val="000000"/>
          <w:lang w:val="en-ZA" w:eastAsia="en-ZA"/>
        </w:rPr>
        <w:t>s</w:t>
      </w:r>
      <w:r w:rsidR="00B74F74">
        <w:rPr>
          <w:rFonts w:eastAsia="Times New Roman" w:cs="Times New Roman"/>
          <w:color w:val="000000"/>
          <w:lang w:val="en-ZA" w:eastAsia="en-ZA"/>
        </w:rPr>
        <w:t xml:space="preserve">, which can be used to inform the development of national-level systems and processes. </w:t>
      </w:r>
    </w:p>
    <w:p w:rsidR="00D15A9B" w:rsidRDefault="008B7576" w:rsidP="00402FBD">
      <w:pPr>
        <w:numPr>
          <w:ilvl w:val="0"/>
          <w:numId w:val="10"/>
        </w:numPr>
        <w:spacing w:before="100" w:beforeAutospacing="1" w:after="100" w:afterAutospacing="1"/>
        <w:textAlignment w:val="baseline"/>
        <w:rPr>
          <w:rFonts w:eastAsia="Times New Roman" w:cs="Times New Roman"/>
          <w:color w:val="000000"/>
          <w:lang w:val="en-ZA" w:eastAsia="en-ZA"/>
        </w:rPr>
      </w:pPr>
      <w:r w:rsidRPr="008B7576">
        <w:rPr>
          <w:rFonts w:eastAsia="Times New Roman" w:cs="Times New Roman"/>
          <w:color w:val="000000"/>
          <w:lang w:val="en-ZA" w:eastAsia="en-ZA"/>
        </w:rPr>
        <w:t>Implement safeguards</w:t>
      </w:r>
      <w:r w:rsidR="00B74F74">
        <w:rPr>
          <w:rFonts w:eastAsia="Times New Roman" w:cs="Times New Roman"/>
          <w:color w:val="000000"/>
          <w:lang w:val="en-ZA" w:eastAsia="en-ZA"/>
        </w:rPr>
        <w:t>,</w:t>
      </w:r>
      <w:r w:rsidRPr="008B7576">
        <w:rPr>
          <w:rFonts w:eastAsia="Times New Roman" w:cs="Times New Roman"/>
          <w:color w:val="000000"/>
          <w:lang w:val="en-ZA" w:eastAsia="en-ZA"/>
        </w:rPr>
        <w:t xml:space="preserve"> including community benefit sharing and conservation of critical biodiversity</w:t>
      </w:r>
      <w:r w:rsidR="00B74F74">
        <w:rPr>
          <w:rFonts w:eastAsia="Times New Roman" w:cs="Times New Roman"/>
          <w:color w:val="000000"/>
          <w:lang w:val="en-ZA" w:eastAsia="en-ZA"/>
        </w:rPr>
        <w:t>,</w:t>
      </w:r>
      <w:r w:rsidR="0030111A">
        <w:rPr>
          <w:rFonts w:eastAsia="Times New Roman" w:cs="Times New Roman"/>
          <w:color w:val="000000"/>
          <w:lang w:val="en-ZA" w:eastAsia="en-ZA"/>
        </w:rPr>
        <w:t xml:space="preserve"> in line with the agreed country approach to safeguards</w:t>
      </w:r>
      <w:r w:rsidRPr="008B7576">
        <w:rPr>
          <w:rFonts w:eastAsia="Times New Roman" w:cs="Times New Roman"/>
          <w:color w:val="000000"/>
          <w:lang w:val="en-ZA" w:eastAsia="en-ZA"/>
        </w:rPr>
        <w:t>.</w:t>
      </w:r>
    </w:p>
    <w:p w:rsidR="005A3DDA" w:rsidRPr="00402FBD" w:rsidRDefault="005A3DDA" w:rsidP="00402FBD">
      <w:pPr>
        <w:numPr>
          <w:ilvl w:val="0"/>
          <w:numId w:val="10"/>
        </w:numPr>
        <w:spacing w:before="100" w:beforeAutospacing="1" w:after="100" w:afterAutospacing="1"/>
        <w:textAlignment w:val="baseline"/>
        <w:rPr>
          <w:rFonts w:eastAsia="Times New Roman" w:cs="Times New Roman"/>
          <w:color w:val="000000"/>
          <w:lang w:val="en-ZA" w:eastAsia="en-ZA"/>
        </w:rPr>
      </w:pPr>
      <w:r>
        <w:rPr>
          <w:rFonts w:eastAsia="Times New Roman" w:cs="Times New Roman"/>
          <w:color w:val="000000"/>
          <w:lang w:val="en-ZA" w:eastAsia="en-ZA"/>
        </w:rPr>
        <w:t xml:space="preserve">Mobilise and leverage additional resources of financing </w:t>
      </w:r>
      <w:r w:rsidR="00E648F2">
        <w:rPr>
          <w:rFonts w:eastAsia="Times New Roman" w:cs="Times New Roman"/>
          <w:color w:val="000000"/>
          <w:lang w:val="en-ZA" w:eastAsia="en-ZA"/>
        </w:rPr>
        <w:t xml:space="preserve">and investments </w:t>
      </w:r>
      <w:r>
        <w:rPr>
          <w:rFonts w:eastAsia="Times New Roman" w:cs="Times New Roman"/>
          <w:color w:val="000000"/>
          <w:lang w:val="en-ZA" w:eastAsia="en-ZA"/>
        </w:rPr>
        <w:t xml:space="preserve">using the ISFL as a catalyst </w:t>
      </w:r>
    </w:p>
    <w:p w:rsidR="00426AF2" w:rsidRDefault="00426AF2" w:rsidP="00426AF2">
      <w:pPr>
        <w:spacing w:after="0" w:line="240" w:lineRule="auto"/>
        <w:ind w:left="720"/>
        <w:jc w:val="both"/>
      </w:pPr>
    </w:p>
    <w:p w:rsidR="00426AF2" w:rsidRDefault="00426AF2" w:rsidP="00402FBD">
      <w:pPr>
        <w:spacing w:after="0"/>
      </w:pPr>
    </w:p>
    <w:p w:rsidR="00AE4CA3" w:rsidRDefault="00B74F74" w:rsidP="00CF3390">
      <w:pPr>
        <w:spacing w:after="0"/>
        <w:ind w:left="360"/>
        <w:rPr>
          <w:color w:val="000000"/>
        </w:rPr>
      </w:pPr>
      <w:r>
        <w:t xml:space="preserve">Importantly, </w:t>
      </w:r>
      <w:r>
        <w:rPr>
          <w:color w:val="000000"/>
        </w:rPr>
        <w:t xml:space="preserve">the </w:t>
      </w:r>
      <w:r w:rsidR="00402FBD">
        <w:rPr>
          <w:color w:val="000000"/>
        </w:rPr>
        <w:t xml:space="preserve">new Forest Bill under development supports the </w:t>
      </w:r>
      <w:r>
        <w:rPr>
          <w:color w:val="000000"/>
        </w:rPr>
        <w:t xml:space="preserve">program </w:t>
      </w:r>
      <w:r w:rsidR="00402FBD">
        <w:rPr>
          <w:color w:val="000000"/>
        </w:rPr>
        <w:t xml:space="preserve">components </w:t>
      </w:r>
      <w:r>
        <w:rPr>
          <w:color w:val="000000"/>
        </w:rPr>
        <w:t xml:space="preserve">at the landscape level </w:t>
      </w:r>
      <w:r w:rsidR="00402FBD">
        <w:rPr>
          <w:color w:val="000000"/>
        </w:rPr>
        <w:t>with provisions for JFM, REDD+, and sustainable forest management.</w:t>
      </w:r>
    </w:p>
    <w:p w:rsidR="00B74F74" w:rsidRPr="00CF3390" w:rsidRDefault="00B74F74" w:rsidP="00CF3390">
      <w:pPr>
        <w:spacing w:after="0"/>
        <w:ind w:left="360"/>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AE4CA3" w:rsidRPr="00CF3390" w:rsidTr="008B7576">
        <w:tc>
          <w:tcPr>
            <w:tcW w:w="9216" w:type="dxa"/>
            <w:shd w:val="clear" w:color="auto" w:fill="BFBFBF" w:themeFill="background1" w:themeFillShade="BF"/>
          </w:tcPr>
          <w:p w:rsidR="00AE4CA3" w:rsidRPr="00CF3390" w:rsidRDefault="007D5F21" w:rsidP="00CF3390">
            <w:pPr>
              <w:spacing w:line="276" w:lineRule="auto"/>
              <w:rPr>
                <w:b/>
              </w:rPr>
            </w:pPr>
            <w:r w:rsidRPr="00CF3390">
              <w:rPr>
                <w:b/>
              </w:rPr>
              <w:t>3</w:t>
            </w:r>
            <w:r w:rsidR="00AE4CA3" w:rsidRPr="00CF3390">
              <w:rPr>
                <w:b/>
              </w:rPr>
              <w:t>.</w:t>
            </w:r>
            <w:r w:rsidR="00F126C9" w:rsidRPr="00CF3390">
              <w:rPr>
                <w:b/>
              </w:rPr>
              <w:t>2</w:t>
            </w:r>
            <w:r w:rsidR="00AE4CA3" w:rsidRPr="00CF3390">
              <w:rPr>
                <w:b/>
              </w:rPr>
              <w:t xml:space="preserve"> Proposed </w:t>
            </w:r>
            <w:r w:rsidR="009B1F8B" w:rsidRPr="00CF3390">
              <w:rPr>
                <w:b/>
              </w:rPr>
              <w:t>start date</w:t>
            </w:r>
            <w:r w:rsidR="00AE4CA3" w:rsidRPr="00CF3390">
              <w:rPr>
                <w:b/>
              </w:rPr>
              <w:t xml:space="preserve"> of the program</w:t>
            </w:r>
          </w:p>
          <w:p w:rsidR="00AE4CA3" w:rsidRPr="00CF3390" w:rsidRDefault="00AE4CA3" w:rsidP="00CF3390">
            <w:pPr>
              <w:spacing w:line="276" w:lineRule="auto"/>
            </w:pPr>
            <w:r w:rsidRPr="00CF3390">
              <w:t xml:space="preserve">Please indicate </w:t>
            </w:r>
            <w:r w:rsidR="009B1F8B" w:rsidRPr="00CF3390">
              <w:t xml:space="preserve">foreseen starting date and </w:t>
            </w:r>
            <w:r w:rsidRPr="00CF3390">
              <w:t>expected lifetime of the program.</w:t>
            </w:r>
          </w:p>
        </w:tc>
      </w:tr>
    </w:tbl>
    <w:p w:rsidR="008B7576" w:rsidRPr="00CF3390" w:rsidRDefault="008B7576" w:rsidP="00CF3390">
      <w:pPr>
        <w:spacing w:after="0"/>
        <w:ind w:left="360"/>
        <w:rPr>
          <w:color w:val="000000"/>
        </w:rPr>
      </w:pPr>
    </w:p>
    <w:p w:rsidR="00C73BCE" w:rsidRDefault="002A48EF" w:rsidP="00402FBD">
      <w:pPr>
        <w:spacing w:after="0"/>
        <w:ind w:left="360"/>
        <w:jc w:val="both"/>
        <w:rPr>
          <w:color w:val="000000"/>
        </w:rPr>
      </w:pPr>
      <w:r>
        <w:rPr>
          <w:color w:val="000000"/>
        </w:rPr>
        <w:t>T</w:t>
      </w:r>
      <w:r w:rsidR="00F03C0E">
        <w:rPr>
          <w:color w:val="000000"/>
        </w:rPr>
        <w:t>echnical support</w:t>
      </w:r>
      <w:r w:rsidR="00C73BCE">
        <w:rPr>
          <w:color w:val="000000"/>
        </w:rPr>
        <w:t xml:space="preserve"> related to “phase one” of this program is beginning in 2014, with on-the-ground targeted REDD+ interventions expected to begin from 2015. The </w:t>
      </w:r>
      <w:r w:rsidR="00C73BCE" w:rsidRPr="00CF3390">
        <w:rPr>
          <w:color w:val="000000"/>
        </w:rPr>
        <w:t>lifespan of the program is expected to be more than 10 years</w:t>
      </w:r>
      <w:proofErr w:type="gramStart"/>
      <w:r w:rsidR="00853308">
        <w:rPr>
          <w:color w:val="000000"/>
        </w:rPr>
        <w:t>.</w:t>
      </w:r>
      <w:r w:rsidR="00C73BCE" w:rsidRPr="00CF3390">
        <w:rPr>
          <w:color w:val="000000"/>
        </w:rPr>
        <w:t>.</w:t>
      </w:r>
      <w:r w:rsidR="00C73BCE">
        <w:rPr>
          <w:color w:val="000000"/>
        </w:rPr>
        <w:t xml:space="preserve">  </w:t>
      </w:r>
      <w:proofErr w:type="gramEnd"/>
      <w:r w:rsidR="00C73BCE">
        <w:rPr>
          <w:color w:val="000000"/>
        </w:rPr>
        <w:t>From 2015-2018, the program will focus on Eastern Province</w:t>
      </w:r>
      <w:r w:rsidR="00D62744">
        <w:rPr>
          <w:color w:val="000000"/>
        </w:rPr>
        <w:t xml:space="preserve"> a</w:t>
      </w:r>
      <w:r w:rsidR="00853308">
        <w:rPr>
          <w:color w:val="000000"/>
        </w:rPr>
        <w:t>nd f</w:t>
      </w:r>
      <w:r w:rsidR="003C31D0">
        <w:rPr>
          <w:color w:val="000000"/>
        </w:rPr>
        <w:t>rom 2018 onwards, this pilot model will be replicated and expanded to other (adjacent) provinces through a scale-up process that ties in with aspired global policy improvements that include REDD+ and REALU in global compliance markets.</w:t>
      </w:r>
    </w:p>
    <w:p w:rsidR="008B7576" w:rsidRPr="00CF3390" w:rsidRDefault="008B7576" w:rsidP="00CF3390">
      <w:pPr>
        <w:spacing w:after="0"/>
        <w:ind w:left="360"/>
        <w:jc w:val="both"/>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AE4CA3" w:rsidRPr="00CF3390" w:rsidTr="00960972">
        <w:tc>
          <w:tcPr>
            <w:tcW w:w="9576" w:type="dxa"/>
            <w:shd w:val="clear" w:color="auto" w:fill="BFBFBF" w:themeFill="background1" w:themeFillShade="BF"/>
          </w:tcPr>
          <w:p w:rsidR="00AE4CA3" w:rsidRPr="00CF3390" w:rsidRDefault="007D5F21" w:rsidP="00CF3390">
            <w:pPr>
              <w:spacing w:line="276" w:lineRule="auto"/>
              <w:rPr>
                <w:b/>
              </w:rPr>
            </w:pPr>
            <w:r w:rsidRPr="00CF3390">
              <w:rPr>
                <w:b/>
              </w:rPr>
              <w:t>3</w:t>
            </w:r>
            <w:r w:rsidR="00AE4CA3" w:rsidRPr="00CF3390">
              <w:rPr>
                <w:b/>
              </w:rPr>
              <w:t>.</w:t>
            </w:r>
            <w:r w:rsidR="00F126C9" w:rsidRPr="00CF3390">
              <w:rPr>
                <w:b/>
              </w:rPr>
              <w:t>3</w:t>
            </w:r>
            <w:r w:rsidR="00AE4CA3" w:rsidRPr="00CF3390">
              <w:rPr>
                <w:b/>
              </w:rPr>
              <w:t xml:space="preserve"> Key commodities driving deforestation </w:t>
            </w:r>
            <w:r w:rsidR="00517988" w:rsidRPr="00CF3390">
              <w:rPr>
                <w:b/>
              </w:rPr>
              <w:t>to</w:t>
            </w:r>
            <w:r w:rsidR="003F71CC" w:rsidRPr="00CF3390">
              <w:rPr>
                <w:b/>
              </w:rPr>
              <w:t xml:space="preserve"> be</w:t>
            </w:r>
            <w:r w:rsidR="00AE4CA3" w:rsidRPr="00CF3390">
              <w:rPr>
                <w:b/>
              </w:rPr>
              <w:t xml:space="preserve"> addressed by the Program</w:t>
            </w:r>
          </w:p>
          <w:p w:rsidR="00AE4CA3" w:rsidRPr="00CF3390" w:rsidRDefault="00AE4CA3" w:rsidP="00CF3390">
            <w:pPr>
              <w:spacing w:line="276" w:lineRule="auto"/>
            </w:pPr>
            <w:r w:rsidRPr="00CF3390">
              <w:t xml:space="preserve">Please explain </w:t>
            </w:r>
            <w:r w:rsidR="003F71CC" w:rsidRPr="00CF3390">
              <w:t xml:space="preserve">the rationale behind </w:t>
            </w:r>
            <w:r w:rsidRPr="00CF3390">
              <w:t xml:space="preserve">selection of </w:t>
            </w:r>
            <w:proofErr w:type="gramStart"/>
            <w:r w:rsidRPr="00CF3390">
              <w:t>commodity(</w:t>
            </w:r>
            <w:proofErr w:type="spellStart"/>
            <w:proofErr w:type="gramEnd"/>
            <w:r w:rsidRPr="00CF3390">
              <w:t>ies</w:t>
            </w:r>
            <w:proofErr w:type="spellEnd"/>
            <w:r w:rsidRPr="00CF3390">
              <w:t>)</w:t>
            </w:r>
            <w:r w:rsidR="003F71CC" w:rsidRPr="00CF3390">
              <w:t xml:space="preserve"> to be targeted by the Program. </w:t>
            </w:r>
          </w:p>
        </w:tc>
      </w:tr>
    </w:tbl>
    <w:p w:rsidR="0024009D" w:rsidRPr="00CF3390" w:rsidRDefault="0024009D" w:rsidP="00CF3390">
      <w:pPr>
        <w:spacing w:after="0"/>
        <w:ind w:left="360"/>
      </w:pPr>
    </w:p>
    <w:p w:rsidR="00C5058E" w:rsidRDefault="002C2F9B" w:rsidP="006F1F6C">
      <w:pPr>
        <w:spacing w:after="0"/>
        <w:ind w:left="360"/>
        <w:jc w:val="both"/>
      </w:pPr>
      <w:r>
        <w:t xml:space="preserve">Drivers of </w:t>
      </w:r>
      <w:r w:rsidR="008B7576" w:rsidRPr="00CF3390">
        <w:t xml:space="preserve">Deforestation </w:t>
      </w:r>
      <w:r>
        <w:t xml:space="preserve">in the </w:t>
      </w:r>
      <w:r w:rsidR="00DB5241">
        <w:t xml:space="preserve">proposed </w:t>
      </w:r>
      <w:r>
        <w:t>area</w:t>
      </w:r>
      <w:r w:rsidR="00DB5241">
        <w:t>s of engagement</w:t>
      </w:r>
      <w:r>
        <w:t xml:space="preserve"> mainly </w:t>
      </w:r>
      <w:r w:rsidR="008B7576" w:rsidRPr="00CF3390">
        <w:t xml:space="preserve">come from </w:t>
      </w:r>
      <w:r w:rsidR="0008307D">
        <w:t xml:space="preserve">expansion </w:t>
      </w:r>
      <w:r w:rsidR="008E5353">
        <w:t xml:space="preserve">of </w:t>
      </w:r>
      <w:r w:rsidR="008B7576" w:rsidRPr="00CF3390">
        <w:t>subsistence agriculture</w:t>
      </w:r>
      <w:r w:rsidR="00DB5241">
        <w:t>,</w:t>
      </w:r>
      <w:r w:rsidR="008B7576" w:rsidRPr="00CF3390">
        <w:t xml:space="preserve"> </w:t>
      </w:r>
      <w:r w:rsidR="000E608B">
        <w:t xml:space="preserve">commercial agri-business (such as cotton and tobacco), </w:t>
      </w:r>
      <w:r w:rsidR="00F92CAB">
        <w:t xml:space="preserve">illegal logging </w:t>
      </w:r>
      <w:r w:rsidR="008B7576" w:rsidRPr="00CF3390">
        <w:t xml:space="preserve">and charcoal production. </w:t>
      </w:r>
      <w:r w:rsidR="00DB5241">
        <w:t xml:space="preserve">Farming activities in the proposed areas of intervention primarily involve maize production, but local farming practices have historically included cotton and tobacco, and in recent </w:t>
      </w:r>
      <w:r w:rsidR="00DB5241">
        <w:lastRenderedPageBreak/>
        <w:t xml:space="preserve">years, legumes and horticulture have been promoted, as well. </w:t>
      </w:r>
      <w:r w:rsidR="008B7576" w:rsidRPr="00CF3390">
        <w:t xml:space="preserve">The deforestation rate </w:t>
      </w:r>
      <w:r w:rsidR="00DB5241">
        <w:t xml:space="preserve">in these areas </w:t>
      </w:r>
      <w:r w:rsidR="008B7576" w:rsidRPr="00CF3390">
        <w:t xml:space="preserve">is </w:t>
      </w:r>
      <w:r w:rsidR="00DB5241">
        <w:t>compounded</w:t>
      </w:r>
      <w:r w:rsidR="008B7576" w:rsidRPr="00CF3390">
        <w:t xml:space="preserve"> by high levels of </w:t>
      </w:r>
      <w:r w:rsidR="00DB5241">
        <w:t xml:space="preserve">population growth and </w:t>
      </w:r>
      <w:r w:rsidR="008B7576" w:rsidRPr="00CF3390">
        <w:t>immigration, particularly around protected areas</w:t>
      </w:r>
      <w:r w:rsidR="00DB5241">
        <w:t>, such as</w:t>
      </w:r>
      <w:r w:rsidR="008E5353">
        <w:t xml:space="preserve"> South Luangwa</w:t>
      </w:r>
      <w:r w:rsidR="00DB5241">
        <w:t>, where there is a</w:t>
      </w:r>
      <w:r w:rsidR="008E5353">
        <w:t xml:space="preserve"> strong wildlife tourism</w:t>
      </w:r>
      <w:r w:rsidR="00DB5241">
        <w:t xml:space="preserve"> industry.</w:t>
      </w:r>
    </w:p>
    <w:p w:rsidR="008B7576" w:rsidRPr="00CF3390" w:rsidRDefault="008B7576" w:rsidP="006F1F6C">
      <w:pPr>
        <w:spacing w:after="0"/>
        <w:ind w:left="360"/>
        <w:jc w:val="both"/>
      </w:pPr>
    </w:p>
    <w:p w:rsidR="00C5058E" w:rsidRDefault="00C5058E" w:rsidP="00C5058E">
      <w:pPr>
        <w:spacing w:after="0"/>
        <w:ind w:left="360"/>
        <w:jc w:val="both"/>
      </w:pPr>
      <w:r>
        <w:t xml:space="preserve">This program aims to address local drivers of deforestation through a sustainable, community-based approach that focuses on identifying specific local drivers of deforestation, and launching and supporting deforestation mitigation activities that meaningfully and specifically address these drivers in each location. Activities will be specifically designed to reduce poverty, improve livelihoods and provide alternatives to deforestation-dependent livelihoods, thereby addressing some of the key and overarching drivers of deforestation in Zambia (notably: poverty and lack of access to alternatives). Simultaneous investments in alternative energy supplies will also be promoted. All project activities will be specifically linked to forest protection aims, through the use of </w:t>
      </w:r>
      <w:r w:rsidR="00E648F2">
        <w:t xml:space="preserve">forest management plans </w:t>
      </w:r>
      <w:r w:rsidR="006E46CC">
        <w:t xml:space="preserve">and </w:t>
      </w:r>
      <w:r w:rsidR="00853308">
        <w:t xml:space="preserve">innovative performance based mechanisms </w:t>
      </w:r>
      <w:r w:rsidR="003F1FF2">
        <w:t>in line with</w:t>
      </w:r>
      <w:r w:rsidR="006E46CC">
        <w:t xml:space="preserve"> national laws, policies and strategies</w:t>
      </w:r>
      <w:r>
        <w:t xml:space="preserve">, in addition to supporting interventions directly address (reduce) drivers of deforestation. </w:t>
      </w:r>
    </w:p>
    <w:p w:rsidR="00C5058E" w:rsidRDefault="00C5058E" w:rsidP="00C5058E">
      <w:pPr>
        <w:spacing w:after="0"/>
        <w:ind w:left="360"/>
        <w:jc w:val="both"/>
      </w:pPr>
    </w:p>
    <w:p w:rsidR="00C5058E" w:rsidRDefault="00C5058E" w:rsidP="00C5058E">
      <w:pPr>
        <w:spacing w:after="0"/>
        <w:ind w:left="360"/>
        <w:jc w:val="both"/>
      </w:pPr>
      <w:r>
        <w:t xml:space="preserve">In addition to specific deforestation mitigation activities that will be undertaken at local community levels, this program will promote key governance investments that are designed to build and improve capacity at local and national levels to support performance-based initiatives, including support to the development of necessary monitoring, enforcement and transparent benefit-sharing mechanisms. </w:t>
      </w:r>
    </w:p>
    <w:p w:rsidR="00C5058E" w:rsidRDefault="00C5058E" w:rsidP="00737F5C">
      <w:pPr>
        <w:spacing w:after="0"/>
        <w:jc w:val="both"/>
      </w:pPr>
    </w:p>
    <w:p w:rsidR="00C5058E" w:rsidRDefault="00C5058E" w:rsidP="00C5058E">
      <w:pPr>
        <w:spacing w:after="0"/>
        <w:ind w:left="360"/>
        <w:jc w:val="both"/>
      </w:pPr>
      <w:r>
        <w:t xml:space="preserve">Importantly, the program will involve numerous key partners in the provision of support to a variety of interventions in key sectors that are designed to improve livelihoods and reduce </w:t>
      </w:r>
      <w:r w:rsidR="00737F5C">
        <w:t>drivers of</w:t>
      </w:r>
      <w:r>
        <w:t xml:space="preserve"> deforestation. Areas of intervention will include (but are not limited to): conservation agriculture programs, </w:t>
      </w:r>
      <w:r w:rsidR="006E46CC">
        <w:t xml:space="preserve">sustainable forest management, </w:t>
      </w:r>
      <w:r>
        <w:t>market linkages and income-generating activities, livestock projects, social services investments and educational and sensitization programs that are designed to raise awareness and empower environmental</w:t>
      </w:r>
      <w:r w:rsidR="003F1FF2">
        <w:t xml:space="preserve">ists and </w:t>
      </w:r>
      <w:proofErr w:type="spellStart"/>
      <w:r w:rsidR="003F1FF2">
        <w:t>communities</w:t>
      </w:r>
      <w:r>
        <w:t>to</w:t>
      </w:r>
      <w:proofErr w:type="spellEnd"/>
      <w:r>
        <w:t xml:space="preserve"> promote behavior change.</w:t>
      </w:r>
    </w:p>
    <w:p w:rsidR="00130F23" w:rsidRDefault="00130F23" w:rsidP="00CF3390">
      <w:pPr>
        <w:spacing w:after="0"/>
        <w:ind w:left="360"/>
        <w:jc w:val="both"/>
      </w:pPr>
    </w:p>
    <w:p w:rsidR="00D85AD3" w:rsidRDefault="00130F23" w:rsidP="00C6705F">
      <w:pPr>
        <w:spacing w:after="0"/>
        <w:ind w:left="360"/>
        <w:jc w:val="both"/>
      </w:pPr>
      <w:r>
        <w:t xml:space="preserve">Given the intensity and importance of agricultural pressures as local drivers of deforestation, the program will make a specific and concerted effort to </w:t>
      </w:r>
      <w:r w:rsidR="0064686C">
        <w:t xml:space="preserve">increase sustainable, climate-smart, and “intensified” agricultural productivity and </w:t>
      </w:r>
      <w:r w:rsidR="00262E97">
        <w:t>diversification</w:t>
      </w:r>
      <w:r w:rsidR="0064686C">
        <w:t xml:space="preserve"> that improves soil conditions and decreases </w:t>
      </w:r>
      <w:r w:rsidR="007E5CBC">
        <w:t>pressure</w:t>
      </w:r>
      <w:r w:rsidR="0064686C">
        <w:t xml:space="preserve"> on the land, </w:t>
      </w:r>
      <w:r w:rsidR="00DB5241">
        <w:t xml:space="preserve">with a </w:t>
      </w:r>
      <w:r w:rsidR="0064686C">
        <w:t>focus on</w:t>
      </w:r>
      <w:r w:rsidR="008B7576" w:rsidRPr="00CF3390">
        <w:t xml:space="preserve"> maize, </w:t>
      </w:r>
      <w:r w:rsidR="0064686C">
        <w:t xml:space="preserve">legumes </w:t>
      </w:r>
      <w:r w:rsidR="00DB5241">
        <w:t>(</w:t>
      </w:r>
      <w:r w:rsidR="0064686C">
        <w:t xml:space="preserve">such as groundnuts and soybeans, oilseeds, sweet </w:t>
      </w:r>
      <w:r w:rsidR="00262E97">
        <w:t>potato</w:t>
      </w:r>
      <w:r w:rsidR="0064686C">
        <w:t>, cassava</w:t>
      </w:r>
      <w:r w:rsidR="00DB5241">
        <w:t>)</w:t>
      </w:r>
      <w:r w:rsidR="0064686C">
        <w:t xml:space="preserve"> and</w:t>
      </w:r>
      <w:r w:rsidR="00F92CAB">
        <w:t xml:space="preserve"> </w:t>
      </w:r>
      <w:r w:rsidR="0064686C">
        <w:t>horticulture</w:t>
      </w:r>
      <w:r w:rsidR="00CF3390">
        <w:t>.</w:t>
      </w:r>
      <w:r w:rsidR="008B7576" w:rsidRPr="00CF3390">
        <w:t xml:space="preserve"> These commodities are commonly grown </w:t>
      </w:r>
      <w:r w:rsidR="0064686C">
        <w:t>in this region</w:t>
      </w:r>
      <w:r>
        <w:t>,</w:t>
      </w:r>
      <w:r w:rsidR="00625590">
        <w:t xml:space="preserve"> and through </w:t>
      </w:r>
      <w:r>
        <w:t xml:space="preserve">investments made by </w:t>
      </w:r>
      <w:r w:rsidR="00625590">
        <w:t>such commercial partners as COMACO</w:t>
      </w:r>
      <w:r>
        <w:t>, they</w:t>
      </w:r>
      <w:r w:rsidR="00625590">
        <w:t xml:space="preserve"> are now a source of added market value when grown using conservation agriculture and when adopting conservation guidelines that promote biodiversity conservation</w:t>
      </w:r>
      <w:r w:rsidR="0064686C">
        <w:t>.</w:t>
      </w:r>
      <w:r>
        <w:t xml:space="preserve"> The program will therefore build upon the successful and extensive work of </w:t>
      </w:r>
      <w:r w:rsidR="00D62744">
        <w:t xml:space="preserve">partners </w:t>
      </w:r>
      <w:r>
        <w:t xml:space="preserve">in this same area, which will provide a solid and important platform for engagement with critical agricultural drivers of deforestation.   </w:t>
      </w:r>
    </w:p>
    <w:p w:rsidR="00C6705F" w:rsidRDefault="00C6705F" w:rsidP="00C6705F">
      <w:pPr>
        <w:spacing w:after="0"/>
        <w:ind w:left="360"/>
        <w:jc w:val="both"/>
      </w:pPr>
    </w:p>
    <w:p w:rsidR="00D85AD3" w:rsidRPr="00CF3390" w:rsidRDefault="00D85AD3" w:rsidP="00CF3390">
      <w:pPr>
        <w:spacing w:after="0"/>
        <w:ind w:left="360"/>
        <w:jc w:val="both"/>
      </w:pPr>
      <w:r>
        <w:lastRenderedPageBreak/>
        <w:t>In addition, the program will promote sustainable forest management practices</w:t>
      </w:r>
      <w:r w:rsidR="00F92CAB">
        <w:t xml:space="preserve"> </w:t>
      </w:r>
      <w:r>
        <w:t>and initiatives</w:t>
      </w:r>
      <w:r w:rsidR="0030111A">
        <w:t xml:space="preserve"> including forest certification, </w:t>
      </w:r>
      <w:r>
        <w:t>certification of Non-Timber Forest Products (NTFP)</w:t>
      </w:r>
      <w:r w:rsidR="0030111A">
        <w:t xml:space="preserve"> and promotion of participatory approaches to natural resource management such as Joint Forest Management (JFM)</w:t>
      </w:r>
      <w:r>
        <w:t>.</w:t>
      </w:r>
      <w:r w:rsidR="00972DB5">
        <w:t xml:space="preserve"> These initiatives will be supported through a combination of local partner organizations, existing conservation</w:t>
      </w:r>
      <w:r>
        <w:t xml:space="preserve"> </w:t>
      </w:r>
      <w:r w:rsidR="00972DB5">
        <w:t xml:space="preserve">management agencies and government bodies. </w:t>
      </w:r>
    </w:p>
    <w:p w:rsidR="008B7576" w:rsidRPr="00CF3390" w:rsidRDefault="008B7576" w:rsidP="00CF3390">
      <w:pPr>
        <w:spacing w:after="0"/>
        <w:ind w:left="360"/>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3F71CC" w:rsidRPr="00CF3390" w:rsidTr="00CF3390">
        <w:tc>
          <w:tcPr>
            <w:tcW w:w="9216" w:type="dxa"/>
            <w:shd w:val="clear" w:color="auto" w:fill="BFBFBF" w:themeFill="background1" w:themeFillShade="BF"/>
          </w:tcPr>
          <w:p w:rsidR="003F71CC" w:rsidRPr="00CF3390" w:rsidRDefault="007D5F21" w:rsidP="00CF3390">
            <w:pPr>
              <w:spacing w:line="276" w:lineRule="auto"/>
              <w:rPr>
                <w:b/>
              </w:rPr>
            </w:pPr>
            <w:r w:rsidRPr="00CF3390">
              <w:rPr>
                <w:b/>
              </w:rPr>
              <w:t>3</w:t>
            </w:r>
            <w:r w:rsidR="003F71CC" w:rsidRPr="00CF3390">
              <w:rPr>
                <w:b/>
              </w:rPr>
              <w:t>.</w:t>
            </w:r>
            <w:r w:rsidR="00F126C9" w:rsidRPr="00CF3390">
              <w:rPr>
                <w:b/>
              </w:rPr>
              <w:t>4</w:t>
            </w:r>
            <w:r w:rsidR="00972DB5">
              <w:rPr>
                <w:b/>
              </w:rPr>
              <w:t xml:space="preserve"> </w:t>
            </w:r>
            <w:r w:rsidR="00517988" w:rsidRPr="00CF3390">
              <w:rPr>
                <w:b/>
              </w:rPr>
              <w:t>Specific</w:t>
            </w:r>
            <w:r w:rsidR="00961486" w:rsidRPr="00CF3390">
              <w:rPr>
                <w:b/>
              </w:rPr>
              <w:t xml:space="preserve"> a</w:t>
            </w:r>
            <w:r w:rsidR="003F71CC" w:rsidRPr="00CF3390">
              <w:rPr>
                <w:b/>
              </w:rPr>
              <w:t>ctions</w:t>
            </w:r>
            <w:r w:rsidR="002D01CB" w:rsidRPr="00CF3390">
              <w:rPr>
                <w:b/>
              </w:rPr>
              <w:t xml:space="preserve"> to address </w:t>
            </w:r>
            <w:r w:rsidR="00517988" w:rsidRPr="00CF3390">
              <w:rPr>
                <w:b/>
              </w:rPr>
              <w:t xml:space="preserve">identified </w:t>
            </w:r>
            <w:r w:rsidR="002D01CB" w:rsidRPr="00CF3390">
              <w:rPr>
                <w:b/>
              </w:rPr>
              <w:t>drivers of deforestation</w:t>
            </w:r>
          </w:p>
          <w:p w:rsidR="003F71CC" w:rsidRPr="00CF3390" w:rsidRDefault="003F71CC" w:rsidP="00CF3390">
            <w:pPr>
              <w:spacing w:line="276" w:lineRule="auto"/>
            </w:pPr>
            <w:r w:rsidRPr="00CF3390">
              <w:t xml:space="preserve">Please </w:t>
            </w:r>
            <w:r w:rsidR="00517988" w:rsidRPr="00CF3390">
              <w:t>describe the specific</w:t>
            </w:r>
            <w:r w:rsidRPr="00CF3390">
              <w:t xml:space="preserve"> actions</w:t>
            </w:r>
            <w:r w:rsidR="00517988" w:rsidRPr="00CF3390">
              <w:t xml:space="preserve"> proposed</w:t>
            </w:r>
            <w:r w:rsidRPr="00CF3390">
              <w:t xml:space="preserve"> to address </w:t>
            </w:r>
            <w:r w:rsidR="006A4692" w:rsidRPr="00CF3390">
              <w:t xml:space="preserve">the </w:t>
            </w:r>
            <w:r w:rsidRPr="00CF3390">
              <w:t>drivers of deforestation</w:t>
            </w:r>
            <w:r w:rsidR="00E3025A" w:rsidRPr="00CF3390">
              <w:t>.</w:t>
            </w:r>
          </w:p>
        </w:tc>
      </w:tr>
    </w:tbl>
    <w:p w:rsidR="0038315F" w:rsidRDefault="0038315F" w:rsidP="00CF3390">
      <w:pPr>
        <w:spacing w:after="0"/>
        <w:ind w:left="360"/>
        <w:jc w:val="both"/>
        <w:rPr>
          <w:rFonts w:eastAsia="Times New Roman" w:cs="Times New Roman"/>
          <w:b/>
          <w:color w:val="000000"/>
          <w:u w:val="single"/>
          <w:lang w:val="en-ZA" w:eastAsia="en-ZA"/>
        </w:rPr>
      </w:pPr>
    </w:p>
    <w:p w:rsidR="006F1F6C" w:rsidRDefault="006F1F6C" w:rsidP="006F1F6C">
      <w:pPr>
        <w:spacing w:after="0"/>
        <w:ind w:left="360"/>
        <w:jc w:val="both"/>
      </w:pPr>
      <w:r>
        <w:t xml:space="preserve">Key actions will be taken in two key areas in order to address local drivers of deforestation: first, strategic investments into locally-appropriate deforestation mitigation activities will be promoted, and second, </w:t>
      </w:r>
      <w:r w:rsidR="00C5058E">
        <w:t xml:space="preserve">investments into improved governance will strengthen institutional and policy frameworks that support REDD+ implementation at scale. </w:t>
      </w:r>
    </w:p>
    <w:p w:rsidR="006F1F6C" w:rsidRDefault="006F1F6C" w:rsidP="00C6705F">
      <w:pPr>
        <w:spacing w:after="0"/>
        <w:jc w:val="both"/>
        <w:rPr>
          <w:rFonts w:eastAsia="Times New Roman" w:cs="Times New Roman"/>
          <w:b/>
          <w:color w:val="000000"/>
          <w:u w:val="single"/>
          <w:lang w:val="en-ZA" w:eastAsia="en-ZA"/>
        </w:rPr>
      </w:pPr>
    </w:p>
    <w:p w:rsidR="007E447E" w:rsidRDefault="00F03C0E" w:rsidP="00CF3390">
      <w:pPr>
        <w:spacing w:after="0"/>
        <w:ind w:left="360"/>
        <w:jc w:val="both"/>
        <w:rPr>
          <w:rFonts w:eastAsia="Times New Roman" w:cs="Times New Roman"/>
          <w:b/>
          <w:color w:val="000000"/>
          <w:u w:val="single"/>
          <w:lang w:val="en-ZA" w:eastAsia="en-ZA"/>
        </w:rPr>
      </w:pPr>
      <w:r>
        <w:rPr>
          <w:rFonts w:eastAsia="Times New Roman" w:cs="Times New Roman"/>
          <w:b/>
          <w:color w:val="000000"/>
          <w:u w:val="single"/>
          <w:lang w:val="en-ZA" w:eastAsia="en-ZA"/>
        </w:rPr>
        <w:t xml:space="preserve">3.4.1 </w:t>
      </w:r>
      <w:r w:rsidR="007F3E66">
        <w:rPr>
          <w:rFonts w:eastAsia="Times New Roman" w:cs="Times New Roman"/>
          <w:b/>
          <w:color w:val="000000"/>
          <w:u w:val="single"/>
          <w:lang w:val="en-ZA" w:eastAsia="en-ZA"/>
        </w:rPr>
        <w:t>Strengthening institutional and policy</w:t>
      </w:r>
      <w:r w:rsidR="007E447E" w:rsidRPr="00F03C0E">
        <w:rPr>
          <w:rFonts w:eastAsia="Times New Roman" w:cs="Times New Roman"/>
          <w:b/>
          <w:color w:val="000000"/>
          <w:u w:val="single"/>
          <w:lang w:val="en-ZA" w:eastAsia="en-ZA"/>
        </w:rPr>
        <w:t xml:space="preserve"> framework for REDD implementation at scale</w:t>
      </w:r>
    </w:p>
    <w:p w:rsidR="00F03C0E" w:rsidRDefault="00F03C0E" w:rsidP="00CF3390">
      <w:pPr>
        <w:spacing w:after="0"/>
        <w:ind w:left="360"/>
        <w:jc w:val="both"/>
        <w:rPr>
          <w:rFonts w:eastAsia="Times New Roman" w:cs="Times New Roman"/>
          <w:b/>
          <w:color w:val="000000"/>
          <w:u w:val="single"/>
          <w:lang w:val="en-ZA" w:eastAsia="en-ZA"/>
        </w:rPr>
      </w:pPr>
    </w:p>
    <w:p w:rsidR="00DC1D88" w:rsidRDefault="00DC1D88" w:rsidP="00DC1D88">
      <w:pPr>
        <w:spacing w:after="0"/>
        <w:ind w:left="360"/>
        <w:jc w:val="both"/>
        <w:rPr>
          <w:rFonts w:eastAsia="Times New Roman" w:cs="Times New Roman"/>
          <w:color w:val="000000"/>
          <w:lang w:val="en-ZA" w:eastAsia="en-ZA"/>
        </w:rPr>
      </w:pPr>
      <w:r w:rsidRPr="005F7736">
        <w:rPr>
          <w:rFonts w:eastAsiaTheme="minorHAnsi" w:cs="Times New Roman"/>
          <w:lang w:val="en-GB"/>
        </w:rPr>
        <w:t xml:space="preserve">The National REDD+ strategy will identify real </w:t>
      </w:r>
      <w:r>
        <w:rPr>
          <w:rFonts w:eastAsiaTheme="minorHAnsi" w:cs="Times New Roman"/>
          <w:lang w:val="en-GB"/>
        </w:rPr>
        <w:t>drivers</w:t>
      </w:r>
      <w:r w:rsidRPr="005F7736">
        <w:rPr>
          <w:rFonts w:eastAsiaTheme="minorHAnsi" w:cs="Times New Roman"/>
          <w:lang w:val="en-GB"/>
        </w:rPr>
        <w:t xml:space="preserve"> of deforestation, propose actions, policy reforms required and the type and form of investments needed, taking into account the environmental and social safeguards required.</w:t>
      </w:r>
      <w:r w:rsidRPr="005F7736">
        <w:rPr>
          <w:rFonts w:eastAsia="Times New Roman" w:cs="Times New Roman"/>
          <w:lang w:val="en-GB"/>
        </w:rPr>
        <w:t xml:space="preserve"> This Strategy will take account sectors that have an impact on forest resources as well as on the livelihoods of people, for example, agriculture, energy and mining. </w:t>
      </w:r>
      <w:r w:rsidRPr="005F7736">
        <w:rPr>
          <w:rFonts w:eastAsiaTheme="minorHAnsi" w:cs="Times New Roman"/>
          <w:lang w:val="en-GB"/>
        </w:rPr>
        <w:t xml:space="preserve">This is particularly important as government recognizes the importance of mainstreaming climate change into its programmes, optimizing the comparative   of existing institutions as well as finding innovative ways to address </w:t>
      </w:r>
      <w:r w:rsidRPr="005F7736">
        <w:rPr>
          <w:rFonts w:eastAsiaTheme="minorHAnsi" w:cs="Times New Roman"/>
          <w:szCs w:val="20"/>
          <w:lang w:val="en-GB"/>
        </w:rPr>
        <w:t>REDD+</w:t>
      </w:r>
      <w:r w:rsidRPr="005F7736">
        <w:rPr>
          <w:rFonts w:eastAsiaTheme="minorHAnsi" w:cs="Times New Roman"/>
          <w:lang w:val="en-GB"/>
        </w:rPr>
        <w:t>. This is expected to enhance integrated approach to addressing issues of deforestation and forest degradation</w:t>
      </w:r>
      <w:r w:rsidRPr="005F7736">
        <w:rPr>
          <w:rFonts w:eastAsiaTheme="minorHAnsi"/>
        </w:rPr>
        <w:t xml:space="preserve"> and this provides a great opportunity for Zambia to align the ISFL to its National REDD+ strategy</w:t>
      </w:r>
      <w:r w:rsidRPr="005F7736">
        <w:rPr>
          <w:rFonts w:eastAsiaTheme="minorHAnsi" w:cs="Times New Roman"/>
          <w:lang w:val="en-GB"/>
        </w:rPr>
        <w:t xml:space="preserve">. The Strategy will also recommend </w:t>
      </w:r>
      <w:r w:rsidRPr="005F7736">
        <w:rPr>
          <w:rFonts w:eastAsia="Times New Roman" w:cs="Times New Roman"/>
          <w:szCs w:val="20"/>
          <w:lang w:val="en-GB"/>
        </w:rPr>
        <w:t>the drafting of key guidelines or guidance notes to facilitate REDD+ implementation including a clear policy direction as Zambia transits into full-fledged REDD+ implementation.</w:t>
      </w:r>
      <w:r w:rsidRPr="005F7736">
        <w:t xml:space="preserve"> This means that the ISFL will be operating within an agreed national overarching framework for REDD+ implementation.</w:t>
      </w:r>
    </w:p>
    <w:p w:rsidR="00DC1D88" w:rsidRDefault="00DC1D88" w:rsidP="00970D05">
      <w:pPr>
        <w:spacing w:after="0"/>
        <w:ind w:left="360"/>
        <w:jc w:val="both"/>
        <w:rPr>
          <w:rFonts w:eastAsia="Times New Roman" w:cs="Times New Roman"/>
          <w:color w:val="000000"/>
          <w:lang w:val="en-ZA" w:eastAsia="en-ZA"/>
        </w:rPr>
      </w:pPr>
    </w:p>
    <w:p w:rsidR="00970D05" w:rsidRPr="00CD11F7" w:rsidRDefault="00DC1D88" w:rsidP="00970D05">
      <w:pPr>
        <w:spacing w:after="0"/>
        <w:ind w:left="360"/>
        <w:jc w:val="both"/>
      </w:pPr>
      <w:r>
        <w:rPr>
          <w:rFonts w:eastAsia="Times New Roman" w:cs="Times New Roman"/>
          <w:color w:val="000000"/>
          <w:lang w:val="en-ZA" w:eastAsia="en-ZA"/>
        </w:rPr>
        <w:t xml:space="preserve">In addition to the above, the </w:t>
      </w:r>
      <w:r w:rsidR="00970D05" w:rsidRPr="00CD11F7">
        <w:rPr>
          <w:rFonts w:eastAsia="Times New Roman" w:cs="Times New Roman"/>
          <w:color w:val="000000"/>
          <w:lang w:val="en-ZA" w:eastAsia="en-ZA"/>
        </w:rPr>
        <w:t xml:space="preserve">National REDD+ Strategy will provide the institutional and policy framework for REDD+ implementation at scale. As part of this, an Issues and Options report which provides Policy options and recommendations for REDD implementation has been commissioned, the outcomes of which will be included in the National REDD+ Strategy. Policy </w:t>
      </w:r>
      <w:proofErr w:type="gramStart"/>
      <w:r w:rsidR="00970D05" w:rsidRPr="00CD11F7">
        <w:rPr>
          <w:rFonts w:eastAsia="Times New Roman" w:cs="Times New Roman"/>
          <w:color w:val="000000"/>
          <w:lang w:val="en-ZA" w:eastAsia="en-ZA"/>
        </w:rPr>
        <w:t>issues which will be considered in the REDD+ Strategy</w:t>
      </w:r>
      <w:proofErr w:type="gramEnd"/>
      <w:r w:rsidR="00970D05" w:rsidRPr="00CD11F7">
        <w:rPr>
          <w:rFonts w:eastAsia="Times New Roman" w:cs="Times New Roman"/>
          <w:color w:val="000000"/>
          <w:lang w:val="en-ZA" w:eastAsia="en-ZA"/>
        </w:rPr>
        <w:t xml:space="preserve"> will </w:t>
      </w:r>
      <w:r w:rsidR="00970D05">
        <w:rPr>
          <w:rFonts w:eastAsia="Times New Roman" w:cs="Times New Roman"/>
          <w:color w:val="000000"/>
          <w:lang w:val="en-ZA" w:eastAsia="en-ZA"/>
        </w:rPr>
        <w:t xml:space="preserve">focus </w:t>
      </w:r>
      <w:r w:rsidR="00970D05" w:rsidRPr="00C512A6">
        <w:t>financing</w:t>
      </w:r>
      <w:r w:rsidR="00970D05">
        <w:t>,</w:t>
      </w:r>
      <w:r w:rsidR="00970D05" w:rsidRPr="00C512A6">
        <w:rPr>
          <w:color w:val="000000"/>
        </w:rPr>
        <w:t xml:space="preserve"> </w:t>
      </w:r>
      <w:r w:rsidR="00970D05">
        <w:rPr>
          <w:color w:val="000000"/>
        </w:rPr>
        <w:t>incentives</w:t>
      </w:r>
      <w:r w:rsidR="00970D05" w:rsidRPr="00C512A6">
        <w:t>, benefit sharing, safeguards, carbon rights, conflict management, measurem</w:t>
      </w:r>
      <w:r w:rsidR="00970D05" w:rsidRPr="00CD11F7">
        <w:t>ent, reporting and verification (MRV) systems, and Reference Emission Levels/Reference Levels, amongst others.</w:t>
      </w:r>
    </w:p>
    <w:p w:rsidR="00970D05" w:rsidRPr="00CD11F7" w:rsidRDefault="00970D05" w:rsidP="00970D05">
      <w:pPr>
        <w:spacing w:after="0"/>
        <w:ind w:left="360"/>
        <w:jc w:val="both"/>
        <w:rPr>
          <w:rFonts w:eastAsia="Times New Roman" w:cs="Times New Roman"/>
          <w:color w:val="000000"/>
          <w:lang w:val="en-ZA" w:eastAsia="en-ZA"/>
        </w:rPr>
      </w:pPr>
    </w:p>
    <w:p w:rsidR="00970D05" w:rsidRPr="00CD11F7" w:rsidRDefault="00970D05" w:rsidP="00970D05">
      <w:pPr>
        <w:spacing w:after="0"/>
        <w:ind w:left="360"/>
        <w:jc w:val="both"/>
        <w:rPr>
          <w:rFonts w:eastAsia="Times New Roman" w:cs="Times New Roman"/>
          <w:color w:val="000000"/>
          <w:lang w:val="en-ZA" w:eastAsia="en-ZA"/>
        </w:rPr>
      </w:pPr>
      <w:r w:rsidRPr="00CD11F7">
        <w:rPr>
          <w:rFonts w:eastAsia="Times New Roman" w:cs="Times New Roman"/>
          <w:color w:val="000000"/>
          <w:lang w:val="en-ZA" w:eastAsia="en-ZA"/>
        </w:rPr>
        <w:t xml:space="preserve">In addition, the UN-REDD programme has supported a study on the Assessment of Institutional Capacities and Capacity Building Needs for REDD+ implementation in Zambia. </w:t>
      </w:r>
      <w:r w:rsidRPr="005F7736">
        <w:rPr>
          <w:noProof/>
        </w:rPr>
        <w:t>The capacity assessment was  guided by Zambia's objective</w:t>
      </w:r>
      <w:r>
        <w:rPr>
          <w:noProof/>
        </w:rPr>
        <w:t xml:space="preserve"> </w:t>
      </w:r>
      <w:r w:rsidRPr="005F7736">
        <w:rPr>
          <w:noProof/>
        </w:rPr>
        <w:t>to “</w:t>
      </w:r>
      <w:r w:rsidRPr="005F7736">
        <w:rPr>
          <w:rFonts w:cs="Calibri"/>
          <w:bCs/>
        </w:rPr>
        <w:t>b</w:t>
      </w:r>
      <w:r w:rsidRPr="005F7736">
        <w:rPr>
          <w:rFonts w:cs="Calibri"/>
        </w:rPr>
        <w:t>uild institutional and stakeholder capacity to implement REDD+”</w:t>
      </w:r>
      <w:r w:rsidRPr="00CD11F7">
        <w:rPr>
          <w:rFonts w:cs="Calibri"/>
        </w:rPr>
        <w:t xml:space="preserve">. The study focused on </w:t>
      </w:r>
      <w:r w:rsidRPr="005F7736">
        <w:rPr>
          <w:rFonts w:cs="Calibri"/>
          <w:bCs/>
        </w:rPr>
        <w:t xml:space="preserve">systemic (enabling policies and legislation and governance </w:t>
      </w:r>
      <w:r w:rsidRPr="005F7736">
        <w:rPr>
          <w:rFonts w:cs="Calibri"/>
          <w:bCs/>
        </w:rPr>
        <w:lastRenderedPageBreak/>
        <w:t xml:space="preserve">structures), institutional (structures for implementation) and individual (technical skills) capacities and proposed actions and recommendations for inclusion into the National REDD+ strategy. </w:t>
      </w:r>
      <w:r>
        <w:rPr>
          <w:rFonts w:cs="Calibri"/>
          <w:bCs/>
        </w:rPr>
        <w:t>Elements of this study will be crucial for the proposed ISFL program</w:t>
      </w:r>
      <w:r w:rsidR="005B2CB1">
        <w:rPr>
          <w:rFonts w:cs="Calibri"/>
          <w:bCs/>
        </w:rPr>
        <w:t xml:space="preserve"> particularly in terms of how various institutions can help address the drivers of deforestation</w:t>
      </w:r>
      <w:r>
        <w:rPr>
          <w:rFonts w:cs="Calibri"/>
          <w:bCs/>
        </w:rPr>
        <w:t xml:space="preserve">. </w:t>
      </w:r>
    </w:p>
    <w:p w:rsidR="00970D05" w:rsidRPr="00CD11F7" w:rsidRDefault="00970D05" w:rsidP="00970D05">
      <w:pPr>
        <w:spacing w:after="0"/>
        <w:ind w:left="360"/>
        <w:jc w:val="both"/>
        <w:rPr>
          <w:rFonts w:eastAsia="Times New Roman" w:cs="Times New Roman"/>
          <w:color w:val="000000"/>
          <w:lang w:val="en-ZA" w:eastAsia="en-ZA"/>
        </w:rPr>
      </w:pPr>
    </w:p>
    <w:p w:rsidR="00970D05" w:rsidRPr="0027143F" w:rsidRDefault="00970D05" w:rsidP="00970D05">
      <w:pPr>
        <w:spacing w:after="0"/>
        <w:ind w:left="360"/>
        <w:jc w:val="both"/>
        <w:rPr>
          <w:rFonts w:eastAsia="Times New Roman" w:cs="Times New Roman"/>
          <w:color w:val="000000"/>
          <w:lang w:val="en-ZA" w:eastAsia="en-ZA"/>
        </w:rPr>
      </w:pPr>
      <w:r w:rsidRPr="0027143F">
        <w:rPr>
          <w:rFonts w:eastAsia="Times New Roman" w:cs="Times New Roman"/>
          <w:color w:val="000000"/>
          <w:lang w:val="en-ZA" w:eastAsia="en-ZA"/>
        </w:rPr>
        <w:t xml:space="preserve">It is also worth mentioning that, </w:t>
      </w:r>
      <w:r>
        <w:rPr>
          <w:rFonts w:cs="Calibri"/>
          <w:bCs/>
        </w:rPr>
        <w:t>i</w:t>
      </w:r>
      <w:r w:rsidRPr="005F7736">
        <w:rPr>
          <w:rFonts w:cs="Calibri"/>
          <w:bCs/>
        </w:rPr>
        <w:t>n facilitating the mainstreaming of REDD+ into national policy and planning processes, submissions were made for integration of REDD+ into</w:t>
      </w:r>
      <w:r w:rsidRPr="005F7736">
        <w:rPr>
          <w:lang w:eastAsia="en-ZW"/>
        </w:rPr>
        <w:t xml:space="preserve"> the National Agricultural Policy</w:t>
      </w:r>
      <w:r>
        <w:rPr>
          <w:lang w:eastAsia="en-ZW"/>
        </w:rPr>
        <w:t>, the National Climate Change Policy</w:t>
      </w:r>
      <w:r w:rsidRPr="005F7736">
        <w:rPr>
          <w:lang w:eastAsia="en-ZW"/>
        </w:rPr>
        <w:t xml:space="preserve"> and the Forest Bill (currently under revision). </w:t>
      </w:r>
      <w:r>
        <w:rPr>
          <w:lang w:eastAsia="en-ZW"/>
        </w:rPr>
        <w:t>For example, t</w:t>
      </w:r>
      <w:r w:rsidRPr="005F7736">
        <w:rPr>
          <w:lang w:eastAsia="en-ZW"/>
        </w:rPr>
        <w:t xml:space="preserve">he revision of the current Forest Policy and Bill is very advanced and it will hopefully be tabled to Cabinet and to Parliament in its next sitting. If passed, the new Forest Bill will provide additional impetus to the ISFL in terms of a strong policy framework for REDD+ implementation. </w:t>
      </w:r>
    </w:p>
    <w:p w:rsidR="00970D05" w:rsidRDefault="00970D05" w:rsidP="00CF3390">
      <w:pPr>
        <w:spacing w:after="0"/>
        <w:ind w:left="360"/>
        <w:jc w:val="both"/>
        <w:rPr>
          <w:rFonts w:eastAsia="Times New Roman" w:cs="Times New Roman"/>
          <w:color w:val="000000"/>
          <w:lang w:val="en-ZA" w:eastAsia="en-ZA"/>
        </w:rPr>
      </w:pPr>
    </w:p>
    <w:p w:rsidR="00F03C0E" w:rsidRPr="00F03C0E" w:rsidRDefault="00F03C0E" w:rsidP="00CF3390">
      <w:pPr>
        <w:spacing w:after="0"/>
        <w:ind w:left="360"/>
        <w:jc w:val="both"/>
        <w:rPr>
          <w:rFonts w:eastAsia="Times New Roman" w:cs="Times New Roman"/>
          <w:color w:val="000000"/>
          <w:lang w:val="en-ZA" w:eastAsia="en-ZA"/>
        </w:rPr>
      </w:pPr>
      <w:r w:rsidRPr="00F03C0E">
        <w:rPr>
          <w:rFonts w:eastAsia="Times New Roman" w:cs="Times New Roman"/>
          <w:color w:val="000000"/>
          <w:lang w:val="en-ZA" w:eastAsia="en-ZA"/>
        </w:rPr>
        <w:t xml:space="preserve">The following </w:t>
      </w:r>
      <w:r>
        <w:rPr>
          <w:rFonts w:eastAsia="Times New Roman" w:cs="Times New Roman"/>
          <w:color w:val="000000"/>
          <w:lang w:val="en-ZA" w:eastAsia="en-ZA"/>
        </w:rPr>
        <w:t xml:space="preserve">activities will </w:t>
      </w:r>
      <w:r w:rsidR="001B261E">
        <w:rPr>
          <w:rFonts w:eastAsia="Times New Roman" w:cs="Times New Roman"/>
          <w:color w:val="000000"/>
          <w:lang w:val="en-ZA" w:eastAsia="en-ZA"/>
        </w:rPr>
        <w:t xml:space="preserve">be </w:t>
      </w:r>
      <w:r>
        <w:rPr>
          <w:rFonts w:eastAsia="Times New Roman" w:cs="Times New Roman"/>
          <w:color w:val="000000"/>
          <w:lang w:val="en-ZA" w:eastAsia="en-ZA"/>
        </w:rPr>
        <w:t>implemented:</w:t>
      </w:r>
    </w:p>
    <w:p w:rsidR="00970D05" w:rsidRDefault="00970D05" w:rsidP="00970D05">
      <w:pPr>
        <w:pStyle w:val="ListParagraph"/>
        <w:numPr>
          <w:ilvl w:val="0"/>
          <w:numId w:val="22"/>
        </w:numPr>
        <w:spacing w:after="0"/>
        <w:jc w:val="both"/>
        <w:rPr>
          <w:rFonts w:eastAsia="Times New Roman" w:cs="Times New Roman"/>
          <w:color w:val="000000"/>
          <w:lang w:val="en-ZA" w:eastAsia="en-ZA"/>
        </w:rPr>
      </w:pPr>
      <w:r>
        <w:rPr>
          <w:rFonts w:eastAsia="Times New Roman" w:cs="Times New Roman"/>
          <w:color w:val="000000"/>
          <w:lang w:val="en-ZA" w:eastAsia="en-ZA"/>
        </w:rPr>
        <w:t xml:space="preserve">Supporting the capacity building plans and initiatives of key stakeholders in line with the ISFL and with the guidance provided by the </w:t>
      </w:r>
      <w:r w:rsidR="003F1FF2">
        <w:rPr>
          <w:rFonts w:eastAsia="Times New Roman" w:cs="Times New Roman"/>
          <w:color w:val="000000"/>
          <w:lang w:val="en-ZA" w:eastAsia="en-ZA"/>
        </w:rPr>
        <w:t xml:space="preserve">National </w:t>
      </w:r>
      <w:r>
        <w:rPr>
          <w:rFonts w:eastAsia="Times New Roman" w:cs="Times New Roman"/>
          <w:color w:val="000000"/>
          <w:lang w:val="en-ZA" w:eastAsia="en-ZA"/>
        </w:rPr>
        <w:t xml:space="preserve">REDD+ Strategy </w:t>
      </w:r>
    </w:p>
    <w:p w:rsidR="007E447E" w:rsidRPr="00F03C0E" w:rsidRDefault="007E447E" w:rsidP="00F03C0E">
      <w:pPr>
        <w:pStyle w:val="ListParagraph"/>
        <w:numPr>
          <w:ilvl w:val="0"/>
          <w:numId w:val="22"/>
        </w:numPr>
        <w:spacing w:after="0"/>
        <w:jc w:val="both"/>
        <w:rPr>
          <w:rFonts w:eastAsia="Times New Roman" w:cs="Times New Roman"/>
          <w:color w:val="000000"/>
          <w:lang w:val="en-ZA" w:eastAsia="en-ZA"/>
        </w:rPr>
      </w:pPr>
      <w:r w:rsidRPr="00F03C0E">
        <w:rPr>
          <w:rFonts w:eastAsia="Times New Roman" w:cs="Times New Roman"/>
          <w:color w:val="000000"/>
          <w:lang w:val="en-ZA" w:eastAsia="en-ZA"/>
        </w:rPr>
        <w:t>Co-ordination with multiple partners: aligning roles and responsibilities of partners</w:t>
      </w:r>
      <w:r w:rsidR="00625590">
        <w:rPr>
          <w:rFonts w:eastAsia="Times New Roman" w:cs="Times New Roman"/>
          <w:color w:val="000000"/>
          <w:lang w:val="en-ZA" w:eastAsia="en-ZA"/>
        </w:rPr>
        <w:t>, sharing lessons-learned from on-going current programs and efforts,</w:t>
      </w:r>
      <w:r w:rsidRPr="00F03C0E">
        <w:rPr>
          <w:rFonts w:eastAsia="Times New Roman" w:cs="Times New Roman"/>
          <w:color w:val="000000"/>
          <w:lang w:val="en-ZA" w:eastAsia="en-ZA"/>
        </w:rPr>
        <w:t xml:space="preserve"> and beefing up capacity at various levels</w:t>
      </w:r>
      <w:r w:rsidR="00CA3FCE">
        <w:rPr>
          <w:rFonts w:eastAsia="Times New Roman" w:cs="Times New Roman"/>
          <w:color w:val="000000"/>
          <w:lang w:val="en-ZA" w:eastAsia="en-ZA"/>
        </w:rPr>
        <w:t xml:space="preserve"> in line with the institutional and governance framework outlined in the national REDD+ Strategy </w:t>
      </w:r>
    </w:p>
    <w:p w:rsidR="007E447E" w:rsidRPr="00F03C0E" w:rsidRDefault="007E447E" w:rsidP="00F03C0E">
      <w:pPr>
        <w:pStyle w:val="ListParagraph"/>
        <w:numPr>
          <w:ilvl w:val="0"/>
          <w:numId w:val="22"/>
        </w:numPr>
        <w:spacing w:after="0"/>
        <w:jc w:val="both"/>
        <w:rPr>
          <w:rFonts w:eastAsia="Times New Roman" w:cs="Times New Roman"/>
          <w:color w:val="000000"/>
          <w:lang w:val="en-ZA" w:eastAsia="en-ZA"/>
        </w:rPr>
      </w:pPr>
      <w:r w:rsidRPr="00F03C0E">
        <w:rPr>
          <w:rFonts w:eastAsia="Times New Roman" w:cs="Times New Roman"/>
          <w:color w:val="000000"/>
          <w:lang w:val="en-ZA" w:eastAsia="en-ZA"/>
        </w:rPr>
        <w:t xml:space="preserve">Framework for Benefit sharing: as several implementing partners are proposed, the incentive </w:t>
      </w:r>
      <w:r w:rsidR="00CA3FCE">
        <w:rPr>
          <w:rFonts w:eastAsia="Times New Roman" w:cs="Times New Roman"/>
          <w:color w:val="000000"/>
          <w:lang w:val="en-ZA" w:eastAsia="en-ZA"/>
        </w:rPr>
        <w:t xml:space="preserve">and benefit sharing </w:t>
      </w:r>
      <w:r w:rsidRPr="00F03C0E">
        <w:rPr>
          <w:rFonts w:eastAsia="Times New Roman" w:cs="Times New Roman"/>
          <w:color w:val="000000"/>
          <w:lang w:val="en-ZA" w:eastAsia="en-ZA"/>
        </w:rPr>
        <w:t>mechanism will need to be set up</w:t>
      </w:r>
      <w:r w:rsidR="00CA3FCE">
        <w:rPr>
          <w:rFonts w:eastAsia="Times New Roman" w:cs="Times New Roman"/>
          <w:color w:val="000000"/>
          <w:lang w:val="en-ZA" w:eastAsia="en-ZA"/>
        </w:rPr>
        <w:t xml:space="preserve"> in line with guidance provided in the REDD+ Strategy </w:t>
      </w:r>
    </w:p>
    <w:p w:rsidR="007E447E" w:rsidRPr="00F03C0E" w:rsidRDefault="007E447E" w:rsidP="00F03C0E">
      <w:pPr>
        <w:pStyle w:val="ListParagraph"/>
        <w:numPr>
          <w:ilvl w:val="0"/>
          <w:numId w:val="22"/>
        </w:numPr>
        <w:spacing w:after="0"/>
        <w:jc w:val="both"/>
        <w:rPr>
          <w:rFonts w:eastAsia="Times New Roman" w:cs="Times New Roman"/>
          <w:color w:val="000000"/>
          <w:lang w:val="en-ZA" w:eastAsia="en-ZA"/>
        </w:rPr>
      </w:pPr>
      <w:r w:rsidRPr="00F03C0E">
        <w:rPr>
          <w:rFonts w:eastAsia="Times New Roman" w:cs="Times New Roman"/>
          <w:color w:val="000000"/>
          <w:lang w:val="en-ZA" w:eastAsia="en-ZA"/>
        </w:rPr>
        <w:t>Framework for Carbon  and transfer of legal title to Carbon</w:t>
      </w:r>
    </w:p>
    <w:p w:rsidR="007F3E66" w:rsidRPr="00F03C0E" w:rsidRDefault="007F3E66" w:rsidP="00F03C0E">
      <w:pPr>
        <w:pStyle w:val="ListParagraph"/>
        <w:numPr>
          <w:ilvl w:val="0"/>
          <w:numId w:val="22"/>
        </w:numPr>
        <w:spacing w:after="0"/>
        <w:jc w:val="both"/>
        <w:rPr>
          <w:rFonts w:eastAsia="Times New Roman" w:cs="Times New Roman"/>
          <w:color w:val="000000"/>
          <w:lang w:val="en-ZA" w:eastAsia="en-ZA"/>
        </w:rPr>
      </w:pPr>
      <w:r w:rsidRPr="00F03C0E">
        <w:rPr>
          <w:rFonts w:eastAsia="Times New Roman" w:cs="Times New Roman"/>
          <w:color w:val="000000"/>
          <w:lang w:val="en-ZA" w:eastAsia="en-ZA"/>
        </w:rPr>
        <w:t>Community Forest</w:t>
      </w:r>
      <w:r w:rsidR="00625590">
        <w:rPr>
          <w:rFonts w:eastAsia="Times New Roman" w:cs="Times New Roman"/>
          <w:color w:val="000000"/>
          <w:lang w:val="en-ZA" w:eastAsia="en-ZA"/>
        </w:rPr>
        <w:t xml:space="preserve"> and wildlife</w:t>
      </w:r>
      <w:r w:rsidRPr="00F03C0E">
        <w:rPr>
          <w:rFonts w:eastAsia="Times New Roman" w:cs="Times New Roman"/>
          <w:color w:val="000000"/>
          <w:lang w:val="en-ZA" w:eastAsia="en-ZA"/>
        </w:rPr>
        <w:t xml:space="preserve"> management plans/land use planning</w:t>
      </w:r>
    </w:p>
    <w:p w:rsidR="007F3E66" w:rsidRDefault="00F03C0E" w:rsidP="00F03C0E">
      <w:pPr>
        <w:pStyle w:val="ListParagraph"/>
        <w:numPr>
          <w:ilvl w:val="0"/>
          <w:numId w:val="22"/>
        </w:numPr>
        <w:spacing w:after="0"/>
        <w:jc w:val="both"/>
        <w:rPr>
          <w:rFonts w:eastAsia="Times New Roman" w:cs="Times New Roman"/>
          <w:color w:val="000000"/>
          <w:lang w:val="en-ZA" w:eastAsia="en-ZA"/>
        </w:rPr>
      </w:pPr>
      <w:r>
        <w:rPr>
          <w:rFonts w:eastAsia="Times New Roman" w:cs="Times New Roman"/>
          <w:color w:val="000000"/>
          <w:lang w:val="en-ZA" w:eastAsia="en-ZA"/>
        </w:rPr>
        <w:t>C</w:t>
      </w:r>
      <w:r w:rsidR="007F3E66" w:rsidRPr="00F03C0E">
        <w:rPr>
          <w:rFonts w:eastAsia="Times New Roman" w:cs="Times New Roman"/>
          <w:color w:val="000000"/>
          <w:lang w:val="en-ZA" w:eastAsia="en-ZA"/>
        </w:rPr>
        <w:t xml:space="preserve">ertification of agricultural </w:t>
      </w:r>
      <w:r w:rsidR="00625590">
        <w:rPr>
          <w:rFonts w:eastAsia="Times New Roman" w:cs="Times New Roman"/>
          <w:color w:val="000000"/>
          <w:lang w:val="en-ZA" w:eastAsia="en-ZA"/>
        </w:rPr>
        <w:t xml:space="preserve"> and forest </w:t>
      </w:r>
      <w:r w:rsidR="007F3E66" w:rsidRPr="00F03C0E">
        <w:rPr>
          <w:rFonts w:eastAsia="Times New Roman" w:cs="Times New Roman"/>
          <w:color w:val="000000"/>
          <w:lang w:val="en-ZA" w:eastAsia="en-ZA"/>
        </w:rPr>
        <w:t>commodities</w:t>
      </w:r>
    </w:p>
    <w:p w:rsidR="00CA3FCE" w:rsidRPr="00F03C0E" w:rsidRDefault="00CA3FCE" w:rsidP="00F03C0E">
      <w:pPr>
        <w:pStyle w:val="ListParagraph"/>
        <w:numPr>
          <w:ilvl w:val="0"/>
          <w:numId w:val="22"/>
        </w:numPr>
        <w:spacing w:after="0"/>
        <w:jc w:val="both"/>
        <w:rPr>
          <w:rFonts w:eastAsia="Times New Roman" w:cs="Times New Roman"/>
          <w:color w:val="000000"/>
          <w:lang w:val="en-ZA" w:eastAsia="en-ZA"/>
        </w:rPr>
      </w:pPr>
      <w:r>
        <w:rPr>
          <w:rFonts w:eastAsia="Times New Roman" w:cs="Times New Roman"/>
          <w:color w:val="000000"/>
          <w:lang w:val="en-ZA" w:eastAsia="en-ZA"/>
        </w:rPr>
        <w:t xml:space="preserve">Sustainable land management and forest practices such as forest certification, </w:t>
      </w:r>
      <w:r w:rsidR="008923A3">
        <w:rPr>
          <w:rFonts w:eastAsia="Times New Roman" w:cs="Times New Roman"/>
          <w:color w:val="000000"/>
          <w:lang w:val="en-ZA" w:eastAsia="en-ZA"/>
        </w:rPr>
        <w:t>community based natural resource management, Protected Area Systems</w:t>
      </w:r>
    </w:p>
    <w:p w:rsidR="007E447E" w:rsidRPr="00F03C0E" w:rsidRDefault="007F3E66" w:rsidP="00F03C0E">
      <w:pPr>
        <w:pStyle w:val="ListParagraph"/>
        <w:numPr>
          <w:ilvl w:val="0"/>
          <w:numId w:val="22"/>
        </w:numPr>
        <w:spacing w:after="0"/>
        <w:jc w:val="both"/>
        <w:rPr>
          <w:rFonts w:eastAsia="Times New Roman" w:cs="Times New Roman"/>
          <w:color w:val="000000"/>
          <w:lang w:val="en-ZA" w:eastAsia="en-ZA"/>
        </w:rPr>
      </w:pPr>
      <w:r w:rsidRPr="00F03C0E">
        <w:rPr>
          <w:rFonts w:eastAsia="Times New Roman" w:cs="Times New Roman"/>
          <w:color w:val="000000"/>
          <w:lang w:val="en-ZA" w:eastAsia="en-ZA"/>
        </w:rPr>
        <w:t xml:space="preserve">Technical </w:t>
      </w:r>
      <w:r w:rsidR="0038315F">
        <w:rPr>
          <w:rFonts w:eastAsia="Times New Roman" w:cs="Times New Roman"/>
          <w:color w:val="000000"/>
          <w:lang w:val="en-ZA" w:eastAsia="en-ZA"/>
        </w:rPr>
        <w:t xml:space="preserve">and logistical </w:t>
      </w:r>
      <w:r w:rsidRPr="00F03C0E">
        <w:rPr>
          <w:rFonts w:eastAsia="Times New Roman" w:cs="Times New Roman"/>
          <w:color w:val="000000"/>
          <w:lang w:val="en-ZA" w:eastAsia="en-ZA"/>
        </w:rPr>
        <w:t xml:space="preserve">support at provincial and local levels for monitoring and reporting results </w:t>
      </w:r>
      <w:r w:rsidR="00FE3845">
        <w:rPr>
          <w:rFonts w:eastAsia="Times New Roman" w:cs="Times New Roman"/>
          <w:color w:val="000000"/>
          <w:lang w:val="en-ZA" w:eastAsia="en-ZA"/>
        </w:rPr>
        <w:t xml:space="preserve"> through a JNR governance system.</w:t>
      </w:r>
    </w:p>
    <w:p w:rsidR="007E447E" w:rsidRDefault="007E447E" w:rsidP="00CF3390">
      <w:pPr>
        <w:spacing w:after="0"/>
        <w:ind w:left="360"/>
        <w:jc w:val="both"/>
        <w:rPr>
          <w:rFonts w:eastAsia="Times New Roman" w:cs="Times New Roman"/>
          <w:color w:val="000000"/>
          <w:lang w:val="en-ZA" w:eastAsia="en-ZA"/>
        </w:rPr>
      </w:pPr>
    </w:p>
    <w:p w:rsidR="005E2CED" w:rsidRDefault="00F03C0E" w:rsidP="00CF3390">
      <w:pPr>
        <w:spacing w:after="0"/>
        <w:ind w:left="360"/>
        <w:jc w:val="both"/>
        <w:rPr>
          <w:rFonts w:eastAsia="Times New Roman" w:cs="Times New Roman"/>
          <w:b/>
          <w:color w:val="000000"/>
          <w:lang w:val="en-ZA" w:eastAsia="en-ZA"/>
        </w:rPr>
      </w:pPr>
      <w:r>
        <w:rPr>
          <w:rFonts w:eastAsia="Times New Roman" w:cs="Times New Roman"/>
          <w:b/>
          <w:color w:val="000000"/>
          <w:lang w:val="en-ZA" w:eastAsia="en-ZA"/>
        </w:rPr>
        <w:t xml:space="preserve">3.4.2 </w:t>
      </w:r>
      <w:r w:rsidR="007E447E" w:rsidRPr="00F03C0E">
        <w:rPr>
          <w:rFonts w:eastAsia="Times New Roman" w:cs="Times New Roman"/>
          <w:b/>
          <w:color w:val="000000"/>
          <w:lang w:val="en-ZA" w:eastAsia="en-ZA"/>
        </w:rPr>
        <w:t>Implementation</w:t>
      </w:r>
      <w:r w:rsidR="00D4710D">
        <w:rPr>
          <w:rFonts w:eastAsia="Times New Roman" w:cs="Times New Roman"/>
          <w:b/>
          <w:color w:val="000000"/>
          <w:lang w:val="en-ZA" w:eastAsia="en-ZA"/>
        </w:rPr>
        <w:t xml:space="preserve"> of REDD+ activities </w:t>
      </w:r>
    </w:p>
    <w:p w:rsidR="00F03C0E" w:rsidRPr="00F03C0E" w:rsidRDefault="00F03C0E" w:rsidP="00CF3390">
      <w:pPr>
        <w:spacing w:after="0"/>
        <w:ind w:left="360"/>
        <w:jc w:val="both"/>
        <w:rPr>
          <w:rFonts w:eastAsia="Times New Roman" w:cs="Times New Roman"/>
          <w:b/>
          <w:color w:val="000000"/>
          <w:lang w:val="en-ZA" w:eastAsia="en-ZA"/>
        </w:rPr>
      </w:pPr>
    </w:p>
    <w:p w:rsidR="001F1BE8" w:rsidRDefault="005B2CB1" w:rsidP="00C6705F">
      <w:pPr>
        <w:spacing w:after="0"/>
        <w:ind w:left="360"/>
        <w:rPr>
          <w:rFonts w:eastAsia="Times New Roman" w:cs="Times New Roman"/>
          <w:color w:val="000000"/>
          <w:lang w:val="en-ZA" w:eastAsia="en-ZA"/>
        </w:rPr>
      </w:pPr>
      <w:r>
        <w:rPr>
          <w:rFonts w:eastAsia="Times New Roman" w:cs="Times New Roman"/>
          <w:color w:val="000000"/>
          <w:lang w:val="en-ZA" w:eastAsia="en-ZA"/>
        </w:rPr>
        <w:t xml:space="preserve">REDD+ implementation will be guided by the action plan and implementation framework proposed by the National REDD+ </w:t>
      </w:r>
      <w:r w:rsidR="003F1FF2">
        <w:rPr>
          <w:rFonts w:eastAsia="Times New Roman" w:cs="Times New Roman"/>
          <w:color w:val="000000"/>
          <w:lang w:val="en-ZA" w:eastAsia="en-ZA"/>
        </w:rPr>
        <w:t>Strategy</w:t>
      </w:r>
      <w:r w:rsidR="00AE5F2B">
        <w:rPr>
          <w:rFonts w:eastAsia="Times New Roman" w:cs="Times New Roman"/>
          <w:color w:val="000000"/>
          <w:lang w:val="en-ZA" w:eastAsia="en-ZA"/>
        </w:rPr>
        <w:t xml:space="preserve"> key component for implement</w:t>
      </w:r>
      <w:r w:rsidR="00194D2E">
        <w:rPr>
          <w:rFonts w:eastAsia="Times New Roman" w:cs="Times New Roman"/>
          <w:color w:val="000000"/>
          <w:lang w:val="en-ZA" w:eastAsia="en-ZA"/>
        </w:rPr>
        <w:t>ing</w:t>
      </w:r>
      <w:r w:rsidR="00AE5F2B">
        <w:rPr>
          <w:rFonts w:eastAsia="Times New Roman" w:cs="Times New Roman"/>
          <w:color w:val="000000"/>
          <w:lang w:val="en-ZA" w:eastAsia="en-ZA"/>
        </w:rPr>
        <w:t xml:space="preserve"> REDD+ activitie</w:t>
      </w:r>
      <w:r w:rsidR="00F5771B">
        <w:rPr>
          <w:rFonts w:eastAsia="Times New Roman" w:cs="Times New Roman"/>
          <w:color w:val="000000"/>
          <w:lang w:val="en-ZA" w:eastAsia="en-ZA"/>
        </w:rPr>
        <w:t>s is the use of</w:t>
      </w:r>
      <w:r w:rsidR="0096378C">
        <w:rPr>
          <w:rFonts w:eastAsia="Times New Roman" w:cs="Times New Roman"/>
          <w:color w:val="000000"/>
          <w:lang w:val="en-ZA" w:eastAsia="en-ZA"/>
        </w:rPr>
        <w:t xml:space="preserve"> incentive and</w:t>
      </w:r>
      <w:r w:rsidR="00F5771B">
        <w:rPr>
          <w:rFonts w:eastAsia="Times New Roman" w:cs="Times New Roman"/>
          <w:color w:val="000000"/>
          <w:lang w:val="en-ZA" w:eastAsia="en-ZA"/>
        </w:rPr>
        <w:t xml:space="preserve"> market-based </w:t>
      </w:r>
      <w:r w:rsidR="0096378C">
        <w:rPr>
          <w:rFonts w:eastAsia="Times New Roman" w:cs="Times New Roman"/>
          <w:color w:val="000000"/>
          <w:lang w:val="en-ZA" w:eastAsia="en-ZA"/>
        </w:rPr>
        <w:t xml:space="preserve">mechanisms </w:t>
      </w:r>
      <w:r w:rsidR="00F5771B">
        <w:rPr>
          <w:rFonts w:eastAsia="Times New Roman" w:cs="Times New Roman"/>
          <w:color w:val="000000"/>
          <w:lang w:val="en-ZA" w:eastAsia="en-ZA"/>
        </w:rPr>
        <w:t>and improved farmer-based technologies that reduce C</w:t>
      </w:r>
      <w:r w:rsidR="00194D2E">
        <w:rPr>
          <w:rFonts w:eastAsia="Times New Roman" w:cs="Times New Roman"/>
          <w:color w:val="000000"/>
          <w:lang w:val="en-ZA" w:eastAsia="en-ZA"/>
        </w:rPr>
        <w:t>O</w:t>
      </w:r>
      <w:r w:rsidR="007519E9" w:rsidRPr="00C6705F">
        <w:rPr>
          <w:rFonts w:eastAsia="Times New Roman" w:cs="Times New Roman"/>
          <w:color w:val="000000"/>
          <w:vertAlign w:val="superscript"/>
          <w:lang w:val="en-ZA" w:eastAsia="en-ZA"/>
        </w:rPr>
        <w:t>2</w:t>
      </w:r>
      <w:r w:rsidR="00194D2E">
        <w:rPr>
          <w:rFonts w:eastAsia="Times New Roman" w:cs="Times New Roman"/>
          <w:color w:val="000000"/>
          <w:lang w:val="en-ZA" w:eastAsia="en-ZA"/>
        </w:rPr>
        <w:t xml:space="preserve"> emissions.  Such incentives should be broad-based beyond the limits of carbon markets to increase the overall benefits relative to potential opportunity costs associated with conservation compliance guidelines or community-imposed conservation plans.   Implementing such an approach also needs to be on a landscape scale by partners with demonstrated capacity to operate at this scale.  By orchestrating this broader set of incentives that achieve improved land use and agricultural </w:t>
      </w:r>
      <w:r w:rsidR="00194D2E">
        <w:rPr>
          <w:rFonts w:eastAsia="Times New Roman" w:cs="Times New Roman"/>
          <w:color w:val="000000"/>
          <w:lang w:val="en-ZA" w:eastAsia="en-ZA"/>
        </w:rPr>
        <w:lastRenderedPageBreak/>
        <w:t xml:space="preserve">practices, the net carbon market gain will </w:t>
      </w:r>
      <w:r w:rsidR="008F1B1E">
        <w:rPr>
          <w:rFonts w:eastAsia="Times New Roman" w:cs="Times New Roman"/>
          <w:color w:val="000000"/>
          <w:lang w:val="en-ZA" w:eastAsia="en-ZA"/>
        </w:rPr>
        <w:t>exceed levels than would otherwise be possible; thus creating a greater REDD+ impact for improv</w:t>
      </w:r>
      <w:r w:rsidR="009C6D19">
        <w:rPr>
          <w:rFonts w:eastAsia="Times New Roman" w:cs="Times New Roman"/>
          <w:color w:val="000000"/>
          <w:lang w:val="en-ZA" w:eastAsia="en-ZA"/>
        </w:rPr>
        <w:t>ing</w:t>
      </w:r>
      <w:r w:rsidR="008F1B1E">
        <w:rPr>
          <w:rFonts w:eastAsia="Times New Roman" w:cs="Times New Roman"/>
          <w:color w:val="000000"/>
          <w:lang w:val="en-ZA" w:eastAsia="en-ZA"/>
        </w:rPr>
        <w:t xml:space="preserve"> </w:t>
      </w:r>
      <w:r w:rsidR="009C6D19">
        <w:rPr>
          <w:rFonts w:eastAsia="Times New Roman" w:cs="Times New Roman"/>
          <w:color w:val="000000"/>
          <w:lang w:val="en-ZA" w:eastAsia="en-ZA"/>
        </w:rPr>
        <w:t xml:space="preserve">rural </w:t>
      </w:r>
      <w:r w:rsidR="008F1B1E">
        <w:rPr>
          <w:rFonts w:eastAsia="Times New Roman" w:cs="Times New Roman"/>
          <w:color w:val="000000"/>
          <w:lang w:val="en-ZA" w:eastAsia="en-ZA"/>
        </w:rPr>
        <w:t>livelihoods and biodiversity conservation.</w:t>
      </w:r>
    </w:p>
    <w:p w:rsidR="001F1BE8" w:rsidRDefault="001F1BE8" w:rsidP="00C6705F">
      <w:pPr>
        <w:spacing w:after="0"/>
        <w:ind w:left="360"/>
        <w:rPr>
          <w:rFonts w:eastAsia="Times New Roman" w:cs="Times New Roman"/>
          <w:color w:val="000000"/>
          <w:lang w:val="en-ZA" w:eastAsia="en-ZA"/>
        </w:rPr>
      </w:pPr>
    </w:p>
    <w:p w:rsidR="001F1BE8" w:rsidRDefault="00E423D6" w:rsidP="00C6705F">
      <w:pPr>
        <w:spacing w:after="0"/>
        <w:ind w:left="360"/>
        <w:rPr>
          <w:rFonts w:eastAsia="Times New Roman" w:cs="Times New Roman"/>
          <w:color w:val="000000"/>
          <w:lang w:val="en-ZA" w:eastAsia="en-ZA"/>
        </w:rPr>
      </w:pPr>
      <w:r>
        <w:rPr>
          <w:rFonts w:eastAsia="Times New Roman" w:cs="Times New Roman"/>
          <w:color w:val="000000"/>
          <w:lang w:val="en-ZA" w:eastAsia="en-ZA"/>
        </w:rPr>
        <w:t>It is important to note that key</w:t>
      </w:r>
      <w:r w:rsidR="008F1B1E">
        <w:rPr>
          <w:rFonts w:eastAsia="Times New Roman" w:cs="Times New Roman"/>
          <w:color w:val="000000"/>
          <w:lang w:val="en-ZA" w:eastAsia="en-ZA"/>
        </w:rPr>
        <w:t xml:space="preserve"> partners in this process under the proposed </w:t>
      </w:r>
      <w:r>
        <w:rPr>
          <w:rFonts w:eastAsia="Times New Roman" w:cs="Times New Roman"/>
          <w:color w:val="000000"/>
          <w:lang w:val="en-ZA" w:eastAsia="en-ZA"/>
        </w:rPr>
        <w:t xml:space="preserve">programme </w:t>
      </w:r>
      <w:r w:rsidR="008F1B1E">
        <w:rPr>
          <w:rFonts w:eastAsia="Times New Roman" w:cs="Times New Roman"/>
          <w:color w:val="000000"/>
          <w:lang w:val="en-ZA" w:eastAsia="en-ZA"/>
        </w:rPr>
        <w:t>acknowledge</w:t>
      </w:r>
      <w:r w:rsidR="00F1403E">
        <w:rPr>
          <w:rFonts w:eastAsia="Times New Roman" w:cs="Times New Roman"/>
          <w:color w:val="000000"/>
          <w:lang w:val="en-ZA" w:eastAsia="en-ZA"/>
        </w:rPr>
        <w:t xml:space="preserve"> </w:t>
      </w:r>
      <w:r w:rsidR="00191CF6">
        <w:rPr>
          <w:rFonts w:eastAsia="Times New Roman" w:cs="Times New Roman"/>
          <w:color w:val="000000"/>
          <w:lang w:val="en-ZA" w:eastAsia="en-ZA"/>
        </w:rPr>
        <w:t>the need and opportunities for close cooperation to enhance potential synergies and cost-reductions to enhance the proposed Biocarbon Fund scheme.</w:t>
      </w:r>
      <w:r w:rsidR="009C6D19">
        <w:rPr>
          <w:rFonts w:eastAsia="Times New Roman" w:cs="Times New Roman"/>
          <w:color w:val="000000"/>
          <w:lang w:val="en-ZA" w:eastAsia="en-ZA"/>
        </w:rPr>
        <w:t xml:space="preserve">  In particular, such cooperation in close collaboration with the Forestry Department should develop a province-wide baseline for implementing a REDD+ programme</w:t>
      </w:r>
      <w:r w:rsidR="00205B84">
        <w:rPr>
          <w:rFonts w:eastAsia="Times New Roman" w:cs="Times New Roman"/>
          <w:color w:val="000000"/>
          <w:lang w:val="en-ZA" w:eastAsia="en-ZA"/>
        </w:rPr>
        <w:t xml:space="preserve"> </w:t>
      </w:r>
      <w:r w:rsidR="009C6D19">
        <w:rPr>
          <w:rFonts w:eastAsia="Times New Roman" w:cs="Times New Roman"/>
          <w:color w:val="000000"/>
          <w:lang w:val="en-ZA" w:eastAsia="en-ZA"/>
        </w:rPr>
        <w:t>and reducing potential problems for assigning areas to allow for leakage monitoring.</w:t>
      </w:r>
      <w:r w:rsidR="00205B84">
        <w:rPr>
          <w:rFonts w:eastAsia="Times New Roman" w:cs="Times New Roman"/>
          <w:color w:val="000000"/>
          <w:lang w:val="en-ZA" w:eastAsia="en-ZA"/>
        </w:rPr>
        <w:t xml:space="preserve"> T</w:t>
      </w:r>
    </w:p>
    <w:p w:rsidR="00E423D6" w:rsidRDefault="00E423D6" w:rsidP="00C6705F">
      <w:pPr>
        <w:spacing w:after="0"/>
        <w:ind w:left="360"/>
        <w:rPr>
          <w:rFonts w:eastAsia="Times New Roman" w:cs="Times New Roman"/>
          <w:color w:val="000000"/>
          <w:lang w:val="en-ZA" w:eastAsia="en-ZA"/>
        </w:rPr>
      </w:pPr>
    </w:p>
    <w:p w:rsidR="00205B84" w:rsidRDefault="00DC1D88" w:rsidP="00205B84">
      <w:pPr>
        <w:spacing w:after="0"/>
        <w:ind w:left="360"/>
        <w:rPr>
          <w:rFonts w:eastAsia="Times New Roman" w:cs="Times New Roman"/>
          <w:color w:val="000000"/>
          <w:lang w:val="en-ZA" w:eastAsia="en-ZA"/>
        </w:rPr>
      </w:pPr>
      <w:proofErr w:type="gramStart"/>
      <w:r w:rsidRPr="003F1FF2">
        <w:t>For example, the</w:t>
      </w:r>
      <w:r w:rsidR="00205B84" w:rsidRPr="007F3911">
        <w:t xml:space="preserve"> proposed </w:t>
      </w:r>
      <w:proofErr w:type="spellStart"/>
      <w:r w:rsidR="00205B84" w:rsidRPr="007F3911">
        <w:t>programme</w:t>
      </w:r>
      <w:proofErr w:type="spellEnd"/>
      <w:r w:rsidR="00205B84" w:rsidRPr="007F3911">
        <w:t xml:space="preserve"> will </w:t>
      </w:r>
      <w:r w:rsidR="003F1FF2" w:rsidRPr="00853308">
        <w:t xml:space="preserve">adapt, </w:t>
      </w:r>
      <w:r w:rsidR="00205B84" w:rsidRPr="00853308">
        <w:t>implement and upscale tested models including those</w:t>
      </w:r>
      <w:r w:rsidR="003F1FF2" w:rsidRPr="00853308">
        <w:t xml:space="preserve"> related to Joint Forest Management, </w:t>
      </w:r>
      <w:r w:rsidR="003F1FF2" w:rsidRPr="003F1FF2">
        <w:t xml:space="preserve">Forest Certification, Non-Timber Forest Product certification, Community Based Natural Resource Management, COMACO’s </w:t>
      </w:r>
      <w:r w:rsidR="00205B84" w:rsidRPr="003F1FF2">
        <w:t xml:space="preserve">market-based incentive payments, the BCP </w:t>
      </w:r>
      <w:r w:rsidR="003F1FF2" w:rsidRPr="00056F0A">
        <w:t xml:space="preserve">‘s </w:t>
      </w:r>
      <w:r w:rsidR="00205B84" w:rsidRPr="00056F0A">
        <w:t xml:space="preserve">innovative forms of conservation finance; and other models proposed in studies conducted by the UN-REDD </w:t>
      </w:r>
      <w:proofErr w:type="spellStart"/>
      <w:r w:rsidR="00205B84" w:rsidRPr="00056F0A">
        <w:t>programme</w:t>
      </w:r>
      <w:proofErr w:type="spellEnd"/>
      <w:r w:rsidR="00205B84" w:rsidRPr="00056F0A">
        <w:t xml:space="preserve"> on forest management practices and initiatives on relevance to REDD+ in Zambia.</w:t>
      </w:r>
      <w:proofErr w:type="gramEnd"/>
      <w:r w:rsidR="00205B84" w:rsidRPr="00056F0A">
        <w:t xml:space="preserve"> </w:t>
      </w:r>
      <w:r w:rsidR="00205B84" w:rsidRPr="003F1FF2">
        <w:rPr>
          <w:rFonts w:eastAsia="Times New Roman" w:cs="Times New Roman"/>
          <w:color w:val="000000"/>
          <w:lang w:val="en-ZA" w:eastAsia="en-ZA"/>
        </w:rPr>
        <w:t xml:space="preserve">Specific models will be </w:t>
      </w:r>
      <w:r w:rsidR="00205B84" w:rsidRPr="007F3911">
        <w:rPr>
          <w:rFonts w:eastAsia="Times New Roman" w:cs="Times New Roman"/>
          <w:color w:val="000000"/>
          <w:lang w:val="en-ZA" w:eastAsia="en-ZA"/>
        </w:rPr>
        <w:t xml:space="preserve">adapted for programme implementation in the two </w:t>
      </w:r>
      <w:r w:rsidR="00D7277E">
        <w:rPr>
          <w:rFonts w:eastAsia="Times New Roman" w:cs="Times New Roman"/>
          <w:color w:val="000000"/>
          <w:lang w:val="en-ZA" w:eastAsia="en-ZA"/>
        </w:rPr>
        <w:t xml:space="preserve">to three </w:t>
      </w:r>
      <w:r w:rsidR="00205B84" w:rsidRPr="007F3911">
        <w:rPr>
          <w:rFonts w:eastAsia="Times New Roman" w:cs="Times New Roman"/>
          <w:color w:val="000000"/>
          <w:lang w:val="en-ZA" w:eastAsia="en-ZA"/>
        </w:rPr>
        <w:t>Provinces</w:t>
      </w:r>
      <w:r w:rsidR="00205B84">
        <w:rPr>
          <w:rFonts w:eastAsia="Times New Roman" w:cs="Times New Roman"/>
          <w:color w:val="000000"/>
          <w:lang w:val="en-ZA" w:eastAsia="en-ZA"/>
        </w:rPr>
        <w:t xml:space="preserve">. </w:t>
      </w:r>
    </w:p>
    <w:p w:rsidR="00C11EE4" w:rsidRDefault="00C11EE4" w:rsidP="00CF3390">
      <w:pPr>
        <w:spacing w:after="0"/>
        <w:ind w:left="360"/>
        <w:jc w:val="both"/>
        <w:rPr>
          <w:rFonts w:eastAsia="Times New Roman" w:cs="Times New Roman"/>
          <w:color w:val="000000"/>
          <w:lang w:val="en-ZA" w:eastAsia="en-ZA"/>
        </w:rPr>
      </w:pPr>
    </w:p>
    <w:p w:rsidR="00CF3390" w:rsidRPr="008B7576" w:rsidRDefault="00CF3390" w:rsidP="00CF3390">
      <w:pPr>
        <w:spacing w:after="0"/>
        <w:ind w:left="360"/>
        <w:jc w:val="both"/>
        <w:rPr>
          <w:rFonts w:eastAsia="Times New Roman" w:cs="Times New Roman"/>
          <w:lang w:val="en-ZA" w:eastAsia="en-ZA"/>
        </w:rPr>
      </w:pPr>
      <w:r w:rsidRPr="008B7576">
        <w:rPr>
          <w:rFonts w:eastAsia="Times New Roman" w:cs="Times New Roman"/>
          <w:color w:val="000000"/>
          <w:lang w:val="en-ZA" w:eastAsia="en-ZA"/>
        </w:rPr>
        <w:t>A central feature of the program</w:t>
      </w:r>
      <w:r w:rsidR="008C4E84">
        <w:rPr>
          <w:rFonts w:eastAsia="Times New Roman" w:cs="Times New Roman"/>
          <w:color w:val="000000"/>
          <w:lang w:val="en-ZA" w:eastAsia="en-ZA"/>
        </w:rPr>
        <w:t>, strengthen</w:t>
      </w:r>
      <w:r w:rsidR="006B4B06">
        <w:rPr>
          <w:rFonts w:eastAsia="Times New Roman" w:cs="Times New Roman"/>
          <w:color w:val="000000"/>
          <w:lang w:val="en-ZA" w:eastAsia="en-ZA"/>
        </w:rPr>
        <w:t>ed</w:t>
      </w:r>
      <w:r w:rsidR="008C4E84">
        <w:rPr>
          <w:rFonts w:eastAsia="Times New Roman" w:cs="Times New Roman"/>
          <w:color w:val="000000"/>
          <w:lang w:val="en-ZA" w:eastAsia="en-ZA"/>
        </w:rPr>
        <w:t xml:space="preserve"> by the collaboration and close working partnerships between the Forestry Department </w:t>
      </w:r>
      <w:r w:rsidR="00205B84">
        <w:rPr>
          <w:rFonts w:eastAsia="Times New Roman" w:cs="Times New Roman"/>
          <w:color w:val="000000"/>
          <w:lang w:val="en-ZA" w:eastAsia="en-ZA"/>
        </w:rPr>
        <w:t xml:space="preserve">and key partners </w:t>
      </w:r>
      <w:r w:rsidRPr="008B7576">
        <w:rPr>
          <w:rFonts w:eastAsia="Times New Roman" w:cs="Times New Roman"/>
          <w:color w:val="000000"/>
          <w:lang w:val="en-ZA" w:eastAsia="en-ZA"/>
        </w:rPr>
        <w:t>will be to generate</w:t>
      </w:r>
      <w:r w:rsidR="008C4E84">
        <w:rPr>
          <w:rFonts w:eastAsia="Times New Roman" w:cs="Times New Roman"/>
          <w:color w:val="000000"/>
          <w:lang w:val="en-ZA" w:eastAsia="en-ZA"/>
        </w:rPr>
        <w:t xml:space="preserve"> more rewarding,</w:t>
      </w:r>
      <w:r w:rsidRPr="008B7576">
        <w:rPr>
          <w:rFonts w:eastAsia="Times New Roman" w:cs="Times New Roman"/>
          <w:color w:val="000000"/>
          <w:lang w:val="en-ZA" w:eastAsia="en-ZA"/>
        </w:rPr>
        <w:t xml:space="preserve"> sustainable livelihoods for local communities </w:t>
      </w:r>
      <w:r w:rsidR="008C4E84">
        <w:rPr>
          <w:rFonts w:eastAsia="Times New Roman" w:cs="Times New Roman"/>
          <w:color w:val="000000"/>
          <w:lang w:val="en-ZA" w:eastAsia="en-ZA"/>
        </w:rPr>
        <w:t xml:space="preserve">and with incentives to abandon practices that contribute to </w:t>
      </w:r>
      <w:r w:rsidRPr="008B7576">
        <w:rPr>
          <w:rFonts w:eastAsia="Times New Roman" w:cs="Times New Roman"/>
          <w:color w:val="000000"/>
          <w:lang w:val="en-ZA" w:eastAsia="en-ZA"/>
        </w:rPr>
        <w:t xml:space="preserve">unsustainable resource extraction </w:t>
      </w:r>
      <w:r w:rsidR="008C4E84">
        <w:rPr>
          <w:rFonts w:eastAsia="Times New Roman" w:cs="Times New Roman"/>
          <w:color w:val="000000"/>
          <w:lang w:val="en-ZA" w:eastAsia="en-ZA"/>
        </w:rPr>
        <w:t>and</w:t>
      </w:r>
      <w:r w:rsidRPr="008B7576">
        <w:rPr>
          <w:rFonts w:eastAsia="Times New Roman" w:cs="Times New Roman"/>
          <w:color w:val="000000"/>
          <w:lang w:val="en-ZA" w:eastAsia="en-ZA"/>
        </w:rPr>
        <w:t xml:space="preserve"> agricultural expansion</w:t>
      </w:r>
      <w:r w:rsidR="008C4E84">
        <w:rPr>
          <w:rFonts w:eastAsia="Times New Roman" w:cs="Times New Roman"/>
          <w:color w:val="000000"/>
          <w:lang w:val="en-ZA" w:eastAsia="en-ZA"/>
        </w:rPr>
        <w:t xml:space="preserve">. </w:t>
      </w:r>
      <w:r w:rsidRPr="008B7576">
        <w:rPr>
          <w:rFonts w:eastAsia="Times New Roman" w:cs="Times New Roman"/>
          <w:color w:val="000000"/>
          <w:lang w:val="en-ZA" w:eastAsia="en-ZA"/>
        </w:rPr>
        <w:t xml:space="preserve"> The fundamental risk—and opportunity—of any sustainable forest management project is the catalysis of an integrated and meaningful set of community incentives and alternatives to reduce deforestation. This program will leverage stakeholders currently involved in development activities in the study area to effect positive sustainable change to those members of the communities whose livelihoods depend on the unsustainable extraction of forest based resources. These communities are also most likely to be affected by the devastating impacts of climate change and thus an improvement in resilience to the impacts of climate change is an additional benefit.</w:t>
      </w:r>
    </w:p>
    <w:p w:rsidR="00CF3390" w:rsidRPr="008B7576" w:rsidRDefault="00CF3390" w:rsidP="00CF3390">
      <w:pPr>
        <w:spacing w:after="0"/>
        <w:jc w:val="both"/>
        <w:rPr>
          <w:rFonts w:eastAsia="Times New Roman" w:cs="Times New Roman"/>
          <w:lang w:val="en-ZA" w:eastAsia="en-ZA"/>
        </w:rPr>
      </w:pPr>
    </w:p>
    <w:p w:rsidR="00CF3390" w:rsidRPr="008B7576" w:rsidRDefault="00CF3390" w:rsidP="00CF3390">
      <w:pPr>
        <w:spacing w:after="0"/>
        <w:ind w:left="360"/>
        <w:jc w:val="both"/>
        <w:rPr>
          <w:rFonts w:eastAsia="Times New Roman" w:cs="Times New Roman"/>
          <w:lang w:val="en-ZA" w:eastAsia="en-ZA"/>
        </w:rPr>
      </w:pPr>
      <w:r w:rsidRPr="008B7576">
        <w:rPr>
          <w:rFonts w:eastAsia="Times New Roman" w:cs="Times New Roman"/>
          <w:color w:val="000000"/>
          <w:lang w:val="en-ZA" w:eastAsia="en-ZA"/>
        </w:rPr>
        <w:t xml:space="preserve">The range of livelihood activities </w:t>
      </w:r>
      <w:r w:rsidR="008C4E84">
        <w:rPr>
          <w:rFonts w:eastAsia="Times New Roman" w:cs="Times New Roman"/>
          <w:color w:val="000000"/>
          <w:lang w:val="en-ZA" w:eastAsia="en-ZA"/>
        </w:rPr>
        <w:t>supported by the implement</w:t>
      </w:r>
      <w:r w:rsidR="00BC5F2D">
        <w:rPr>
          <w:rFonts w:eastAsia="Times New Roman" w:cs="Times New Roman"/>
          <w:color w:val="000000"/>
          <w:lang w:val="en-ZA" w:eastAsia="en-ZA"/>
        </w:rPr>
        <w:t>ing</w:t>
      </w:r>
      <w:r w:rsidR="008C4E84">
        <w:rPr>
          <w:rFonts w:eastAsia="Times New Roman" w:cs="Times New Roman"/>
          <w:color w:val="000000"/>
          <w:lang w:val="en-ZA" w:eastAsia="en-ZA"/>
        </w:rPr>
        <w:t xml:space="preserve"> partners</w:t>
      </w:r>
      <w:r w:rsidRPr="008B7576">
        <w:rPr>
          <w:rFonts w:eastAsia="Times New Roman" w:cs="Times New Roman"/>
          <w:color w:val="000000"/>
          <w:lang w:val="en-ZA" w:eastAsia="en-ZA"/>
        </w:rPr>
        <w:t xml:space="preserve"> include, but are not limited to:</w:t>
      </w:r>
    </w:p>
    <w:p w:rsidR="00CF3390" w:rsidRPr="008B7576" w:rsidRDefault="00CF3390" w:rsidP="00CF3390">
      <w:pPr>
        <w:spacing w:after="0"/>
        <w:jc w:val="both"/>
        <w:rPr>
          <w:rFonts w:eastAsia="Times New Roman" w:cs="Times New Roman"/>
          <w:lang w:val="en-ZA" w:eastAsia="en-ZA"/>
        </w:rPr>
      </w:pPr>
    </w:p>
    <w:p w:rsidR="00CF3390" w:rsidRPr="008B7576" w:rsidRDefault="00CF3390" w:rsidP="00CF3390">
      <w:pPr>
        <w:numPr>
          <w:ilvl w:val="0"/>
          <w:numId w:val="11"/>
        </w:numPr>
        <w:spacing w:after="0"/>
        <w:jc w:val="both"/>
        <w:textAlignment w:val="baseline"/>
        <w:rPr>
          <w:rFonts w:eastAsia="Times New Roman" w:cs="Times New Roman"/>
          <w:color w:val="000000"/>
          <w:lang w:val="en-ZA" w:eastAsia="en-ZA"/>
        </w:rPr>
      </w:pPr>
      <w:r w:rsidRPr="008B7576">
        <w:rPr>
          <w:rFonts w:eastAsia="Times New Roman" w:cs="Times New Roman"/>
          <w:b/>
          <w:bCs/>
          <w:color w:val="000000"/>
          <w:lang w:val="en-ZA" w:eastAsia="en-ZA"/>
        </w:rPr>
        <w:t>Smallholder Agricultural Development</w:t>
      </w:r>
      <w:r w:rsidRPr="008B7576">
        <w:rPr>
          <w:rFonts w:eastAsia="Times New Roman" w:cs="Times New Roman"/>
          <w:color w:val="000000"/>
          <w:lang w:val="en-ZA" w:eastAsia="en-ZA"/>
        </w:rPr>
        <w:t xml:space="preserve">: Throughout these efforts, consortium partners will focus on the household as a “business” unit of production, and will work to integrate small enterprise management across livelihood activities. In addition the program will encourage the adoption </w:t>
      </w:r>
      <w:r w:rsidR="0038315F">
        <w:rPr>
          <w:rFonts w:eastAsia="Times New Roman" w:cs="Times New Roman"/>
          <w:color w:val="000000"/>
          <w:lang w:val="en-ZA" w:eastAsia="en-ZA"/>
        </w:rPr>
        <w:t xml:space="preserve">and upscaling </w:t>
      </w:r>
      <w:r w:rsidRPr="008B7576">
        <w:rPr>
          <w:rFonts w:eastAsia="Times New Roman" w:cs="Times New Roman"/>
          <w:color w:val="000000"/>
          <w:lang w:val="en-ZA" w:eastAsia="en-ZA"/>
        </w:rPr>
        <w:t>of conservation farming techniques, with the aim of increasing food security and reducing incentives to expand fields or to produce charcoal. Crop diversification strategies (including innovative community-based bio-energy crops) will be implemented to improve livelihoods.</w:t>
      </w:r>
    </w:p>
    <w:p w:rsidR="00CF3390" w:rsidRPr="008B7576" w:rsidRDefault="00CF3390" w:rsidP="00CF3390">
      <w:pPr>
        <w:numPr>
          <w:ilvl w:val="0"/>
          <w:numId w:val="11"/>
        </w:numPr>
        <w:spacing w:after="0"/>
        <w:jc w:val="both"/>
        <w:textAlignment w:val="baseline"/>
        <w:rPr>
          <w:rFonts w:eastAsia="Times New Roman" w:cs="Times New Roman"/>
          <w:color w:val="000000"/>
          <w:lang w:val="en-ZA" w:eastAsia="en-ZA"/>
        </w:rPr>
      </w:pPr>
      <w:r w:rsidRPr="008B7576">
        <w:rPr>
          <w:rFonts w:eastAsia="Times New Roman" w:cs="Times New Roman"/>
          <w:b/>
          <w:bCs/>
          <w:color w:val="000000"/>
          <w:lang w:val="en-ZA" w:eastAsia="en-ZA"/>
        </w:rPr>
        <w:t>Non Timber Forest Products</w:t>
      </w:r>
      <w:r w:rsidRPr="008B7576">
        <w:rPr>
          <w:rFonts w:eastAsia="Times New Roman" w:cs="Times New Roman"/>
          <w:color w:val="000000"/>
          <w:lang w:val="en-ZA" w:eastAsia="en-ZA"/>
        </w:rPr>
        <w:t xml:space="preserve">: The </w:t>
      </w:r>
      <w:r w:rsidR="00C11EE4">
        <w:rPr>
          <w:rFonts w:eastAsia="Times New Roman" w:cs="Times New Roman"/>
          <w:color w:val="000000"/>
          <w:lang w:val="en-ZA" w:eastAsia="en-ZA"/>
        </w:rPr>
        <w:t xml:space="preserve">programme will work with partners to identify viable Non-wood forest products (honey, dried mango, mushrooms, baobab extracts, </w:t>
      </w:r>
      <w:r w:rsidR="00262E97">
        <w:rPr>
          <w:rFonts w:eastAsia="Times New Roman" w:cs="Times New Roman"/>
          <w:color w:val="000000"/>
          <w:lang w:val="en-ZA" w:eastAsia="en-ZA"/>
        </w:rPr>
        <w:t>essential</w:t>
      </w:r>
      <w:r w:rsidR="00C11EE4">
        <w:rPr>
          <w:rFonts w:eastAsia="Times New Roman" w:cs="Times New Roman"/>
          <w:color w:val="000000"/>
          <w:lang w:val="en-ZA" w:eastAsia="en-ZA"/>
        </w:rPr>
        <w:t xml:space="preserve"> oils and </w:t>
      </w:r>
      <w:r w:rsidR="00C11EE4">
        <w:rPr>
          <w:rFonts w:eastAsia="Times New Roman" w:cs="Times New Roman"/>
          <w:color w:val="000000"/>
          <w:lang w:val="en-ZA" w:eastAsia="en-ZA"/>
        </w:rPr>
        <w:lastRenderedPageBreak/>
        <w:t xml:space="preserve">others).  </w:t>
      </w:r>
      <w:r w:rsidRPr="008B7576">
        <w:rPr>
          <w:rFonts w:eastAsia="Times New Roman" w:cs="Times New Roman"/>
          <w:color w:val="000000"/>
          <w:lang w:val="en-ZA" w:eastAsia="en-ZA"/>
        </w:rPr>
        <w:t xml:space="preserve">Assessments conducted within the first year will explore NTFP opportunities </w:t>
      </w:r>
      <w:r w:rsidR="0064686C">
        <w:rPr>
          <w:rFonts w:eastAsia="Times New Roman" w:cs="Times New Roman"/>
          <w:color w:val="000000"/>
          <w:lang w:val="en-ZA" w:eastAsia="en-ZA"/>
        </w:rPr>
        <w:t>including</w:t>
      </w:r>
      <w:r w:rsidRPr="008B7576">
        <w:rPr>
          <w:rFonts w:eastAsia="Times New Roman" w:cs="Times New Roman"/>
          <w:color w:val="000000"/>
          <w:lang w:val="en-ZA" w:eastAsia="en-ZA"/>
        </w:rPr>
        <w:t xml:space="preserve"> edible insects, butterfly production, mushrooms, dried fruits, and forest fish farms</w:t>
      </w:r>
      <w:r w:rsidR="0064686C">
        <w:rPr>
          <w:rFonts w:eastAsia="Times New Roman" w:cs="Times New Roman"/>
          <w:color w:val="000000"/>
          <w:lang w:val="en-ZA" w:eastAsia="en-ZA"/>
        </w:rPr>
        <w:t xml:space="preserve">. </w:t>
      </w:r>
      <w:r w:rsidR="00C11EE4">
        <w:rPr>
          <w:rFonts w:eastAsia="Times New Roman" w:cs="Times New Roman"/>
          <w:color w:val="000000"/>
          <w:lang w:val="en-ZA" w:eastAsia="en-ZA"/>
        </w:rPr>
        <w:t>Programme</w:t>
      </w:r>
      <w:r w:rsidR="0064686C">
        <w:rPr>
          <w:rFonts w:eastAsia="Times New Roman" w:cs="Times New Roman"/>
          <w:color w:val="000000"/>
          <w:lang w:val="en-ZA" w:eastAsia="en-ZA"/>
        </w:rPr>
        <w:t xml:space="preserve"> will partner with key stakeholders, including </w:t>
      </w:r>
      <w:r w:rsidR="00C23EEE">
        <w:rPr>
          <w:rFonts w:eastAsia="Times New Roman" w:cs="Times New Roman"/>
          <w:color w:val="000000"/>
          <w:lang w:val="en-ZA" w:eastAsia="en-ZA"/>
        </w:rPr>
        <w:t>the Forest</w:t>
      </w:r>
      <w:r w:rsidR="0038315F">
        <w:rPr>
          <w:rFonts w:eastAsia="Times New Roman" w:cs="Times New Roman"/>
          <w:color w:val="000000"/>
          <w:lang w:val="en-ZA" w:eastAsia="en-ZA"/>
        </w:rPr>
        <w:t>ry</w:t>
      </w:r>
      <w:r w:rsidR="00C23EEE">
        <w:rPr>
          <w:rFonts w:eastAsia="Times New Roman" w:cs="Times New Roman"/>
          <w:color w:val="000000"/>
          <w:lang w:val="en-ZA" w:eastAsia="en-ZA"/>
        </w:rPr>
        <w:t xml:space="preserve"> Department, </w:t>
      </w:r>
      <w:r w:rsidR="0064686C">
        <w:rPr>
          <w:rFonts w:eastAsia="Times New Roman" w:cs="Times New Roman"/>
          <w:color w:val="000000"/>
          <w:lang w:val="en-ZA" w:eastAsia="en-ZA"/>
        </w:rPr>
        <w:t>USAID, Peace Corps, Norway, Finland, and other NGOs active in the area.</w:t>
      </w:r>
    </w:p>
    <w:p w:rsidR="00CF3390" w:rsidRPr="008B7576" w:rsidRDefault="00CF3390" w:rsidP="00CF3390">
      <w:pPr>
        <w:numPr>
          <w:ilvl w:val="0"/>
          <w:numId w:val="11"/>
        </w:numPr>
        <w:spacing w:after="0"/>
        <w:jc w:val="both"/>
        <w:textAlignment w:val="baseline"/>
        <w:rPr>
          <w:rFonts w:eastAsia="Times New Roman" w:cs="Times New Roman"/>
          <w:color w:val="000000"/>
          <w:lang w:val="en-ZA" w:eastAsia="en-ZA"/>
        </w:rPr>
      </w:pPr>
      <w:r w:rsidRPr="008B7576">
        <w:rPr>
          <w:rFonts w:eastAsia="Times New Roman" w:cs="Times New Roman"/>
          <w:b/>
          <w:bCs/>
          <w:color w:val="000000"/>
          <w:lang w:val="en-ZA" w:eastAsia="en-ZA"/>
        </w:rPr>
        <w:t>Alternative Technologies</w:t>
      </w:r>
      <w:r w:rsidRPr="008B7576">
        <w:rPr>
          <w:rFonts w:eastAsia="Times New Roman" w:cs="Times New Roman"/>
          <w:color w:val="000000"/>
          <w:lang w:val="en-ZA" w:eastAsia="en-ZA"/>
        </w:rPr>
        <w:t xml:space="preserve">: Consistent with the Zambian government's Low Emission Development Strategies, </w:t>
      </w:r>
      <w:r w:rsidR="0064686C">
        <w:rPr>
          <w:rFonts w:eastAsia="Times New Roman" w:cs="Times New Roman"/>
          <w:color w:val="000000"/>
          <w:lang w:val="en-ZA" w:eastAsia="en-ZA"/>
        </w:rPr>
        <w:t>t</w:t>
      </w:r>
      <w:r w:rsidRPr="008B7576">
        <w:rPr>
          <w:rFonts w:eastAsia="Times New Roman" w:cs="Times New Roman"/>
          <w:color w:val="000000"/>
          <w:lang w:val="en-ZA" w:eastAsia="en-ZA"/>
        </w:rPr>
        <w:t>his program will explore opportunities to facilitate access to small scale renewable electricity generation by working with suitable partners to provide solar options for households and small enterprises and thus reduce household dependence on firewood or fossil fuels for lighting.</w:t>
      </w:r>
      <w:r w:rsidR="00C11EE4">
        <w:rPr>
          <w:rFonts w:eastAsia="Times New Roman" w:cs="Times New Roman"/>
          <w:color w:val="000000"/>
          <w:lang w:val="en-ZA" w:eastAsia="en-ZA"/>
        </w:rPr>
        <w:t>The programme</w:t>
      </w:r>
      <w:r w:rsidR="0064686C">
        <w:rPr>
          <w:rFonts w:eastAsia="Times New Roman" w:cs="Times New Roman"/>
          <w:color w:val="000000"/>
          <w:lang w:val="en-ZA" w:eastAsia="en-ZA"/>
        </w:rPr>
        <w:t xml:space="preserve"> will also work with partners promoting fuel-efficient cookstoves or kil</w:t>
      </w:r>
      <w:r w:rsidR="00C11EE4">
        <w:rPr>
          <w:rFonts w:eastAsia="Times New Roman" w:cs="Times New Roman"/>
          <w:color w:val="000000"/>
          <w:lang w:val="en-ZA" w:eastAsia="en-ZA"/>
        </w:rPr>
        <w:t>n</w:t>
      </w:r>
      <w:r w:rsidR="0064686C">
        <w:rPr>
          <w:rFonts w:eastAsia="Times New Roman" w:cs="Times New Roman"/>
          <w:color w:val="000000"/>
          <w:lang w:val="en-ZA" w:eastAsia="en-ZA"/>
        </w:rPr>
        <w:t>s.</w:t>
      </w:r>
      <w:r w:rsidRPr="008B7576">
        <w:rPr>
          <w:rFonts w:eastAsia="Times New Roman" w:cs="Times New Roman"/>
          <w:color w:val="000000"/>
          <w:lang w:val="en-ZA" w:eastAsia="en-ZA"/>
        </w:rPr>
        <w:t xml:space="preserve"> Women and youths will be targeted with commercial opportunities to act as solar agents and cell phone chargers.</w:t>
      </w:r>
      <w:r w:rsidR="00490454">
        <w:rPr>
          <w:rFonts w:eastAsia="Times New Roman" w:cs="Times New Roman"/>
          <w:color w:val="000000"/>
          <w:lang w:val="en-ZA" w:eastAsia="en-ZA"/>
        </w:rPr>
        <w:t xml:space="preserve"> It will also work on increasing the uptake and scaling up of the use of LiquIfied Petroleum Gas (LPG) based on the outcomes of the National Charcoal Indaba</w:t>
      </w:r>
      <w:r w:rsidR="007F7BED">
        <w:rPr>
          <w:rFonts w:eastAsia="Times New Roman" w:cs="Times New Roman"/>
          <w:color w:val="000000"/>
          <w:lang w:val="en-ZA" w:eastAsia="en-ZA"/>
        </w:rPr>
        <w:t xml:space="preserve"> and development of fuel briquettes as a substitute for charcoal from agricultural biowastes</w:t>
      </w:r>
      <w:r w:rsidR="00490454">
        <w:rPr>
          <w:rFonts w:eastAsia="Times New Roman" w:cs="Times New Roman"/>
          <w:color w:val="000000"/>
          <w:lang w:val="en-ZA" w:eastAsia="en-ZA"/>
        </w:rPr>
        <w:t>.</w:t>
      </w:r>
    </w:p>
    <w:p w:rsidR="00CF3390" w:rsidRPr="008B7576" w:rsidRDefault="00CF3390" w:rsidP="00CF3390">
      <w:pPr>
        <w:numPr>
          <w:ilvl w:val="0"/>
          <w:numId w:val="11"/>
        </w:numPr>
        <w:spacing w:after="0"/>
        <w:jc w:val="both"/>
        <w:textAlignment w:val="baseline"/>
        <w:rPr>
          <w:rFonts w:eastAsia="Times New Roman" w:cs="Times New Roman"/>
          <w:color w:val="000000"/>
          <w:lang w:val="en-ZA" w:eastAsia="en-ZA"/>
        </w:rPr>
      </w:pPr>
      <w:r w:rsidRPr="008B7576">
        <w:rPr>
          <w:rFonts w:eastAsia="Times New Roman" w:cs="Times New Roman"/>
          <w:b/>
          <w:bCs/>
          <w:color w:val="000000"/>
          <w:lang w:val="en-ZA" w:eastAsia="en-ZA"/>
        </w:rPr>
        <w:t>Charcoal</w:t>
      </w:r>
      <w:r w:rsidRPr="008B7576">
        <w:rPr>
          <w:rFonts w:eastAsia="Times New Roman" w:cs="Times New Roman"/>
          <w:color w:val="000000"/>
          <w:lang w:val="en-ZA" w:eastAsia="en-ZA"/>
        </w:rPr>
        <w:t xml:space="preserve">: Charcoal is </w:t>
      </w:r>
      <w:r w:rsidR="003A0C39">
        <w:rPr>
          <w:rFonts w:eastAsia="Times New Roman" w:cs="Times New Roman"/>
          <w:color w:val="000000"/>
          <w:lang w:val="en-ZA" w:eastAsia="en-ZA"/>
        </w:rPr>
        <w:t xml:space="preserve">one of the </w:t>
      </w:r>
      <w:r w:rsidRPr="008B7576">
        <w:rPr>
          <w:rFonts w:eastAsia="Times New Roman" w:cs="Times New Roman"/>
          <w:color w:val="000000"/>
          <w:lang w:val="en-ZA" w:eastAsia="en-ZA"/>
        </w:rPr>
        <w:t>major driver</w:t>
      </w:r>
      <w:r w:rsidR="00D43CB9">
        <w:rPr>
          <w:rFonts w:eastAsia="Times New Roman" w:cs="Times New Roman"/>
          <w:color w:val="000000"/>
          <w:lang w:val="en-ZA" w:eastAsia="en-ZA"/>
        </w:rPr>
        <w:t>s</w:t>
      </w:r>
      <w:r w:rsidRPr="008B7576">
        <w:rPr>
          <w:rFonts w:eastAsia="Times New Roman" w:cs="Times New Roman"/>
          <w:color w:val="000000"/>
          <w:lang w:val="en-ZA" w:eastAsia="en-ZA"/>
        </w:rPr>
        <w:t xml:space="preserve"> of deforestation in Zambia. The pro</w:t>
      </w:r>
      <w:r w:rsidR="003A0C39">
        <w:rPr>
          <w:rFonts w:eastAsia="Times New Roman" w:cs="Times New Roman"/>
          <w:color w:val="000000"/>
          <w:lang w:val="en-ZA" w:eastAsia="en-ZA"/>
        </w:rPr>
        <w:t>gramme</w:t>
      </w:r>
      <w:r w:rsidRPr="008B7576">
        <w:rPr>
          <w:rFonts w:eastAsia="Times New Roman" w:cs="Times New Roman"/>
          <w:color w:val="000000"/>
          <w:lang w:val="en-ZA" w:eastAsia="en-ZA"/>
        </w:rPr>
        <w:t xml:space="preserve"> will </w:t>
      </w:r>
      <w:r w:rsidR="00C23EEE">
        <w:rPr>
          <w:rFonts w:eastAsia="Times New Roman" w:cs="Times New Roman"/>
          <w:color w:val="000000"/>
          <w:lang w:val="en-ZA" w:eastAsia="en-ZA"/>
        </w:rPr>
        <w:t>implement key actions and recommendations emanating from the National Charcoal Indaba</w:t>
      </w:r>
      <w:r w:rsidR="00490454">
        <w:rPr>
          <w:rFonts w:eastAsia="Times New Roman" w:cs="Times New Roman"/>
          <w:color w:val="000000"/>
          <w:lang w:val="en-ZA" w:eastAsia="en-ZA"/>
        </w:rPr>
        <w:t xml:space="preserve">. It will look at demand and supply side issues including </w:t>
      </w:r>
      <w:r w:rsidRPr="008B7576">
        <w:rPr>
          <w:rFonts w:eastAsia="Times New Roman" w:cs="Times New Roman"/>
          <w:color w:val="000000"/>
          <w:lang w:val="en-ZA" w:eastAsia="en-ZA"/>
        </w:rPr>
        <w:t>target</w:t>
      </w:r>
      <w:r w:rsidR="00490454">
        <w:rPr>
          <w:rFonts w:eastAsia="Times New Roman" w:cs="Times New Roman"/>
          <w:color w:val="000000"/>
          <w:lang w:val="en-ZA" w:eastAsia="en-ZA"/>
        </w:rPr>
        <w:t>ing of</w:t>
      </w:r>
      <w:r w:rsidRPr="008B7576">
        <w:rPr>
          <w:rFonts w:eastAsia="Times New Roman" w:cs="Times New Roman"/>
          <w:color w:val="000000"/>
          <w:lang w:val="en-ZA" w:eastAsia="en-ZA"/>
        </w:rPr>
        <w:t xml:space="preserve"> full-time charcoal producers, and will be designed to increase their income from sustainable eco-charcoal to reduce deforestation “leakage” to other areas.</w:t>
      </w:r>
    </w:p>
    <w:p w:rsidR="00F13877" w:rsidRPr="00F13877" w:rsidRDefault="00CF3390" w:rsidP="00CF3390">
      <w:pPr>
        <w:pStyle w:val="ListParagraph"/>
        <w:numPr>
          <w:ilvl w:val="0"/>
          <w:numId w:val="11"/>
        </w:numPr>
        <w:spacing w:after="0"/>
        <w:jc w:val="both"/>
      </w:pPr>
      <w:r w:rsidRPr="00CF3390">
        <w:rPr>
          <w:rFonts w:eastAsia="Times New Roman" w:cs="Times New Roman"/>
          <w:b/>
          <w:bCs/>
          <w:color w:val="000000"/>
          <w:lang w:val="en-ZA" w:eastAsia="en-ZA"/>
        </w:rPr>
        <w:t>Tourism</w:t>
      </w:r>
      <w:r w:rsidRPr="00CF3390">
        <w:rPr>
          <w:rFonts w:eastAsia="Times New Roman" w:cs="Times New Roman"/>
          <w:color w:val="000000"/>
          <w:lang w:val="en-ZA" w:eastAsia="en-ZA"/>
        </w:rPr>
        <w:t xml:space="preserve">: Long-term tourism development in depleted wildlife areas needs to focus first on empowering communities while rehabilitating wildlife areas. This program will partner with Zambian companies </w:t>
      </w:r>
      <w:r w:rsidR="0064686C">
        <w:rPr>
          <w:rFonts w:eastAsia="Times New Roman" w:cs="Times New Roman"/>
          <w:color w:val="000000"/>
          <w:lang w:val="en-ZA" w:eastAsia="en-ZA"/>
        </w:rPr>
        <w:t xml:space="preserve">and NGOs active in the Luangwa Valley watershed </w:t>
      </w:r>
      <w:r w:rsidRPr="00CF3390">
        <w:rPr>
          <w:rFonts w:eastAsia="Times New Roman" w:cs="Times New Roman"/>
          <w:color w:val="000000"/>
          <w:lang w:val="en-ZA" w:eastAsia="en-ZA"/>
        </w:rPr>
        <w:t>to catalyze tourism where REDD+ financing enhances forest manag</w:t>
      </w:r>
      <w:r w:rsidR="00CC4804">
        <w:rPr>
          <w:rFonts w:eastAsia="Times New Roman" w:cs="Times New Roman"/>
          <w:color w:val="000000"/>
          <w:lang w:val="en-ZA" w:eastAsia="en-ZA"/>
        </w:rPr>
        <w:t xml:space="preserve">ement and community investment—adding value to forests through </w:t>
      </w:r>
      <w:r w:rsidR="00D43CB9">
        <w:rPr>
          <w:rFonts w:eastAsia="Times New Roman" w:cs="Times New Roman"/>
          <w:color w:val="000000"/>
          <w:lang w:val="en-ZA" w:eastAsia="en-ZA"/>
        </w:rPr>
        <w:t xml:space="preserve">diversified </w:t>
      </w:r>
      <w:r w:rsidR="00CC4804">
        <w:rPr>
          <w:rFonts w:eastAsia="Times New Roman" w:cs="Times New Roman"/>
          <w:color w:val="000000"/>
          <w:lang w:val="en-ZA" w:eastAsia="en-ZA"/>
        </w:rPr>
        <w:t xml:space="preserve">income streams.  </w:t>
      </w:r>
      <w:r w:rsidRPr="00CF3390">
        <w:rPr>
          <w:rFonts w:eastAsia="Times New Roman" w:cs="Times New Roman"/>
          <w:color w:val="000000"/>
          <w:lang w:val="en-ZA" w:eastAsia="en-ZA"/>
        </w:rPr>
        <w:t xml:space="preserve">This </w:t>
      </w:r>
      <w:r w:rsidR="003A0C39">
        <w:rPr>
          <w:rFonts w:eastAsia="Times New Roman" w:cs="Times New Roman"/>
          <w:color w:val="000000"/>
          <w:lang w:val="en-ZA" w:eastAsia="en-ZA"/>
        </w:rPr>
        <w:t>programme</w:t>
      </w:r>
      <w:r w:rsidR="008C4E84">
        <w:rPr>
          <w:rFonts w:eastAsia="Times New Roman" w:cs="Times New Roman"/>
          <w:color w:val="000000"/>
          <w:lang w:val="en-ZA" w:eastAsia="en-ZA"/>
        </w:rPr>
        <w:t xml:space="preserve"> </w:t>
      </w:r>
      <w:r w:rsidRPr="00CF3390">
        <w:rPr>
          <w:rFonts w:eastAsia="Times New Roman" w:cs="Times New Roman"/>
          <w:color w:val="000000"/>
          <w:lang w:val="en-ZA" w:eastAsia="en-ZA"/>
        </w:rPr>
        <w:t xml:space="preserve">will partner with communities and high quality </w:t>
      </w:r>
      <w:r w:rsidR="0064686C">
        <w:rPr>
          <w:rFonts w:eastAsia="Times New Roman" w:cs="Times New Roman"/>
          <w:color w:val="000000"/>
          <w:lang w:val="en-ZA" w:eastAsia="en-ZA"/>
        </w:rPr>
        <w:t xml:space="preserve">wildlife-based tour </w:t>
      </w:r>
      <w:r w:rsidRPr="00CF3390">
        <w:rPr>
          <w:rFonts w:eastAsia="Times New Roman" w:cs="Times New Roman"/>
          <w:color w:val="000000"/>
          <w:lang w:val="en-ZA" w:eastAsia="en-ZA"/>
        </w:rPr>
        <w:t>operators</w:t>
      </w:r>
      <w:r w:rsidR="003A0C39">
        <w:rPr>
          <w:rFonts w:eastAsia="Times New Roman" w:cs="Times New Roman"/>
          <w:color w:val="000000"/>
          <w:lang w:val="en-ZA" w:eastAsia="en-ZA"/>
        </w:rPr>
        <w:t xml:space="preserve">. </w:t>
      </w:r>
      <w:r w:rsidR="0064686C">
        <w:rPr>
          <w:rFonts w:eastAsia="Times New Roman" w:cs="Times New Roman"/>
          <w:color w:val="000000"/>
          <w:lang w:val="en-ZA" w:eastAsia="en-ZA"/>
        </w:rPr>
        <w:t>Public private partnerships may be developed for open game ranching, addressing the growing bush meat trade, and providing an investment that is compatible with wildlife-based tourism, when managed well.</w:t>
      </w:r>
      <w:r w:rsidR="00A82FCE" w:rsidRPr="00CF3390">
        <w:rPr>
          <w:rFonts w:eastAsia="Times New Roman" w:cs="Times New Roman"/>
          <w:color w:val="000000"/>
          <w:lang w:val="en-ZA" w:eastAsia="en-ZA"/>
        </w:rPr>
        <w:t xml:space="preserve">The </w:t>
      </w:r>
      <w:r w:rsidR="00A82FCE">
        <w:rPr>
          <w:rFonts w:eastAsia="Times New Roman" w:cs="Times New Roman"/>
          <w:color w:val="000000"/>
          <w:lang w:val="en-ZA" w:eastAsia="en-ZA"/>
        </w:rPr>
        <w:t xml:space="preserve">programme </w:t>
      </w:r>
      <w:r w:rsidR="00A82FCE" w:rsidRPr="00CF3390">
        <w:rPr>
          <w:rFonts w:eastAsia="Times New Roman" w:cs="Times New Roman"/>
          <w:color w:val="000000"/>
          <w:lang w:val="en-ZA" w:eastAsia="en-ZA"/>
        </w:rPr>
        <w:t>will concurrently focus on building CRB institutional capacity to avoid potential risks of elite capture.</w:t>
      </w:r>
    </w:p>
    <w:p w:rsidR="00F13877" w:rsidRDefault="00F13877" w:rsidP="00F13877">
      <w:pPr>
        <w:pStyle w:val="ListParagraph"/>
        <w:spacing w:after="0"/>
        <w:jc w:val="both"/>
        <w:rPr>
          <w:rFonts w:eastAsia="Times New Roman" w:cs="Times New Roman"/>
          <w:color w:val="000000"/>
          <w:lang w:val="en-ZA" w:eastAsia="en-ZA"/>
        </w:rPr>
      </w:pPr>
    </w:p>
    <w:p w:rsidR="00F13877" w:rsidRDefault="00F13877" w:rsidP="00F13877">
      <w:pPr>
        <w:pStyle w:val="ListParagraph"/>
        <w:spacing w:after="0"/>
        <w:jc w:val="both"/>
        <w:rPr>
          <w:rFonts w:eastAsia="Times New Roman" w:cs="Times New Roman"/>
          <w:color w:val="000000"/>
          <w:lang w:val="en-ZA" w:eastAsia="en-ZA"/>
        </w:rPr>
      </w:pPr>
      <w:r>
        <w:rPr>
          <w:rFonts w:eastAsia="Times New Roman" w:cs="Times New Roman"/>
          <w:color w:val="000000"/>
          <w:lang w:val="en-ZA" w:eastAsia="en-ZA"/>
        </w:rPr>
        <w:t>Expected outputs for the programme are:</w:t>
      </w:r>
    </w:p>
    <w:p w:rsidR="00F13877" w:rsidRDefault="00F13877" w:rsidP="00F13877">
      <w:pPr>
        <w:pStyle w:val="ListParagraph"/>
        <w:spacing w:after="0"/>
        <w:jc w:val="both"/>
        <w:rPr>
          <w:rFonts w:eastAsia="Times New Roman" w:cs="Times New Roman"/>
          <w:color w:val="000000"/>
          <w:lang w:val="en-ZA" w:eastAsia="en-ZA"/>
        </w:rPr>
      </w:pPr>
    </w:p>
    <w:p w:rsidR="00F13877" w:rsidRPr="00F13877" w:rsidRDefault="00F13877" w:rsidP="00F13877">
      <w:pPr>
        <w:numPr>
          <w:ilvl w:val="0"/>
          <w:numId w:val="21"/>
        </w:numPr>
        <w:spacing w:after="0"/>
        <w:jc w:val="both"/>
        <w:rPr>
          <w:rFonts w:eastAsia="Times New Roman" w:cs="Times New Roman"/>
          <w:color w:val="000000"/>
          <w:lang w:eastAsia="en-ZA"/>
        </w:rPr>
      </w:pPr>
      <w:r>
        <w:rPr>
          <w:rFonts w:eastAsia="Times New Roman" w:cs="Times New Roman"/>
          <w:color w:val="000000"/>
          <w:lang w:eastAsia="en-ZA"/>
        </w:rPr>
        <w:t>R</w:t>
      </w:r>
      <w:r w:rsidRPr="00F13877">
        <w:rPr>
          <w:rFonts w:eastAsia="Times New Roman" w:cs="Times New Roman"/>
          <w:color w:val="000000"/>
          <w:lang w:eastAsia="en-ZA"/>
        </w:rPr>
        <w:t xml:space="preserve">educed </w:t>
      </w:r>
      <w:r>
        <w:rPr>
          <w:rFonts w:eastAsia="Times New Roman" w:cs="Times New Roman"/>
          <w:color w:val="000000"/>
          <w:lang w:eastAsia="en-ZA"/>
        </w:rPr>
        <w:t>forest</w:t>
      </w:r>
      <w:r w:rsidRPr="00F13877">
        <w:rPr>
          <w:rFonts w:eastAsia="Times New Roman" w:cs="Times New Roman"/>
          <w:color w:val="000000"/>
          <w:lang w:eastAsia="en-ZA"/>
        </w:rPr>
        <w:t xml:space="preserve"> fires through firebreaks around farm fields and apiaries</w:t>
      </w:r>
    </w:p>
    <w:p w:rsidR="00F13877" w:rsidRPr="00F13877" w:rsidRDefault="00F13877" w:rsidP="00F13877">
      <w:pPr>
        <w:numPr>
          <w:ilvl w:val="0"/>
          <w:numId w:val="21"/>
        </w:numPr>
        <w:spacing w:after="0"/>
        <w:jc w:val="both"/>
        <w:rPr>
          <w:rFonts w:eastAsia="Times New Roman" w:cs="Times New Roman"/>
          <w:color w:val="000000"/>
          <w:lang w:eastAsia="en-ZA"/>
        </w:rPr>
      </w:pPr>
      <w:r>
        <w:rPr>
          <w:rFonts w:eastAsia="Times New Roman" w:cs="Times New Roman"/>
          <w:color w:val="000000"/>
          <w:lang w:eastAsia="en-ZA"/>
        </w:rPr>
        <w:t>R</w:t>
      </w:r>
      <w:r w:rsidRPr="00F13877">
        <w:rPr>
          <w:rFonts w:eastAsia="Times New Roman" w:cs="Times New Roman"/>
          <w:color w:val="000000"/>
          <w:lang w:eastAsia="en-ZA"/>
        </w:rPr>
        <w:t>educed rates of poaching and snaring of wildlife</w:t>
      </w:r>
    </w:p>
    <w:p w:rsidR="00F13877" w:rsidRPr="00F13877" w:rsidRDefault="00F13877" w:rsidP="00F13877">
      <w:pPr>
        <w:numPr>
          <w:ilvl w:val="0"/>
          <w:numId w:val="21"/>
        </w:numPr>
        <w:spacing w:after="0"/>
        <w:jc w:val="both"/>
        <w:rPr>
          <w:rFonts w:eastAsia="Times New Roman" w:cs="Times New Roman"/>
          <w:color w:val="000000"/>
          <w:lang w:eastAsia="en-ZA"/>
        </w:rPr>
      </w:pPr>
      <w:r>
        <w:rPr>
          <w:rFonts w:eastAsia="Times New Roman" w:cs="Times New Roman"/>
          <w:color w:val="000000"/>
          <w:lang w:eastAsia="en-ZA"/>
        </w:rPr>
        <w:t>R</w:t>
      </w:r>
      <w:r w:rsidRPr="00F13877">
        <w:rPr>
          <w:rFonts w:eastAsia="Times New Roman" w:cs="Times New Roman"/>
          <w:color w:val="000000"/>
          <w:lang w:eastAsia="en-ZA"/>
        </w:rPr>
        <w:t xml:space="preserve">educed deforestation and tree loss </w:t>
      </w:r>
      <w:r>
        <w:rPr>
          <w:rFonts w:eastAsia="Times New Roman" w:cs="Times New Roman"/>
          <w:color w:val="000000"/>
          <w:lang w:eastAsia="en-ZA"/>
        </w:rPr>
        <w:t xml:space="preserve">by use of </w:t>
      </w:r>
      <w:r w:rsidRPr="00F13877">
        <w:rPr>
          <w:rFonts w:eastAsia="Times New Roman" w:cs="Times New Roman"/>
          <w:color w:val="000000"/>
          <w:lang w:eastAsia="en-ZA"/>
        </w:rPr>
        <w:t>agroforestry as a source of fuel wood</w:t>
      </w:r>
    </w:p>
    <w:p w:rsidR="00F13877" w:rsidRPr="00F13877" w:rsidRDefault="00F13877" w:rsidP="00F13877">
      <w:pPr>
        <w:numPr>
          <w:ilvl w:val="0"/>
          <w:numId w:val="21"/>
        </w:numPr>
        <w:spacing w:after="0"/>
        <w:jc w:val="both"/>
        <w:rPr>
          <w:rFonts w:eastAsia="Times New Roman" w:cs="Times New Roman"/>
          <w:color w:val="000000"/>
          <w:lang w:eastAsia="en-ZA"/>
        </w:rPr>
      </w:pPr>
      <w:r>
        <w:rPr>
          <w:rFonts w:eastAsia="Times New Roman" w:cs="Times New Roman"/>
          <w:color w:val="000000"/>
          <w:lang w:eastAsia="en-ZA"/>
        </w:rPr>
        <w:t>I</w:t>
      </w:r>
      <w:r w:rsidRPr="00F13877">
        <w:rPr>
          <w:rFonts w:eastAsia="Times New Roman" w:cs="Times New Roman"/>
          <w:color w:val="000000"/>
          <w:lang w:eastAsia="en-ZA"/>
        </w:rPr>
        <w:t xml:space="preserve">ncreased fuel wood efficiency from the introduction of fuel efficient </w:t>
      </w:r>
      <w:proofErr w:type="spellStart"/>
      <w:r w:rsidRPr="00F13877">
        <w:rPr>
          <w:rFonts w:eastAsia="Times New Roman" w:cs="Times New Roman"/>
          <w:color w:val="000000"/>
          <w:lang w:eastAsia="en-ZA"/>
        </w:rPr>
        <w:t>cookstoves</w:t>
      </w:r>
      <w:proofErr w:type="spellEnd"/>
      <w:r w:rsidR="00490454">
        <w:rPr>
          <w:rFonts w:eastAsia="Times New Roman" w:cs="Times New Roman"/>
          <w:color w:val="000000"/>
          <w:lang w:eastAsia="en-ZA"/>
        </w:rPr>
        <w:t xml:space="preserve"> and other alternative sources of energy</w:t>
      </w:r>
    </w:p>
    <w:p w:rsidR="00F13877" w:rsidRPr="00F13877" w:rsidRDefault="00F13877" w:rsidP="00F13877">
      <w:pPr>
        <w:numPr>
          <w:ilvl w:val="0"/>
          <w:numId w:val="21"/>
        </w:numPr>
        <w:spacing w:after="0"/>
        <w:jc w:val="both"/>
        <w:rPr>
          <w:rFonts w:eastAsia="Times New Roman" w:cs="Times New Roman"/>
          <w:color w:val="000000"/>
          <w:lang w:eastAsia="en-ZA"/>
        </w:rPr>
      </w:pPr>
      <w:r>
        <w:rPr>
          <w:rFonts w:eastAsia="Times New Roman" w:cs="Times New Roman"/>
          <w:color w:val="000000"/>
          <w:lang w:eastAsia="en-ZA"/>
        </w:rPr>
        <w:t>R</w:t>
      </w:r>
      <w:r w:rsidRPr="00F13877">
        <w:rPr>
          <w:rFonts w:eastAsia="Times New Roman" w:cs="Times New Roman"/>
          <w:color w:val="000000"/>
          <w:lang w:eastAsia="en-ZA"/>
        </w:rPr>
        <w:t xml:space="preserve">educed land clearing </w:t>
      </w:r>
      <w:r>
        <w:rPr>
          <w:rFonts w:eastAsia="Times New Roman" w:cs="Times New Roman"/>
          <w:color w:val="000000"/>
          <w:lang w:eastAsia="en-ZA"/>
        </w:rPr>
        <w:t>through</w:t>
      </w:r>
      <w:r w:rsidRPr="00F13877">
        <w:rPr>
          <w:rFonts w:eastAsia="Times New Roman" w:cs="Times New Roman"/>
          <w:color w:val="000000"/>
          <w:lang w:eastAsia="en-ZA"/>
        </w:rPr>
        <w:t xml:space="preserve"> effective intensification of farming sustained with soil-improving practices</w:t>
      </w:r>
    </w:p>
    <w:p w:rsidR="00F13877" w:rsidRPr="00F13877" w:rsidRDefault="00F13877" w:rsidP="00F13877">
      <w:pPr>
        <w:numPr>
          <w:ilvl w:val="0"/>
          <w:numId w:val="21"/>
        </w:numPr>
        <w:spacing w:after="0"/>
        <w:jc w:val="both"/>
        <w:rPr>
          <w:rFonts w:eastAsia="Times New Roman" w:cs="Times New Roman"/>
          <w:color w:val="000000"/>
          <w:lang w:eastAsia="en-ZA"/>
        </w:rPr>
      </w:pPr>
      <w:r>
        <w:rPr>
          <w:rFonts w:eastAsia="Times New Roman" w:cs="Times New Roman"/>
          <w:color w:val="000000"/>
          <w:lang w:eastAsia="en-ZA"/>
        </w:rPr>
        <w:t>R</w:t>
      </w:r>
      <w:r w:rsidRPr="00F13877">
        <w:rPr>
          <w:rFonts w:eastAsia="Times New Roman" w:cs="Times New Roman"/>
          <w:color w:val="000000"/>
          <w:lang w:eastAsia="en-ZA"/>
        </w:rPr>
        <w:t>educed illega</w:t>
      </w:r>
      <w:r>
        <w:rPr>
          <w:rFonts w:eastAsia="Times New Roman" w:cs="Times New Roman"/>
          <w:color w:val="000000"/>
          <w:lang w:eastAsia="en-ZA"/>
        </w:rPr>
        <w:t>l activities through local community involvement</w:t>
      </w:r>
    </w:p>
    <w:p w:rsidR="00F13877" w:rsidRPr="00F13877" w:rsidRDefault="00F13877" w:rsidP="00F13877">
      <w:pPr>
        <w:numPr>
          <w:ilvl w:val="0"/>
          <w:numId w:val="21"/>
        </w:numPr>
        <w:spacing w:after="0"/>
        <w:jc w:val="both"/>
        <w:rPr>
          <w:rFonts w:eastAsia="Times New Roman" w:cs="Times New Roman"/>
          <w:color w:val="000000"/>
          <w:lang w:eastAsia="en-ZA"/>
        </w:rPr>
      </w:pPr>
      <w:r>
        <w:rPr>
          <w:rFonts w:eastAsia="Times New Roman" w:cs="Times New Roman"/>
          <w:color w:val="000000"/>
          <w:lang w:eastAsia="en-ZA"/>
        </w:rPr>
        <w:t>I</w:t>
      </w:r>
      <w:r w:rsidRPr="00F13877">
        <w:rPr>
          <w:rFonts w:eastAsia="Times New Roman" w:cs="Times New Roman"/>
          <w:color w:val="000000"/>
          <w:lang w:eastAsia="en-ZA"/>
        </w:rPr>
        <w:t xml:space="preserve">ncreased </w:t>
      </w:r>
      <w:r>
        <w:rPr>
          <w:rFonts w:eastAsia="Times New Roman" w:cs="Times New Roman"/>
          <w:color w:val="000000"/>
          <w:lang w:eastAsia="en-ZA"/>
        </w:rPr>
        <w:t xml:space="preserve">collaboration </w:t>
      </w:r>
      <w:r w:rsidRPr="00F13877">
        <w:rPr>
          <w:rFonts w:eastAsia="Times New Roman" w:cs="Times New Roman"/>
          <w:color w:val="000000"/>
          <w:lang w:eastAsia="en-ZA"/>
        </w:rPr>
        <w:t>with the Forestry Department and Z</w:t>
      </w:r>
      <w:r>
        <w:rPr>
          <w:rFonts w:eastAsia="Times New Roman" w:cs="Times New Roman"/>
          <w:color w:val="000000"/>
          <w:lang w:eastAsia="en-ZA"/>
        </w:rPr>
        <w:t>ambia Wildlife Authority</w:t>
      </w:r>
    </w:p>
    <w:p w:rsidR="00F13877" w:rsidRDefault="00F13877" w:rsidP="00F13877">
      <w:pPr>
        <w:numPr>
          <w:ilvl w:val="0"/>
          <w:numId w:val="21"/>
        </w:numPr>
        <w:spacing w:after="0"/>
        <w:jc w:val="both"/>
        <w:rPr>
          <w:rFonts w:eastAsia="Times New Roman" w:cs="Times New Roman"/>
          <w:color w:val="000000"/>
          <w:lang w:eastAsia="en-ZA"/>
        </w:rPr>
      </w:pPr>
      <w:r>
        <w:rPr>
          <w:rFonts w:eastAsia="Times New Roman" w:cs="Times New Roman"/>
          <w:color w:val="000000"/>
          <w:lang w:eastAsia="en-ZA"/>
        </w:rPr>
        <w:lastRenderedPageBreak/>
        <w:t>C</w:t>
      </w:r>
      <w:r w:rsidRPr="00F13877">
        <w:rPr>
          <w:rFonts w:eastAsia="Times New Roman" w:cs="Times New Roman"/>
          <w:color w:val="000000"/>
          <w:lang w:eastAsia="en-ZA"/>
        </w:rPr>
        <w:t>ommunity-led decision to allocate customary land under protection, referred to as conservation areas and green zones</w:t>
      </w:r>
    </w:p>
    <w:p w:rsidR="00F13877" w:rsidRDefault="00F13877" w:rsidP="00F13877">
      <w:pPr>
        <w:numPr>
          <w:ilvl w:val="0"/>
          <w:numId w:val="21"/>
        </w:numPr>
        <w:spacing w:after="0"/>
        <w:jc w:val="both"/>
        <w:rPr>
          <w:rFonts w:eastAsia="Times New Roman" w:cs="Times New Roman"/>
          <w:color w:val="000000"/>
          <w:lang w:eastAsia="en-ZA"/>
        </w:rPr>
      </w:pPr>
      <w:r>
        <w:rPr>
          <w:rFonts w:eastAsia="Times New Roman" w:cs="Times New Roman"/>
          <w:color w:val="000000"/>
          <w:lang w:eastAsia="en-ZA"/>
        </w:rPr>
        <w:t>Increased benefits to local communities</w:t>
      </w:r>
    </w:p>
    <w:p w:rsidR="00F13877" w:rsidRDefault="00F13877" w:rsidP="00F13877">
      <w:pPr>
        <w:numPr>
          <w:ilvl w:val="0"/>
          <w:numId w:val="21"/>
        </w:numPr>
        <w:spacing w:after="0"/>
        <w:jc w:val="both"/>
        <w:rPr>
          <w:rFonts w:eastAsia="Times New Roman" w:cs="Times New Roman"/>
          <w:color w:val="000000"/>
          <w:lang w:eastAsia="en-ZA"/>
        </w:rPr>
      </w:pPr>
      <w:r>
        <w:rPr>
          <w:rFonts w:eastAsia="Times New Roman" w:cs="Times New Roman"/>
          <w:color w:val="000000"/>
          <w:lang w:eastAsia="en-ZA"/>
        </w:rPr>
        <w:t>Reduced GHG emissions</w:t>
      </w:r>
    </w:p>
    <w:p w:rsidR="0038315F" w:rsidRPr="00F13877" w:rsidRDefault="0038315F" w:rsidP="00F13877">
      <w:pPr>
        <w:numPr>
          <w:ilvl w:val="0"/>
          <w:numId w:val="21"/>
        </w:numPr>
        <w:spacing w:after="0"/>
        <w:jc w:val="both"/>
        <w:rPr>
          <w:rFonts w:eastAsia="Times New Roman" w:cs="Times New Roman"/>
          <w:color w:val="000000"/>
          <w:lang w:eastAsia="en-ZA"/>
        </w:rPr>
      </w:pPr>
      <w:r>
        <w:rPr>
          <w:rFonts w:eastAsia="Times New Roman" w:cs="Times New Roman"/>
          <w:color w:val="000000"/>
          <w:lang w:eastAsia="en-ZA"/>
        </w:rPr>
        <w:t>Improved forest management practices</w:t>
      </w:r>
    </w:p>
    <w:p w:rsidR="00CF3390" w:rsidRPr="00CF3390" w:rsidRDefault="00CF3390" w:rsidP="00F13877">
      <w:pPr>
        <w:spacing w:after="0"/>
        <w:jc w:val="both"/>
      </w:pPr>
    </w:p>
    <w:p w:rsidR="00AE4CA3" w:rsidRPr="00CF3390" w:rsidRDefault="00AE4CA3" w:rsidP="00CF3390">
      <w:pPr>
        <w:spacing w:after="0"/>
        <w:ind w:left="360"/>
      </w:pPr>
    </w:p>
    <w:tbl>
      <w:tblPr>
        <w:tblStyle w:val="TableGrid"/>
        <w:tblW w:w="0" w:type="auto"/>
        <w:tblInd w:w="3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216"/>
      </w:tblGrid>
      <w:tr w:rsidR="00C946F0" w:rsidRPr="00CF3390" w:rsidTr="00C946F0">
        <w:tc>
          <w:tcPr>
            <w:tcW w:w="9216" w:type="dxa"/>
          </w:tcPr>
          <w:p w:rsidR="00C946F0" w:rsidRPr="00CF3390" w:rsidRDefault="00C946F0" w:rsidP="00CF3390">
            <w:pPr>
              <w:pStyle w:val="ListParagraph"/>
              <w:numPr>
                <w:ilvl w:val="0"/>
                <w:numId w:val="7"/>
              </w:numPr>
              <w:spacing w:line="276" w:lineRule="auto"/>
              <w:ind w:left="252" w:hanging="252"/>
              <w:rPr>
                <w:b/>
              </w:rPr>
            </w:pPr>
            <w:r w:rsidRPr="00CF3390">
              <w:rPr>
                <w:b/>
              </w:rPr>
              <w:t>GHG mitigation potential</w:t>
            </w:r>
          </w:p>
          <w:p w:rsidR="00C946F0" w:rsidRPr="00CF3390" w:rsidRDefault="00C946F0" w:rsidP="00CF3390">
            <w:pPr>
              <w:spacing w:line="276" w:lineRule="auto"/>
            </w:pPr>
            <w:r w:rsidRPr="00CF3390">
              <w:t>Please</w:t>
            </w:r>
            <w:r w:rsidR="00961486" w:rsidRPr="00CF3390">
              <w:t xml:space="preserve"> present a rough </w:t>
            </w:r>
            <w:r w:rsidR="00E33196" w:rsidRPr="00CF3390">
              <w:t>estimation</w:t>
            </w:r>
            <w:r w:rsidRPr="00CF3390">
              <w:t xml:space="preserve"> of the </w:t>
            </w:r>
            <w:r w:rsidR="00517988" w:rsidRPr="00CF3390">
              <w:t>proposed program’s GHG</w:t>
            </w:r>
            <w:r w:rsidR="00961486" w:rsidRPr="00CF3390">
              <w:t xml:space="preserve"> mitigation potential</w:t>
            </w:r>
            <w:r w:rsidR="00517988" w:rsidRPr="00CF3390">
              <w:t>. Make a statement about the level of uncertainty of such</w:t>
            </w:r>
            <w:r w:rsidR="00961486" w:rsidRPr="00CF3390">
              <w:t xml:space="preserve"> estimations (e.g., </w:t>
            </w:r>
            <w:r w:rsidR="00517988" w:rsidRPr="00CF3390">
              <w:t>major sources of uncertainty</w:t>
            </w:r>
            <w:r w:rsidR="00961486" w:rsidRPr="00CF3390">
              <w:t xml:space="preserve">). </w:t>
            </w:r>
            <w:r w:rsidR="004226E1" w:rsidRPr="00CF3390">
              <w:t>Also, i</w:t>
            </w:r>
            <w:r w:rsidR="00961486" w:rsidRPr="00CF3390">
              <w:t>f applicable</w:t>
            </w:r>
            <w:r w:rsidR="00517988" w:rsidRPr="00CF3390">
              <w:t>,</w:t>
            </w:r>
            <w:r w:rsidR="002B1EC7">
              <w:t xml:space="preserve"> </w:t>
            </w:r>
            <w:r w:rsidR="00517988" w:rsidRPr="00CF3390">
              <w:t xml:space="preserve">present a detailed estimation </w:t>
            </w:r>
            <w:r w:rsidR="00961486" w:rsidRPr="00CF3390">
              <w:t xml:space="preserve">breakdown </w:t>
            </w:r>
            <w:r w:rsidR="00517988" w:rsidRPr="00CF3390">
              <w:t>for the program, considering estimates</w:t>
            </w:r>
            <w:r w:rsidRPr="00CF3390">
              <w:t xml:space="preserve"> per </w:t>
            </w:r>
            <w:r w:rsidR="004226E1" w:rsidRPr="00CF3390">
              <w:t xml:space="preserve">different </w:t>
            </w:r>
            <w:r w:rsidRPr="00CF3390">
              <w:t>components</w:t>
            </w:r>
            <w:r w:rsidR="00E33196" w:rsidRPr="00CF3390">
              <w:t xml:space="preserve"> of the program</w:t>
            </w:r>
            <w:r w:rsidRPr="00CF3390">
              <w:t xml:space="preserve"> (e.g., agriculture, forest, lives</w:t>
            </w:r>
            <w:r w:rsidR="00961486" w:rsidRPr="00CF3390">
              <w:t xml:space="preserve">tock, and energy, among others). </w:t>
            </w:r>
          </w:p>
        </w:tc>
      </w:tr>
    </w:tbl>
    <w:p w:rsidR="00E7501E" w:rsidRDefault="00E7501E" w:rsidP="00CF3390">
      <w:pPr>
        <w:spacing w:after="0"/>
        <w:ind w:left="360"/>
      </w:pPr>
    </w:p>
    <w:p w:rsidR="00CF3390" w:rsidRDefault="00A82FCE" w:rsidP="00A82FCE">
      <w:pPr>
        <w:numPr>
          <w:ilvl w:val="0"/>
          <w:numId w:val="18"/>
        </w:numPr>
        <w:spacing w:after="0"/>
        <w:jc w:val="both"/>
      </w:pPr>
      <w:r>
        <w:t xml:space="preserve">It is expected that </w:t>
      </w:r>
      <w:r w:rsidR="00CF3390">
        <w:t xml:space="preserve">the </w:t>
      </w:r>
      <w:r>
        <w:t xml:space="preserve">jurisdictional area </w:t>
      </w:r>
      <w:r w:rsidR="00CF3390">
        <w:t>will potentially mitigate the emission of 2.6 million tCO</w:t>
      </w:r>
      <w:r w:rsidR="00CF3390" w:rsidRPr="00A82FCE">
        <w:rPr>
          <w:vertAlign w:val="subscript"/>
        </w:rPr>
        <w:t>2</w:t>
      </w:r>
      <w:r w:rsidR="00CF3390">
        <w:t>e per year equaling</w:t>
      </w:r>
      <w:r w:rsidR="005E2CED">
        <w:t xml:space="preserve"> a total of</w:t>
      </w:r>
      <w:r w:rsidR="00CF3390">
        <w:t xml:space="preserve"> 26 million tCO</w:t>
      </w:r>
      <w:r w:rsidR="00CF3390" w:rsidRPr="00A82FCE">
        <w:rPr>
          <w:vertAlign w:val="subscript"/>
        </w:rPr>
        <w:t>2</w:t>
      </w:r>
      <w:r w:rsidR="00CF3390">
        <w:t xml:space="preserve">e over a ten year period. This will be from avoided deforestation alone and does not include additional potential reductions in emissions from conservation agriculture and improved forest management (including eco-charcoal production). </w:t>
      </w:r>
    </w:p>
    <w:p w:rsidR="000238FE" w:rsidRDefault="000238FE" w:rsidP="000238FE">
      <w:pPr>
        <w:spacing w:after="0"/>
        <w:ind w:left="1080"/>
        <w:jc w:val="both"/>
      </w:pPr>
    </w:p>
    <w:p w:rsidR="00A82FCE" w:rsidRDefault="00A82FCE" w:rsidP="00A82FCE">
      <w:pPr>
        <w:numPr>
          <w:ilvl w:val="0"/>
          <w:numId w:val="18"/>
        </w:numPr>
        <w:spacing w:after="0"/>
        <w:jc w:val="both"/>
        <w:rPr>
          <w:iCs/>
        </w:rPr>
      </w:pPr>
      <w:r w:rsidRPr="00A82FCE">
        <w:rPr>
          <w:b/>
          <w:iCs/>
        </w:rPr>
        <w:t>Improved agricultural practices</w:t>
      </w:r>
      <w:r w:rsidRPr="00A82FCE">
        <w:rPr>
          <w:iCs/>
        </w:rPr>
        <w:t xml:space="preserve"> may have two benefits.  Depending on the suite of practices, the nature of the sites, and the degree to which they are implemented, GHG mitigation benefits could be in a range of 0.3 – 1.5 tCO2e/ha/year over a 20 year period.  Some specific practices may have benefits greater than 1.5 tCO2e/ha/yr.  Typically, to achieve high benefits, improvement should be based on organic/sustainable practices, rather than use of large amounts of nitrogen fertilizer, since use of chemical fertilizer will offset soil carbon benefits with increased atmospheric N emissions.  Where agricultural improvements are paired with reductions in deforestation, they may have the additional benefit of reducing the leakage risk (the risk that someone will simply </w:t>
      </w:r>
      <w:r w:rsidR="00262E97" w:rsidRPr="00A82FCE">
        <w:rPr>
          <w:iCs/>
        </w:rPr>
        <w:t>move</w:t>
      </w:r>
      <w:r w:rsidRPr="00A82FCE">
        <w:rPr>
          <w:iCs/>
        </w:rPr>
        <w:t xml:space="preserve"> their deforesting activities to another area.</w:t>
      </w:r>
    </w:p>
    <w:p w:rsidR="00A82FCE" w:rsidRPr="00A82FCE" w:rsidRDefault="00A82FCE" w:rsidP="00A82FCE">
      <w:pPr>
        <w:spacing w:after="0"/>
        <w:jc w:val="both"/>
        <w:rPr>
          <w:iCs/>
        </w:rPr>
      </w:pPr>
    </w:p>
    <w:p w:rsidR="000238FE" w:rsidRPr="000238FE" w:rsidRDefault="000238FE" w:rsidP="000238FE">
      <w:pPr>
        <w:pStyle w:val="ListParagraph"/>
        <w:numPr>
          <w:ilvl w:val="0"/>
          <w:numId w:val="18"/>
        </w:numPr>
      </w:pPr>
      <w:proofErr w:type="spellStart"/>
      <w:r>
        <w:t>C</w:t>
      </w:r>
      <w:r w:rsidRPr="000238FE">
        <w:t>hit</w:t>
      </w:r>
      <w:r w:rsidR="00FE3845">
        <w:t>e</w:t>
      </w:r>
      <w:r w:rsidRPr="000238FE">
        <w:t>men</w:t>
      </w:r>
      <w:r w:rsidR="00FE3845">
        <w:t>e</w:t>
      </w:r>
      <w:proofErr w:type="spellEnd"/>
      <w:r w:rsidR="001E5722">
        <w:t xml:space="preserve"> </w:t>
      </w:r>
      <w:r w:rsidRPr="000238FE">
        <w:t>(temporary clearance for agriculture), GHG mitigation potential is likely to be a fraction of that for permanent deforestation, due to the regrowth of the sites after abandonment.  The exact figures will depend on the time period between re-use, but could be in the 10 – 15 tCO2e/ha or less range over the longer term.</w:t>
      </w:r>
    </w:p>
    <w:p w:rsidR="000238FE" w:rsidRDefault="000238FE" w:rsidP="000238FE">
      <w:pPr>
        <w:pStyle w:val="ListParagraph"/>
        <w:rPr>
          <w:iCs/>
        </w:rPr>
      </w:pPr>
    </w:p>
    <w:p w:rsidR="00A82FCE" w:rsidRDefault="00A82FCE" w:rsidP="00A82FCE">
      <w:pPr>
        <w:numPr>
          <w:ilvl w:val="0"/>
          <w:numId w:val="18"/>
        </w:numPr>
        <w:spacing w:after="0"/>
        <w:jc w:val="both"/>
        <w:rPr>
          <w:iCs/>
        </w:rPr>
      </w:pPr>
      <w:r w:rsidRPr="00A82FCE">
        <w:rPr>
          <w:iCs/>
        </w:rPr>
        <w:t xml:space="preserve">GHG mitigation benefits from </w:t>
      </w:r>
      <w:r w:rsidRPr="00A82FCE">
        <w:rPr>
          <w:b/>
          <w:iCs/>
        </w:rPr>
        <w:t>reduced disturbance from wildfire</w:t>
      </w:r>
      <w:r w:rsidRPr="00A82FCE">
        <w:rPr>
          <w:iCs/>
        </w:rPr>
        <w:t xml:space="preserve"> will be highly dependent on the response of the ecosystem to wildfire, the degree to which larger trees </w:t>
      </w:r>
      <w:r w:rsidR="00884C76" w:rsidRPr="00A82FCE">
        <w:rPr>
          <w:iCs/>
        </w:rPr>
        <w:t>survive</w:t>
      </w:r>
      <w:r w:rsidR="00884C76">
        <w:rPr>
          <w:iCs/>
        </w:rPr>
        <w:t>,</w:t>
      </w:r>
      <w:r w:rsidRPr="00A82FCE">
        <w:rPr>
          <w:iCs/>
        </w:rPr>
        <w:t xml:space="preserve"> the rate at which regeneration occurs, the growth rates of the regenerated trees, the frequency extent and intensity of fire, etc.  The range of potential GHG mitigation benefits is thus very wide.  However, in general, because of retention of dead wood onsite, and regrowth, GHG </w:t>
      </w:r>
      <w:r w:rsidRPr="00A82FCE">
        <w:rPr>
          <w:iCs/>
        </w:rPr>
        <w:lastRenderedPageBreak/>
        <w:t>benefits are lower than would be expected.  On a landscape basis over the long term those benefits might easily be less than 1 t CO2e/ha/year.</w:t>
      </w:r>
    </w:p>
    <w:p w:rsidR="00A82FCE" w:rsidRPr="00A82FCE" w:rsidRDefault="00A82FCE" w:rsidP="00A82FCE">
      <w:pPr>
        <w:spacing w:after="0"/>
        <w:jc w:val="both"/>
        <w:rPr>
          <w:iCs/>
        </w:rPr>
      </w:pPr>
    </w:p>
    <w:p w:rsidR="00A82FCE" w:rsidRPr="00A82FCE" w:rsidRDefault="00A82FCE" w:rsidP="00A82FCE">
      <w:pPr>
        <w:numPr>
          <w:ilvl w:val="0"/>
          <w:numId w:val="18"/>
        </w:numPr>
        <w:spacing w:after="0"/>
        <w:jc w:val="both"/>
        <w:rPr>
          <w:iCs/>
        </w:rPr>
      </w:pPr>
      <w:r w:rsidRPr="00A82FCE">
        <w:rPr>
          <w:b/>
          <w:iCs/>
        </w:rPr>
        <w:t>Reduced charcoal production</w:t>
      </w:r>
      <w:r w:rsidRPr="00A82FCE">
        <w:rPr>
          <w:iCs/>
        </w:rPr>
        <w:t xml:space="preserve"> in areas where such production is </w:t>
      </w:r>
      <w:r w:rsidR="00262E97" w:rsidRPr="00A82FCE">
        <w:rPr>
          <w:iCs/>
        </w:rPr>
        <w:t>persistent</w:t>
      </w:r>
      <w:r w:rsidRPr="00A82FCE">
        <w:rPr>
          <w:iCs/>
        </w:rPr>
        <w:t xml:space="preserve"> can have larger per hectare benefits than reduction in </w:t>
      </w:r>
      <w:r w:rsidR="00262E97" w:rsidRPr="00A82FCE">
        <w:rPr>
          <w:iCs/>
        </w:rPr>
        <w:t>wildfire</w:t>
      </w:r>
      <w:r w:rsidRPr="00A82FCE">
        <w:rPr>
          <w:iCs/>
        </w:rPr>
        <w:t xml:space="preserve">, although typically over smaller areas.  Because charcoal production preferentially removes many of the larger trees, </w:t>
      </w:r>
      <w:r w:rsidR="00262E97" w:rsidRPr="00A82FCE">
        <w:rPr>
          <w:iCs/>
        </w:rPr>
        <w:t>persistent</w:t>
      </w:r>
      <w:r w:rsidRPr="00A82FCE">
        <w:rPr>
          <w:iCs/>
        </w:rPr>
        <w:t xml:space="preserve"> charcoal production can reduce forest biomass over the long term by more than 50%.  Thus in the Eastern province, eliminating charcoal production from areas could have GHG mitigation benefits of 50 tCO2e/ha or more.  However, reducing charcoal production can have high leakage risks, as producers may simply move their activities to other areas, and demand for charcoal is not reduced.  Typically, therefore, an effective project to reduce charcoal production would be paired with a demand reduction project – typically improvement in stove efficiency – in the market area for the charcoal</w:t>
      </w:r>
      <w:r w:rsidR="00FE3845">
        <w:rPr>
          <w:iCs/>
        </w:rPr>
        <w:t>, as well as the expansion of sustainable charcoal production projects.</w:t>
      </w:r>
    </w:p>
    <w:p w:rsidR="00A82FCE" w:rsidRDefault="00A82FCE" w:rsidP="00CF3390">
      <w:pPr>
        <w:spacing w:after="0"/>
        <w:ind w:left="360"/>
        <w:jc w:val="both"/>
      </w:pPr>
    </w:p>
    <w:p w:rsidR="00CF3390" w:rsidRDefault="00CF3390" w:rsidP="00CF3390">
      <w:pPr>
        <w:spacing w:after="0"/>
        <w:ind w:left="360"/>
        <w:jc w:val="both"/>
      </w:pPr>
      <w:r>
        <w:t xml:space="preserve">The estimates in this proposal are believed to be conservative and </w:t>
      </w:r>
      <w:r w:rsidR="00884C76">
        <w:t xml:space="preserve">are </w:t>
      </w:r>
      <w:r>
        <w:t xml:space="preserve">based on results of other REDD+ projects in similar ecosystems. Major uncertainties exist in actual deforestation rates in the various project areas as proxies were used, biomass carbon stocks (global forest cover maps were used) and soil carbon for which peer reviewed literature estimates were used. Uncertainty will be dramatically reduced through </w:t>
      </w:r>
      <w:r w:rsidR="00A904AE">
        <w:t xml:space="preserve">information provided through the ILUA II </w:t>
      </w:r>
      <w:proofErr w:type="spellStart"/>
      <w:r w:rsidR="00A904AE">
        <w:t>programme</w:t>
      </w:r>
      <w:proofErr w:type="spellEnd"/>
      <w:r w:rsidR="00A904AE">
        <w:t xml:space="preserve"> as well as </w:t>
      </w:r>
      <w:r>
        <w:t>the implementation of a large scale, rigorous monitoring system which will include detailed quantification of carbon stocks through field based monitoring</w:t>
      </w:r>
      <w:r w:rsidR="00A904AE">
        <w:t>,</w:t>
      </w:r>
      <w:r>
        <w:t xml:space="preserve"> remote sensing using internationally verified REDD+ standards</w:t>
      </w:r>
      <w:r w:rsidR="00A904AE">
        <w:t xml:space="preserve"> and through the National Measurement, Reporting and Verification (MRV) system</w:t>
      </w:r>
      <w:r w:rsidR="00884C76">
        <w:t>.</w:t>
      </w:r>
    </w:p>
    <w:p w:rsidR="00A82FCE" w:rsidRPr="00CF3390" w:rsidRDefault="00A82FCE" w:rsidP="00CF3390">
      <w:pPr>
        <w:spacing w:after="0"/>
        <w:ind w:left="360"/>
        <w:jc w:val="both"/>
      </w:pPr>
    </w:p>
    <w:p w:rsidR="00E7501E" w:rsidRPr="00CF3390" w:rsidRDefault="00E7501E" w:rsidP="00CF3390">
      <w:pPr>
        <w:spacing w:after="0"/>
        <w:ind w:left="360"/>
      </w:pPr>
    </w:p>
    <w:tbl>
      <w:tblPr>
        <w:tblStyle w:val="TableGrid"/>
        <w:tblW w:w="0" w:type="auto"/>
        <w:tblInd w:w="3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216"/>
      </w:tblGrid>
      <w:tr w:rsidR="00C946F0" w:rsidRPr="00CF3390" w:rsidTr="00E7501E">
        <w:tc>
          <w:tcPr>
            <w:tcW w:w="9216" w:type="dxa"/>
          </w:tcPr>
          <w:p w:rsidR="00C946F0" w:rsidRPr="00CF3390" w:rsidRDefault="00C946F0" w:rsidP="00CF3390">
            <w:pPr>
              <w:pStyle w:val="ListParagraph"/>
              <w:numPr>
                <w:ilvl w:val="0"/>
                <w:numId w:val="7"/>
              </w:numPr>
              <w:spacing w:line="276" w:lineRule="auto"/>
              <w:ind w:left="252" w:hanging="252"/>
              <w:rPr>
                <w:b/>
              </w:rPr>
            </w:pPr>
            <w:r w:rsidRPr="00CF3390">
              <w:rPr>
                <w:b/>
              </w:rPr>
              <w:t>Non-carbon Benefits</w:t>
            </w:r>
          </w:p>
          <w:p w:rsidR="00C946F0" w:rsidRPr="00CF3390" w:rsidRDefault="00C3389F" w:rsidP="00CF3390">
            <w:pPr>
              <w:spacing w:line="276" w:lineRule="auto"/>
            </w:pPr>
            <w:r w:rsidRPr="00CF3390">
              <w:t>The potential of generating co-benefits as biodiversity protection and reducing poverty is a</w:t>
            </w:r>
            <w:r w:rsidR="00E33196" w:rsidRPr="00CF3390">
              <w:t>n</w:t>
            </w:r>
            <w:r w:rsidRPr="00CF3390">
              <w:t xml:space="preserve"> element </w:t>
            </w:r>
            <w:r w:rsidR="00E33196" w:rsidRPr="00CF3390">
              <w:t>of great interest for ISFL</w:t>
            </w:r>
            <w:r w:rsidRPr="00CF3390">
              <w:t>.</w:t>
            </w:r>
            <w:r w:rsidR="00E33196" w:rsidRPr="00CF3390">
              <w:t xml:space="preserve"> Please describe expected non-carbon benefits from the program.</w:t>
            </w:r>
          </w:p>
        </w:tc>
      </w:tr>
    </w:tbl>
    <w:p w:rsidR="00E7501E" w:rsidRPr="00CF3390" w:rsidRDefault="00E7501E" w:rsidP="00CF3390">
      <w:pPr>
        <w:spacing w:after="0"/>
        <w:ind w:left="360"/>
      </w:pPr>
    </w:p>
    <w:p w:rsidR="00C43B5B" w:rsidRDefault="00C43B5B" w:rsidP="00FA71D7">
      <w:pPr>
        <w:spacing w:after="0"/>
        <w:jc w:val="both"/>
      </w:pPr>
      <w:r>
        <w:t xml:space="preserve">Zambia’s approach to REDD+ implementation will go beyond carbon to emphasize non-carbon benefits and broader ecosystem services. This approach is underpinned by the National REDD+ Strategy and the ongoing work by the Government with the support of the UN-REDD </w:t>
      </w:r>
      <w:proofErr w:type="spellStart"/>
      <w:r>
        <w:t>Programme</w:t>
      </w:r>
      <w:proofErr w:type="spellEnd"/>
      <w:r>
        <w:t xml:space="preserve"> on the </w:t>
      </w:r>
      <w:r w:rsidR="00C75DB2">
        <w:t>“S</w:t>
      </w:r>
      <w:r w:rsidR="00C75DB2" w:rsidRPr="00125229">
        <w:rPr>
          <w:rFonts w:cstheme="minorHAnsi"/>
          <w:lang w:eastAsia="zh-CN"/>
        </w:rPr>
        <w:t xml:space="preserve">ocio-economic </w:t>
      </w:r>
      <w:r w:rsidR="00C75DB2">
        <w:rPr>
          <w:rFonts w:cstheme="minorHAnsi"/>
          <w:lang w:eastAsia="zh-CN"/>
        </w:rPr>
        <w:t>Valuation Study of the R</w:t>
      </w:r>
      <w:r w:rsidR="00C75DB2" w:rsidRPr="00125229">
        <w:rPr>
          <w:rFonts w:cstheme="minorHAnsi"/>
          <w:lang w:eastAsia="zh-CN"/>
        </w:rPr>
        <w:t xml:space="preserve">ole of </w:t>
      </w:r>
      <w:r w:rsidR="00C75DB2">
        <w:rPr>
          <w:rFonts w:cstheme="minorHAnsi"/>
          <w:lang w:eastAsia="zh-CN"/>
        </w:rPr>
        <w:t>Forest Ecosystem Services and G</w:t>
      </w:r>
      <w:r w:rsidR="00C75DB2" w:rsidRPr="00125229">
        <w:rPr>
          <w:rFonts w:cstheme="minorHAnsi"/>
          <w:lang w:eastAsia="zh-CN"/>
        </w:rPr>
        <w:t xml:space="preserve">oods in </w:t>
      </w:r>
      <w:r w:rsidR="00C75DB2">
        <w:rPr>
          <w:rFonts w:cstheme="minorHAnsi"/>
          <w:lang w:eastAsia="zh-CN"/>
        </w:rPr>
        <w:t>Zambia”.</w:t>
      </w:r>
    </w:p>
    <w:p w:rsidR="00C43B5B" w:rsidRDefault="00C43B5B" w:rsidP="00FA71D7">
      <w:pPr>
        <w:spacing w:after="0"/>
        <w:jc w:val="both"/>
      </w:pPr>
    </w:p>
    <w:p w:rsidR="008011C6" w:rsidRDefault="00CF3390" w:rsidP="008011C6">
      <w:pPr>
        <w:spacing w:after="0"/>
        <w:jc w:val="both"/>
      </w:pPr>
      <w:r w:rsidRPr="00C75DB2">
        <w:t xml:space="preserve">The project will distribute tangible benefits to approximately </w:t>
      </w:r>
      <w:r w:rsidR="003A754F" w:rsidRPr="00C75DB2">
        <w:t>50,000</w:t>
      </w:r>
      <w:r w:rsidRPr="00C75DB2">
        <w:t xml:space="preserve"> households </w:t>
      </w:r>
      <w:r w:rsidR="001E5722" w:rsidRPr="00C75DB2">
        <w:t xml:space="preserve">in Eastern Province. </w:t>
      </w:r>
      <w:r w:rsidR="00683D00" w:rsidRPr="00C75DB2">
        <w:t xml:space="preserve">These efforts </w:t>
      </w:r>
      <w:r w:rsidR="00683D00" w:rsidRPr="00522603">
        <w:t xml:space="preserve">are currently </w:t>
      </w:r>
      <w:r w:rsidR="005F21C1" w:rsidRPr="00522603">
        <w:t>supported by various program</w:t>
      </w:r>
      <w:r w:rsidR="00A20112" w:rsidRPr="00522603">
        <w:t>me</w:t>
      </w:r>
      <w:r w:rsidR="005F21C1" w:rsidRPr="00522603">
        <w:t>s</w:t>
      </w:r>
      <w:r w:rsidR="008011C6">
        <w:t>.</w:t>
      </w:r>
    </w:p>
    <w:p w:rsidR="008011C6" w:rsidRDefault="008011C6" w:rsidP="008011C6">
      <w:pPr>
        <w:spacing w:after="0"/>
        <w:jc w:val="both"/>
      </w:pPr>
    </w:p>
    <w:p w:rsidR="001F1BE8" w:rsidRDefault="00CB69F5" w:rsidP="008011C6">
      <w:pPr>
        <w:spacing w:after="0"/>
        <w:jc w:val="both"/>
      </w:pPr>
      <w:r>
        <w:t>Given that f</w:t>
      </w:r>
      <w:proofErr w:type="spellStart"/>
      <w:r w:rsidR="00C75DB2" w:rsidRPr="00056F0A">
        <w:rPr>
          <w:lang w:val="en-GB"/>
        </w:rPr>
        <w:t>orests</w:t>
      </w:r>
      <w:proofErr w:type="spellEnd"/>
      <w:r w:rsidR="00C75DB2" w:rsidRPr="00056F0A">
        <w:rPr>
          <w:lang w:val="en-GB"/>
        </w:rPr>
        <w:t xml:space="preserve"> and forest products make a significant contribution to the social, economic and sustainable development of Zambia</w:t>
      </w:r>
      <w:r>
        <w:rPr>
          <w:lang w:val="en-GB"/>
        </w:rPr>
        <w:t xml:space="preserve">, </w:t>
      </w:r>
      <w:r w:rsidR="008011C6">
        <w:rPr>
          <w:lang w:val="en-GB"/>
        </w:rPr>
        <w:t xml:space="preserve">the </w:t>
      </w:r>
      <w:r>
        <w:rPr>
          <w:lang w:val="en-GB"/>
        </w:rPr>
        <w:t>c</w:t>
      </w:r>
      <w:r w:rsidR="00522603">
        <w:t xml:space="preserve">o-benefits that would be generated would take different forms such as conservation of forest biodiversity, water regulation, soil conservation, forest foods and </w:t>
      </w:r>
      <w:r w:rsidR="00522603">
        <w:lastRenderedPageBreak/>
        <w:t>other non-timber forest products.</w:t>
      </w:r>
      <w:r>
        <w:t xml:space="preserve"> In addition, these co-benefits </w:t>
      </w:r>
      <w:r w:rsidR="00522603">
        <w:t xml:space="preserve">will </w:t>
      </w:r>
      <w:r w:rsidR="00522603" w:rsidRPr="00522603">
        <w:rPr>
          <w:lang w:val="en-GB"/>
        </w:rPr>
        <w:t>contribute</w:t>
      </w:r>
      <w:r w:rsidR="00C75DB2" w:rsidRPr="00056F0A">
        <w:rPr>
          <w:lang w:val="en-GB"/>
        </w:rPr>
        <w:t xml:space="preserve"> to the livelihoods of many people including rural communities due to the high level of domestic dependency on forest products for day-to-day subsistence, including wood fuel, shelter, food, pasture and fodder, medicines</w:t>
      </w:r>
      <w:r>
        <w:rPr>
          <w:lang w:val="en-GB"/>
        </w:rPr>
        <w:t xml:space="preserve">, </w:t>
      </w:r>
      <w:r w:rsidR="008011C6" w:rsidRPr="005B2884">
        <w:rPr>
          <w:lang w:val="en-GB"/>
        </w:rPr>
        <w:t xml:space="preserve">mushroom, </w:t>
      </w:r>
      <w:r w:rsidR="008011C6">
        <w:t xml:space="preserve">beekeeping, </w:t>
      </w:r>
      <w:r w:rsidR="008011C6" w:rsidRPr="005B2884">
        <w:rPr>
          <w:lang w:val="en-GB"/>
        </w:rPr>
        <w:t>caterpillar and trading in wild fruits</w:t>
      </w:r>
      <w:r w:rsidR="008011C6">
        <w:rPr>
          <w:lang w:val="en-GB"/>
        </w:rPr>
        <w:t>.</w:t>
      </w:r>
      <w:r w:rsidR="00C75DB2" w:rsidRPr="00056F0A">
        <w:rPr>
          <w:lang w:val="en-GB"/>
        </w:rPr>
        <w:t xml:space="preserve"> </w:t>
      </w:r>
      <w:r w:rsidR="00522603">
        <w:rPr>
          <w:lang w:val="en-GB"/>
        </w:rPr>
        <w:t xml:space="preserve">Furthermore, </w:t>
      </w:r>
      <w:r w:rsidR="00C75DB2" w:rsidRPr="00056F0A">
        <w:rPr>
          <w:lang w:val="en-GB"/>
        </w:rPr>
        <w:t>forests provide goods, employment and business opportunities.</w:t>
      </w:r>
      <w:r w:rsidR="00C15450">
        <w:t xml:space="preserve"> In essence, the nature of benefits that will eventually be delivered within communities will for example depend on the type, location and condition of the forest involved and related implementation arrangements. Other benefits include improved land and forest governance.  </w:t>
      </w:r>
    </w:p>
    <w:p w:rsidR="00683D00" w:rsidRDefault="00683D00" w:rsidP="00F27766">
      <w:pPr>
        <w:spacing w:after="0"/>
        <w:jc w:val="both"/>
      </w:pPr>
    </w:p>
    <w:p w:rsidR="001F1BE8" w:rsidRDefault="00E03CAB" w:rsidP="00056F0A">
      <w:pPr>
        <w:spacing w:after="0"/>
      </w:pPr>
      <w:r>
        <w:t xml:space="preserve">Specific activities currently underway and </w:t>
      </w:r>
      <w:r w:rsidR="000B1A58">
        <w:t xml:space="preserve">being implemented and </w:t>
      </w:r>
      <w:r>
        <w:t xml:space="preserve">contributing to improved land use practices and more sustainable farming methods in EP </w:t>
      </w:r>
      <w:r w:rsidR="000B1A58">
        <w:t>will significantly enhance the</w:t>
      </w:r>
      <w:r>
        <w:t xml:space="preserve"> carbon market</w:t>
      </w:r>
      <w:r w:rsidR="000B1A58">
        <w:t xml:space="preserve"> benefits offered by the proposed BioCarbon Fund project</w:t>
      </w:r>
      <w:r>
        <w:t xml:space="preserve"> for participating communities</w:t>
      </w:r>
      <w:r w:rsidR="000B1A58">
        <w:t xml:space="preserve">, currently representing over 150,000 households.   These activities </w:t>
      </w:r>
      <w:r>
        <w:t>include the following</w:t>
      </w:r>
      <w:r w:rsidR="000B1A58">
        <w:t xml:space="preserve"> and are impacting</w:t>
      </w:r>
      <w:r>
        <w:t>:</w:t>
      </w:r>
    </w:p>
    <w:p w:rsidR="001F1BE8" w:rsidRDefault="00E03CAB" w:rsidP="00056F0A">
      <w:pPr>
        <w:pStyle w:val="ListParagraph"/>
        <w:numPr>
          <w:ilvl w:val="0"/>
          <w:numId w:val="42"/>
        </w:numPr>
        <w:spacing w:after="0"/>
      </w:pPr>
      <w:r>
        <w:t xml:space="preserve">large-scale agroforestry </w:t>
      </w:r>
      <w:r w:rsidR="007F1E33">
        <w:t>specific farming practices that reduce burning of crop residues and the spread of such fires into surrounding forests</w:t>
      </w:r>
    </w:p>
    <w:p w:rsidR="001F1BE8" w:rsidRDefault="007F1E33" w:rsidP="00056F0A">
      <w:pPr>
        <w:pStyle w:val="ListParagraph"/>
        <w:numPr>
          <w:ilvl w:val="0"/>
          <w:numId w:val="42"/>
        </w:numPr>
        <w:spacing w:after="0"/>
      </w:pPr>
      <w:r>
        <w:t>specific farming practices that result in reduced rates of agricultural expansion and need for land clearing by maintaining increased yields on the same plot of farmland,</w:t>
      </w:r>
    </w:p>
    <w:p w:rsidR="001F1BE8" w:rsidRDefault="007F1E33" w:rsidP="00056F0A">
      <w:pPr>
        <w:pStyle w:val="ListParagraph"/>
        <w:numPr>
          <w:ilvl w:val="0"/>
          <w:numId w:val="42"/>
        </w:numPr>
        <w:spacing w:after="0"/>
      </w:pPr>
      <w:r>
        <w:t xml:space="preserve">increased </w:t>
      </w:r>
      <w:r w:rsidR="003F6063">
        <w:t xml:space="preserve">household income </w:t>
      </w:r>
      <w:r>
        <w:t>from both farm and off-farm commodities that strengthen the co-dependence on farming the right way and forest-based income sources and</w:t>
      </w:r>
    </w:p>
    <w:p w:rsidR="001F1BE8" w:rsidRDefault="000B1A58" w:rsidP="00056F0A">
      <w:pPr>
        <w:pStyle w:val="ListParagraph"/>
        <w:numPr>
          <w:ilvl w:val="0"/>
          <w:numId w:val="42"/>
        </w:numPr>
        <w:spacing w:after="0"/>
      </w:pPr>
      <w:r>
        <w:t>development of farmer cooperatives and community leadership structures that are giving rise to community conservation plans, community conservation areas and the emergence of community land trusts for the protection of existing forest cover in EP.</w:t>
      </w:r>
    </w:p>
    <w:p w:rsidR="001F1BE8" w:rsidRDefault="001F1BE8" w:rsidP="00056F0A">
      <w:pPr>
        <w:spacing w:after="0"/>
        <w:ind w:left="360"/>
      </w:pPr>
    </w:p>
    <w:p w:rsidR="001F1BE8" w:rsidRDefault="001F1BE8" w:rsidP="00056F0A">
      <w:pPr>
        <w:spacing w:after="0"/>
        <w:ind w:left="360"/>
      </w:pPr>
    </w:p>
    <w:p w:rsidR="001F1BE8" w:rsidRDefault="003F6063" w:rsidP="00056F0A">
      <w:pPr>
        <w:spacing w:after="0"/>
        <w:ind w:left="360"/>
      </w:pPr>
      <w:r>
        <w:t xml:space="preserve">This will build on </w:t>
      </w:r>
      <w:r w:rsidR="00CA0F68">
        <w:t>successes and on-going efforts in the EP will be the basis for extending these interventions across the whole of the Luangwa Valley ecosystem</w:t>
      </w:r>
      <w:r w:rsidR="002E6D50">
        <w:t>, considered by most to be among the top 10 wildlife reserves in Africa</w:t>
      </w:r>
      <w:r w:rsidR="00CA0F68">
        <w:t xml:space="preserve">.  With the initiative of the WB BioCarbon Fund initiative to </w:t>
      </w:r>
      <w:r w:rsidR="002E6D50">
        <w:t xml:space="preserve">first </w:t>
      </w:r>
      <w:r w:rsidR="00CA0F68">
        <w:t xml:space="preserve">develop a jurisdictional approach in EP for a REDD+ strategy and built around efforts that can link improved livelihoods to broad biodiversity conservation outcomes, </w:t>
      </w:r>
      <w:r w:rsidR="002E6D50">
        <w:t xml:space="preserve">there is an improved likelihood this initiative will attract other sources of carbon finance to extend interventions across the entire ecosystem.  </w:t>
      </w:r>
    </w:p>
    <w:p w:rsidR="00C53A37" w:rsidRDefault="00C53A37" w:rsidP="005E2CED">
      <w:pPr>
        <w:spacing w:after="0"/>
        <w:ind w:left="360"/>
        <w:jc w:val="both"/>
      </w:pPr>
    </w:p>
    <w:p w:rsidR="00C53A37" w:rsidRDefault="00C53A37" w:rsidP="00056F0A">
      <w:pPr>
        <w:spacing w:after="0"/>
        <w:ind w:left="360"/>
        <w:jc w:val="both"/>
      </w:pPr>
      <w:r>
        <w:t>Appropriate benefit sharing mechanisms shall be developed</w:t>
      </w:r>
      <w:r w:rsidR="00EA7381">
        <w:t xml:space="preserve"> </w:t>
      </w:r>
      <w:r w:rsidR="008D53D6">
        <w:t xml:space="preserve">based on the guidance provided by the National REDD+ </w:t>
      </w:r>
      <w:r w:rsidR="000B2395">
        <w:t xml:space="preserve">strategy and national laws and policies. </w:t>
      </w:r>
      <w:r w:rsidR="008D53D6">
        <w:t xml:space="preserve"> </w:t>
      </w:r>
      <w:proofErr w:type="gramStart"/>
      <w:r w:rsidR="002E6D50">
        <w:t>to</w:t>
      </w:r>
      <w:proofErr w:type="gramEnd"/>
      <w:r w:rsidR="002E6D50">
        <w:t xml:space="preserve"> enhance this ecosystem vision for the </w:t>
      </w:r>
      <w:proofErr w:type="spellStart"/>
      <w:r w:rsidR="002E6D50">
        <w:t>BioCarbon</w:t>
      </w:r>
      <w:proofErr w:type="spellEnd"/>
      <w:r w:rsidR="002E6D50">
        <w:t xml:space="preserve"> Fund initiative</w:t>
      </w:r>
      <w:r>
        <w:t>.</w:t>
      </w:r>
      <w:r w:rsidR="008011C6">
        <w:t xml:space="preserve"> </w:t>
      </w:r>
    </w:p>
    <w:p w:rsidR="00C53A37" w:rsidRDefault="00C53A37" w:rsidP="005E2CED">
      <w:pPr>
        <w:spacing w:after="0"/>
        <w:ind w:left="360"/>
        <w:jc w:val="both"/>
      </w:pPr>
    </w:p>
    <w:p w:rsidR="00380C7B" w:rsidRDefault="00380C7B" w:rsidP="00380C7B">
      <w:pPr>
        <w:spacing w:after="0"/>
        <w:jc w:val="both"/>
        <w:rPr>
          <w:b/>
        </w:rPr>
      </w:pPr>
      <w:r w:rsidRPr="00380C7B">
        <w:rPr>
          <w:b/>
        </w:rPr>
        <w:t>Biodiversity Conservation</w:t>
      </w:r>
      <w:r>
        <w:rPr>
          <w:b/>
        </w:rPr>
        <w:t>:</w:t>
      </w:r>
    </w:p>
    <w:p w:rsidR="00380C7B" w:rsidRDefault="00380C7B" w:rsidP="00380C7B">
      <w:pPr>
        <w:spacing w:after="0"/>
        <w:jc w:val="both"/>
        <w:rPr>
          <w:b/>
        </w:rPr>
      </w:pPr>
    </w:p>
    <w:p w:rsidR="00416F10" w:rsidRDefault="00380C7B" w:rsidP="00416F10">
      <w:pPr>
        <w:spacing w:after="0"/>
        <w:jc w:val="both"/>
      </w:pPr>
      <w:r>
        <w:t>The Luangwa ecosystem is an area of global biodiversity significance, and home to threatened, endangered and endemic wildlife species.  The Luangwa ecosystem also connects two strategic TFCAs (Lower Zambezi-</w:t>
      </w:r>
      <w:proofErr w:type="spellStart"/>
      <w:r>
        <w:t>Mana</w:t>
      </w:r>
      <w:proofErr w:type="spellEnd"/>
      <w:r>
        <w:t xml:space="preserve"> to North Luangwa-</w:t>
      </w:r>
      <w:proofErr w:type="spellStart"/>
      <w:r>
        <w:t>Nyika</w:t>
      </w:r>
      <w:proofErr w:type="spellEnd"/>
      <w:r>
        <w:t xml:space="preserve">) through a complex of designated lands for some form </w:t>
      </w:r>
      <w:r>
        <w:lastRenderedPageBreak/>
        <w:t xml:space="preserve">of conservation land use.  </w:t>
      </w:r>
      <w:r w:rsidR="00416F10">
        <w:t xml:space="preserve">The majority of these GMAs, game ranches, and customary areas are not performing ecologically or economically, in spite of the strategic conservation importance of these areas.  GMAs are also underperforming socially – with the World Bank estimating poverty rates in GMAs as 30% higher than the rural national average in Zambia.  </w:t>
      </w:r>
    </w:p>
    <w:p w:rsidR="00416F10" w:rsidRDefault="00416F10" w:rsidP="00416F10">
      <w:pPr>
        <w:spacing w:after="0"/>
        <w:jc w:val="both"/>
      </w:pPr>
    </w:p>
    <w:p w:rsidR="00380C7B" w:rsidRPr="00426AF2" w:rsidRDefault="00416F10" w:rsidP="00380C7B">
      <w:pPr>
        <w:pStyle w:val="NormalWeb"/>
        <w:spacing w:before="0" w:beforeAutospacing="0" w:after="0" w:afterAutospacing="0" w:line="276" w:lineRule="auto"/>
        <w:jc w:val="both"/>
        <w:rPr>
          <w:rFonts w:asciiTheme="minorHAnsi" w:hAnsiTheme="minorHAnsi"/>
          <w:color w:val="000000"/>
          <w:sz w:val="22"/>
          <w:szCs w:val="22"/>
        </w:rPr>
      </w:pPr>
      <w:r>
        <w:rPr>
          <w:rFonts w:asciiTheme="minorHAnsi" w:hAnsiTheme="minorHAnsi"/>
          <w:color w:val="000000"/>
          <w:sz w:val="22"/>
          <w:szCs w:val="22"/>
        </w:rPr>
        <w:t>T</w:t>
      </w:r>
      <w:r w:rsidR="00380C7B">
        <w:rPr>
          <w:rFonts w:asciiTheme="minorHAnsi" w:hAnsiTheme="minorHAnsi"/>
          <w:color w:val="000000"/>
          <w:sz w:val="22"/>
          <w:szCs w:val="22"/>
        </w:rPr>
        <w:t xml:space="preserve">his series of interventions beginning with Eastern Province and then expanding into adjacent Lusaka and Muchinga Provinces </w:t>
      </w:r>
      <w:r>
        <w:rPr>
          <w:rFonts w:asciiTheme="minorHAnsi" w:hAnsiTheme="minorHAnsi"/>
          <w:color w:val="000000"/>
          <w:sz w:val="22"/>
          <w:szCs w:val="22"/>
        </w:rPr>
        <w:t>has the potential to support the establishment of</w:t>
      </w:r>
      <w:r w:rsidR="00380C7B">
        <w:rPr>
          <w:rFonts w:asciiTheme="minorHAnsi" w:hAnsiTheme="minorHAnsi"/>
          <w:color w:val="000000"/>
          <w:sz w:val="22"/>
          <w:szCs w:val="22"/>
        </w:rPr>
        <w:t xml:space="preserve"> a critical “conservation corridor” across the Luangwa Valley ecosystem, linking globally significant Trans-Frontier Conservation Areas (TFCAs) in Zimbabwe,</w:t>
      </w:r>
      <w:r>
        <w:rPr>
          <w:rFonts w:asciiTheme="minorHAnsi" w:hAnsiTheme="minorHAnsi"/>
          <w:color w:val="000000"/>
          <w:sz w:val="22"/>
          <w:szCs w:val="22"/>
        </w:rPr>
        <w:t xml:space="preserve"> Mozambique, Zambia and Malawi.</w:t>
      </w:r>
    </w:p>
    <w:p w:rsidR="00380C7B" w:rsidRPr="00380C7B" w:rsidRDefault="00380C7B" w:rsidP="005E2CED">
      <w:pPr>
        <w:spacing w:after="0"/>
        <w:ind w:left="360"/>
        <w:jc w:val="both"/>
        <w:rPr>
          <w:b/>
        </w:rPr>
      </w:pPr>
    </w:p>
    <w:tbl>
      <w:tblPr>
        <w:tblStyle w:val="TableGrid"/>
        <w:tblW w:w="0" w:type="auto"/>
        <w:tblInd w:w="3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216"/>
      </w:tblGrid>
      <w:tr w:rsidR="00E7501E" w:rsidRPr="00CF3390" w:rsidTr="006A4692">
        <w:tc>
          <w:tcPr>
            <w:tcW w:w="9216" w:type="dxa"/>
          </w:tcPr>
          <w:p w:rsidR="00E7501E" w:rsidRPr="00CF3390" w:rsidRDefault="00E7501E" w:rsidP="00CF3390">
            <w:pPr>
              <w:pStyle w:val="ListParagraph"/>
              <w:numPr>
                <w:ilvl w:val="0"/>
                <w:numId w:val="7"/>
              </w:numPr>
              <w:spacing w:line="276" w:lineRule="auto"/>
              <w:ind w:left="252" w:hanging="252"/>
              <w:rPr>
                <w:b/>
              </w:rPr>
            </w:pPr>
            <w:r w:rsidRPr="00CF3390">
              <w:rPr>
                <w:b/>
              </w:rPr>
              <w:t>Enabling Environment</w:t>
            </w:r>
          </w:p>
          <w:p w:rsidR="00961486" w:rsidRPr="00CF3390" w:rsidRDefault="006B0B27" w:rsidP="00CF3390">
            <w:pPr>
              <w:spacing w:line="276" w:lineRule="auto"/>
            </w:pPr>
            <w:r w:rsidRPr="00CF3390">
              <w:t xml:space="preserve">Assessing the enabling environment of a proposed Program help identify strengths, potentiality, and challenges ahead. Please inform on the existing enabling conditions by responding to questions </w:t>
            </w:r>
            <w:r w:rsidR="007D5F21" w:rsidRPr="00CF3390">
              <w:t>6.1</w:t>
            </w:r>
            <w:r w:rsidRPr="00CF3390">
              <w:t>-</w:t>
            </w:r>
            <w:r w:rsidR="007D5F21" w:rsidRPr="00CF3390">
              <w:t>6.4</w:t>
            </w:r>
            <w:r w:rsidRPr="00CF3390">
              <w:t xml:space="preserve"> below:</w:t>
            </w:r>
          </w:p>
        </w:tc>
      </w:tr>
    </w:tbl>
    <w:p w:rsidR="0032679F" w:rsidRPr="00CF3390" w:rsidRDefault="0032679F" w:rsidP="00CF3390">
      <w:pPr>
        <w:spacing w:after="0"/>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32679F" w:rsidRPr="00CF3390" w:rsidTr="00960972">
        <w:tc>
          <w:tcPr>
            <w:tcW w:w="9216" w:type="dxa"/>
            <w:shd w:val="clear" w:color="auto" w:fill="BFBFBF" w:themeFill="background1" w:themeFillShade="BF"/>
          </w:tcPr>
          <w:p w:rsidR="0032679F" w:rsidRPr="00CF3390" w:rsidRDefault="007D5F21" w:rsidP="00CF3390">
            <w:pPr>
              <w:spacing w:line="276" w:lineRule="auto"/>
              <w:rPr>
                <w:b/>
              </w:rPr>
            </w:pPr>
            <w:r w:rsidRPr="00CF3390">
              <w:rPr>
                <w:b/>
              </w:rPr>
              <w:t>6</w:t>
            </w:r>
            <w:r w:rsidR="0032679F" w:rsidRPr="00CF3390">
              <w:rPr>
                <w:b/>
              </w:rPr>
              <w:t xml:space="preserve">.1 Governance </w:t>
            </w:r>
          </w:p>
          <w:p w:rsidR="0032679F" w:rsidRPr="00CF3390" w:rsidRDefault="0032679F" w:rsidP="00CF3390">
            <w:pPr>
              <w:spacing w:line="276" w:lineRule="auto"/>
            </w:pPr>
            <w:r w:rsidRPr="00CF3390">
              <w:t>Please explain how the existing level of governance within the</w:t>
            </w:r>
            <w:r w:rsidR="009233DE" w:rsidRPr="00CF3390">
              <w:t xml:space="preserve"> jurisdiction</w:t>
            </w:r>
            <w:r w:rsidRPr="00CF3390">
              <w:t xml:space="preserve"> will facilitate the development, implementation, and performance of the program</w:t>
            </w:r>
            <w:r w:rsidR="001C29F0" w:rsidRPr="00CF3390">
              <w:t>.</w:t>
            </w:r>
          </w:p>
        </w:tc>
      </w:tr>
    </w:tbl>
    <w:p w:rsidR="005E2CED" w:rsidRDefault="005E2CED" w:rsidP="00CF3390">
      <w:pPr>
        <w:pStyle w:val="NormalWeb"/>
        <w:spacing w:before="0" w:beforeAutospacing="0" w:after="0" w:afterAutospacing="0" w:line="276" w:lineRule="auto"/>
        <w:ind w:left="360"/>
        <w:jc w:val="both"/>
        <w:rPr>
          <w:rFonts w:asciiTheme="minorHAnsi" w:hAnsiTheme="minorHAnsi"/>
          <w:color w:val="000000"/>
          <w:sz w:val="22"/>
          <w:szCs w:val="22"/>
        </w:rPr>
      </w:pPr>
    </w:p>
    <w:p w:rsidR="00B0625A" w:rsidRDefault="000238FE" w:rsidP="00CF3390">
      <w:pPr>
        <w:pStyle w:val="NormalWeb"/>
        <w:spacing w:before="0" w:beforeAutospacing="0" w:after="0" w:afterAutospacing="0" w:line="276" w:lineRule="auto"/>
        <w:ind w:left="360"/>
        <w:jc w:val="both"/>
        <w:rPr>
          <w:rFonts w:asciiTheme="minorHAnsi" w:hAnsiTheme="minorHAnsi"/>
          <w:color w:val="000000"/>
          <w:sz w:val="22"/>
          <w:szCs w:val="22"/>
        </w:rPr>
      </w:pPr>
      <w:r>
        <w:rPr>
          <w:rFonts w:asciiTheme="minorHAnsi" w:hAnsiTheme="minorHAnsi"/>
          <w:color w:val="000000"/>
          <w:sz w:val="22"/>
          <w:szCs w:val="22"/>
        </w:rPr>
        <w:t xml:space="preserve">The government has put in place the Decentralisation Policy supporting local level management of development activities. In support of this, the </w:t>
      </w:r>
      <w:r w:rsidR="00B0625A">
        <w:rPr>
          <w:rFonts w:asciiTheme="minorHAnsi" w:hAnsiTheme="minorHAnsi"/>
          <w:color w:val="000000"/>
          <w:sz w:val="22"/>
          <w:szCs w:val="22"/>
        </w:rPr>
        <w:t>Town and Country Planning Act is being revised to facilitate land-use planning on all types of land.</w:t>
      </w:r>
      <w:r w:rsidR="00247A50">
        <w:rPr>
          <w:rFonts w:asciiTheme="minorHAnsi" w:hAnsiTheme="minorHAnsi"/>
          <w:color w:val="000000"/>
          <w:sz w:val="22"/>
          <w:szCs w:val="22"/>
        </w:rPr>
        <w:t xml:space="preserve">The government has also put in place the Public Private Partnership policy which enhanced collaborative approaches. </w:t>
      </w:r>
      <w:r w:rsidR="00B0625A">
        <w:rPr>
          <w:rFonts w:asciiTheme="minorHAnsi" w:hAnsiTheme="minorHAnsi"/>
          <w:color w:val="000000"/>
          <w:sz w:val="22"/>
          <w:szCs w:val="22"/>
        </w:rPr>
        <w:t xml:space="preserve">This will provide a framework for long term engagement with local communities. </w:t>
      </w:r>
    </w:p>
    <w:p w:rsidR="00B0625A" w:rsidRDefault="00B0625A" w:rsidP="00CF3390">
      <w:pPr>
        <w:pStyle w:val="NormalWeb"/>
        <w:spacing w:before="0" w:beforeAutospacing="0" w:after="0" w:afterAutospacing="0" w:line="276" w:lineRule="auto"/>
        <w:ind w:left="360"/>
        <w:jc w:val="both"/>
        <w:rPr>
          <w:rFonts w:asciiTheme="minorHAnsi" w:hAnsiTheme="minorHAnsi"/>
          <w:color w:val="000000"/>
          <w:sz w:val="22"/>
          <w:szCs w:val="22"/>
        </w:rPr>
      </w:pPr>
    </w:p>
    <w:p w:rsidR="00B0625A" w:rsidRDefault="00B0625A" w:rsidP="00CF3390">
      <w:pPr>
        <w:pStyle w:val="NormalWeb"/>
        <w:spacing w:before="0" w:beforeAutospacing="0" w:after="0" w:afterAutospacing="0" w:line="276" w:lineRule="auto"/>
        <w:ind w:left="360"/>
        <w:jc w:val="both"/>
        <w:rPr>
          <w:rFonts w:asciiTheme="minorHAnsi" w:hAnsiTheme="minorHAnsi"/>
          <w:color w:val="000000"/>
          <w:sz w:val="22"/>
          <w:szCs w:val="22"/>
        </w:rPr>
      </w:pPr>
      <w:r>
        <w:rPr>
          <w:rFonts w:asciiTheme="minorHAnsi" w:hAnsiTheme="minorHAnsi"/>
          <w:color w:val="000000"/>
          <w:sz w:val="22"/>
          <w:szCs w:val="22"/>
        </w:rPr>
        <w:t>The government has legally set up institutions at both provincial and district level that would support the process. The District Development Coordinating Committee</w:t>
      </w:r>
      <w:r w:rsidR="001F1BE8">
        <w:rPr>
          <w:rFonts w:asciiTheme="minorHAnsi" w:hAnsiTheme="minorHAnsi"/>
          <w:color w:val="000000"/>
          <w:sz w:val="22"/>
          <w:szCs w:val="22"/>
        </w:rPr>
        <w:t xml:space="preserve"> (DDCC)</w:t>
      </w:r>
      <w:r>
        <w:rPr>
          <w:rFonts w:asciiTheme="minorHAnsi" w:hAnsiTheme="minorHAnsi"/>
          <w:color w:val="000000"/>
          <w:sz w:val="22"/>
          <w:szCs w:val="22"/>
        </w:rPr>
        <w:t xml:space="preserve"> with membership, which include government, local authority, local communities, Civil Society and private sector provide a vehicle for development. </w:t>
      </w:r>
      <w:r w:rsidR="00D332F6">
        <w:rPr>
          <w:rFonts w:asciiTheme="minorHAnsi" w:hAnsiTheme="minorHAnsi"/>
          <w:color w:val="000000"/>
          <w:sz w:val="22"/>
          <w:szCs w:val="22"/>
        </w:rPr>
        <w:t xml:space="preserve">The Programme will work towards supporting these structures in order to ensure transparency in the implementation of activities of the programme. The various actors in the </w:t>
      </w:r>
      <w:r w:rsidR="00262E97">
        <w:rPr>
          <w:rFonts w:asciiTheme="minorHAnsi" w:hAnsiTheme="minorHAnsi"/>
          <w:color w:val="000000"/>
          <w:sz w:val="22"/>
          <w:szCs w:val="22"/>
        </w:rPr>
        <w:t>province</w:t>
      </w:r>
      <w:r w:rsidR="00D332F6">
        <w:rPr>
          <w:rFonts w:asciiTheme="minorHAnsi" w:hAnsiTheme="minorHAnsi"/>
          <w:color w:val="000000"/>
          <w:sz w:val="22"/>
          <w:szCs w:val="22"/>
        </w:rPr>
        <w:t xml:space="preserve"> are expected to be facilitated through these legally established units.</w:t>
      </w:r>
    </w:p>
    <w:p w:rsidR="00D332F6" w:rsidRDefault="00D332F6" w:rsidP="00CF3390">
      <w:pPr>
        <w:pStyle w:val="NormalWeb"/>
        <w:spacing w:before="0" w:beforeAutospacing="0" w:after="0" w:afterAutospacing="0" w:line="276" w:lineRule="auto"/>
        <w:ind w:left="360"/>
        <w:jc w:val="both"/>
        <w:rPr>
          <w:rFonts w:asciiTheme="minorHAnsi" w:hAnsiTheme="minorHAnsi"/>
          <w:color w:val="000000"/>
          <w:sz w:val="22"/>
          <w:szCs w:val="22"/>
        </w:rPr>
      </w:pPr>
    </w:p>
    <w:p w:rsidR="00D332F6" w:rsidRDefault="00D332F6" w:rsidP="00CF3390">
      <w:pPr>
        <w:pStyle w:val="NormalWeb"/>
        <w:spacing w:before="0" w:beforeAutospacing="0" w:after="0" w:afterAutospacing="0" w:line="276" w:lineRule="auto"/>
        <w:ind w:left="360"/>
        <w:jc w:val="both"/>
        <w:rPr>
          <w:rFonts w:asciiTheme="minorHAnsi" w:hAnsiTheme="minorHAnsi"/>
          <w:color w:val="000000"/>
          <w:sz w:val="22"/>
          <w:szCs w:val="22"/>
        </w:rPr>
      </w:pPr>
      <w:r>
        <w:rPr>
          <w:rFonts w:asciiTheme="minorHAnsi" w:hAnsiTheme="minorHAnsi"/>
          <w:color w:val="000000"/>
          <w:sz w:val="22"/>
          <w:szCs w:val="22"/>
        </w:rPr>
        <w:t xml:space="preserve">The Program will </w:t>
      </w:r>
      <w:r w:rsidR="001F1BE8">
        <w:rPr>
          <w:rFonts w:asciiTheme="minorHAnsi" w:hAnsiTheme="minorHAnsi"/>
          <w:color w:val="000000"/>
          <w:sz w:val="22"/>
          <w:szCs w:val="22"/>
        </w:rPr>
        <w:t xml:space="preserve">also build on initiatives that have given rise to institutional structures unique to EP for improving resource management accountability at the Chiefdom-level through oversight committees called District </w:t>
      </w:r>
      <w:r>
        <w:rPr>
          <w:rFonts w:asciiTheme="minorHAnsi" w:hAnsiTheme="minorHAnsi"/>
          <w:color w:val="000000"/>
          <w:sz w:val="22"/>
          <w:szCs w:val="22"/>
        </w:rPr>
        <w:t>Advisory Committees</w:t>
      </w:r>
      <w:r w:rsidR="001F1BE8">
        <w:rPr>
          <w:rFonts w:asciiTheme="minorHAnsi" w:hAnsiTheme="minorHAnsi"/>
          <w:color w:val="000000"/>
          <w:sz w:val="22"/>
          <w:szCs w:val="22"/>
        </w:rPr>
        <w:t xml:space="preserve">.  </w:t>
      </w:r>
      <w:r w:rsidR="00880B13">
        <w:rPr>
          <w:rFonts w:asciiTheme="minorHAnsi" w:hAnsiTheme="minorHAnsi"/>
          <w:color w:val="000000"/>
          <w:sz w:val="22"/>
          <w:szCs w:val="22"/>
        </w:rPr>
        <w:t>These structures</w:t>
      </w:r>
      <w:r w:rsidR="001F1BE8">
        <w:rPr>
          <w:rFonts w:asciiTheme="minorHAnsi" w:hAnsiTheme="minorHAnsi"/>
          <w:color w:val="000000"/>
          <w:sz w:val="22"/>
          <w:szCs w:val="22"/>
        </w:rPr>
        <w:t xml:space="preserve"> serve as subcommittees to DDCC</w:t>
      </w:r>
      <w:r w:rsidR="00880B13">
        <w:rPr>
          <w:rFonts w:asciiTheme="minorHAnsi" w:hAnsiTheme="minorHAnsi"/>
          <w:color w:val="000000"/>
          <w:sz w:val="22"/>
          <w:szCs w:val="22"/>
        </w:rPr>
        <w:t>s</w:t>
      </w:r>
      <w:r w:rsidR="001F1BE8">
        <w:rPr>
          <w:rFonts w:asciiTheme="minorHAnsi" w:hAnsiTheme="minorHAnsi"/>
          <w:color w:val="000000"/>
          <w:sz w:val="22"/>
          <w:szCs w:val="22"/>
        </w:rPr>
        <w:t xml:space="preserve"> for promoting community conservation/forest management plans and their linkages to market incentives through </w:t>
      </w:r>
      <w:r w:rsidR="00880B13">
        <w:rPr>
          <w:rFonts w:asciiTheme="minorHAnsi" w:hAnsiTheme="minorHAnsi"/>
          <w:color w:val="000000"/>
          <w:sz w:val="22"/>
          <w:szCs w:val="22"/>
        </w:rPr>
        <w:t>participating partners</w:t>
      </w:r>
      <w:r w:rsidR="001F1BE8">
        <w:rPr>
          <w:rFonts w:asciiTheme="minorHAnsi" w:hAnsiTheme="minorHAnsi"/>
          <w:color w:val="000000"/>
          <w:sz w:val="22"/>
          <w:szCs w:val="22"/>
        </w:rPr>
        <w:t xml:space="preserve">.  </w:t>
      </w:r>
      <w:r w:rsidR="00880B13">
        <w:rPr>
          <w:rFonts w:asciiTheme="minorHAnsi" w:hAnsiTheme="minorHAnsi"/>
          <w:color w:val="000000"/>
          <w:sz w:val="22"/>
          <w:szCs w:val="22"/>
        </w:rPr>
        <w:t xml:space="preserve">As an umbrella organization to review and promote these district-level efforts, EP has established the Chipata Roundtable Group, which brings together district and provincial-level leaders in resource management, including government, civil society and community representatives, to </w:t>
      </w:r>
      <w:r>
        <w:rPr>
          <w:rFonts w:asciiTheme="minorHAnsi" w:hAnsiTheme="minorHAnsi"/>
          <w:color w:val="000000"/>
          <w:sz w:val="22"/>
          <w:szCs w:val="22"/>
        </w:rPr>
        <w:t xml:space="preserve"> facilitate</w:t>
      </w:r>
      <w:r w:rsidR="00880B13">
        <w:rPr>
          <w:rFonts w:asciiTheme="minorHAnsi" w:hAnsiTheme="minorHAnsi"/>
          <w:color w:val="000000"/>
          <w:sz w:val="22"/>
          <w:szCs w:val="22"/>
        </w:rPr>
        <w:t xml:space="preserve"> improved</w:t>
      </w:r>
      <w:r>
        <w:rPr>
          <w:rFonts w:asciiTheme="minorHAnsi" w:hAnsiTheme="minorHAnsi"/>
          <w:color w:val="000000"/>
          <w:sz w:val="22"/>
          <w:szCs w:val="22"/>
        </w:rPr>
        <w:t xml:space="preserve"> decision making</w:t>
      </w:r>
      <w:r w:rsidR="00880B13">
        <w:rPr>
          <w:rFonts w:asciiTheme="minorHAnsi" w:hAnsiTheme="minorHAnsi"/>
          <w:color w:val="000000"/>
          <w:sz w:val="22"/>
          <w:szCs w:val="22"/>
        </w:rPr>
        <w:t xml:space="preserve"> in implementing more effective natural resource and land management in EP. The Forestry Departments serves as its </w:t>
      </w:r>
      <w:r w:rsidR="00880B13">
        <w:rPr>
          <w:rFonts w:asciiTheme="minorHAnsi" w:hAnsiTheme="minorHAnsi"/>
          <w:color w:val="000000"/>
          <w:sz w:val="22"/>
          <w:szCs w:val="22"/>
        </w:rPr>
        <w:lastRenderedPageBreak/>
        <w:t xml:space="preserve">Secretariat </w:t>
      </w:r>
      <w:r w:rsidR="00FB4102">
        <w:rPr>
          <w:rFonts w:asciiTheme="minorHAnsi" w:hAnsiTheme="minorHAnsi"/>
          <w:color w:val="000000"/>
          <w:sz w:val="22"/>
          <w:szCs w:val="22"/>
        </w:rPr>
        <w:t xml:space="preserve">and the Roundtable Group is chaired by the Provincial Permanent Secretary. </w:t>
      </w:r>
      <w:r>
        <w:rPr>
          <w:rFonts w:asciiTheme="minorHAnsi" w:hAnsiTheme="minorHAnsi"/>
          <w:color w:val="000000"/>
          <w:sz w:val="22"/>
          <w:szCs w:val="22"/>
        </w:rPr>
        <w:t>The national link will be through the Forestry Department which is represented at provincial and all districts. At national Level the Forestry Department will be advised by the Steering Committee on REDD+ Readiness on policy matters as well as the Technical Committee of the Inter-ministerial Climate Change Secretariat on technical guidance.</w:t>
      </w:r>
    </w:p>
    <w:p w:rsidR="00B0625A" w:rsidRDefault="00B0625A" w:rsidP="00CF3390">
      <w:pPr>
        <w:pStyle w:val="NormalWeb"/>
        <w:spacing w:before="0" w:beforeAutospacing="0" w:after="0" w:afterAutospacing="0" w:line="276" w:lineRule="auto"/>
        <w:ind w:left="360"/>
        <w:jc w:val="both"/>
        <w:rPr>
          <w:rFonts w:asciiTheme="minorHAnsi" w:hAnsiTheme="minorHAnsi"/>
          <w:color w:val="000000"/>
          <w:sz w:val="22"/>
          <w:szCs w:val="22"/>
        </w:rPr>
      </w:pPr>
    </w:p>
    <w:p w:rsidR="00B0625A" w:rsidRDefault="00B0625A" w:rsidP="00CF3390">
      <w:pPr>
        <w:pStyle w:val="NormalWeb"/>
        <w:spacing w:before="0" w:beforeAutospacing="0" w:after="0" w:afterAutospacing="0" w:line="276" w:lineRule="auto"/>
        <w:ind w:left="360"/>
        <w:jc w:val="both"/>
        <w:rPr>
          <w:rFonts w:asciiTheme="minorHAnsi" w:hAnsiTheme="minorHAnsi"/>
          <w:color w:val="000000"/>
          <w:sz w:val="22"/>
          <w:szCs w:val="22"/>
        </w:rPr>
      </w:pPr>
      <w:r>
        <w:rPr>
          <w:rFonts w:asciiTheme="minorHAnsi" w:hAnsiTheme="minorHAnsi"/>
          <w:color w:val="000000"/>
          <w:sz w:val="22"/>
          <w:szCs w:val="22"/>
        </w:rPr>
        <w:t>At national level, the government has put in place the Inter-ministerial Climate Change Secretariat, which aims to provide a coordination role to ensure harmonised approach to addressing climate change. The national REDD+ readiness process is currently developing a national strategy to reduce deforestation</w:t>
      </w:r>
      <w:r w:rsidR="00A97470">
        <w:rPr>
          <w:rFonts w:asciiTheme="minorHAnsi" w:hAnsiTheme="minorHAnsi"/>
          <w:color w:val="000000"/>
          <w:sz w:val="22"/>
          <w:szCs w:val="22"/>
        </w:rPr>
        <w:t xml:space="preserve"> and will propose a governance and institutional framework that will provide guidance to REDD+ implementation in Zambia</w:t>
      </w:r>
      <w:r>
        <w:rPr>
          <w:rFonts w:asciiTheme="minorHAnsi" w:hAnsiTheme="minorHAnsi"/>
          <w:color w:val="000000"/>
          <w:sz w:val="22"/>
          <w:szCs w:val="22"/>
        </w:rPr>
        <w:t xml:space="preserve">. In addition, the GHG accounting framework has been put in place with the Zambia Environmental Management Agency (ZEMA) being the reporting unit. </w:t>
      </w:r>
    </w:p>
    <w:p w:rsidR="00B0625A" w:rsidRDefault="00B0625A" w:rsidP="00CF3390">
      <w:pPr>
        <w:pStyle w:val="NormalWeb"/>
        <w:spacing w:before="0" w:beforeAutospacing="0" w:after="0" w:afterAutospacing="0" w:line="276" w:lineRule="auto"/>
        <w:ind w:left="360"/>
        <w:jc w:val="both"/>
        <w:rPr>
          <w:rFonts w:asciiTheme="minorHAnsi" w:hAnsiTheme="minorHAnsi"/>
          <w:color w:val="000000"/>
          <w:sz w:val="22"/>
          <w:szCs w:val="22"/>
        </w:rPr>
      </w:pPr>
    </w:p>
    <w:p w:rsidR="0042798E" w:rsidRDefault="00B0625A" w:rsidP="00CF3390">
      <w:pPr>
        <w:pStyle w:val="NormalWeb"/>
        <w:spacing w:before="0" w:beforeAutospacing="0" w:after="0" w:afterAutospacing="0" w:line="276" w:lineRule="auto"/>
        <w:ind w:left="360"/>
        <w:jc w:val="both"/>
        <w:rPr>
          <w:rFonts w:asciiTheme="minorHAnsi" w:hAnsiTheme="minorHAnsi"/>
          <w:color w:val="000000"/>
          <w:sz w:val="22"/>
          <w:szCs w:val="22"/>
        </w:rPr>
      </w:pPr>
      <w:r>
        <w:rPr>
          <w:rFonts w:asciiTheme="minorHAnsi" w:hAnsiTheme="minorHAnsi"/>
          <w:color w:val="000000"/>
          <w:sz w:val="22"/>
          <w:szCs w:val="22"/>
        </w:rPr>
        <w:t xml:space="preserve">The government has put in place the Vision 2030 aimed at moving the country to a middle in-come country by 2030 and this is supported by investments through the revised National Development Plan (2011-2016), which provides support to forest management at provincial level. </w:t>
      </w:r>
    </w:p>
    <w:p w:rsidR="00380289" w:rsidRDefault="00380289" w:rsidP="00CF3390">
      <w:pPr>
        <w:pStyle w:val="NormalWeb"/>
        <w:spacing w:before="0" w:beforeAutospacing="0" w:after="0" w:afterAutospacing="0" w:line="276" w:lineRule="auto"/>
        <w:ind w:left="360"/>
        <w:jc w:val="both"/>
        <w:rPr>
          <w:rFonts w:asciiTheme="minorHAnsi" w:hAnsiTheme="minorHAnsi"/>
          <w:color w:val="000000"/>
          <w:sz w:val="22"/>
          <w:szCs w:val="22"/>
        </w:rPr>
      </w:pPr>
    </w:p>
    <w:p w:rsidR="00380289" w:rsidRDefault="00380289" w:rsidP="00CF3390">
      <w:pPr>
        <w:pStyle w:val="NormalWeb"/>
        <w:spacing w:before="0" w:beforeAutospacing="0" w:after="0" w:afterAutospacing="0" w:line="276" w:lineRule="auto"/>
        <w:ind w:left="360"/>
        <w:jc w:val="both"/>
        <w:rPr>
          <w:rFonts w:asciiTheme="minorHAnsi" w:hAnsiTheme="minorHAnsi"/>
          <w:color w:val="000000"/>
          <w:sz w:val="22"/>
          <w:szCs w:val="22"/>
        </w:rPr>
      </w:pPr>
      <w:r>
        <w:rPr>
          <w:rFonts w:asciiTheme="minorHAnsi" w:hAnsiTheme="minorHAnsi"/>
          <w:color w:val="000000"/>
          <w:sz w:val="22"/>
          <w:szCs w:val="22"/>
        </w:rPr>
        <w:t>Both the National Forest</w:t>
      </w:r>
      <w:r w:rsidR="00645824">
        <w:rPr>
          <w:rFonts w:asciiTheme="minorHAnsi" w:hAnsiTheme="minorHAnsi"/>
          <w:color w:val="000000"/>
          <w:sz w:val="22"/>
          <w:szCs w:val="22"/>
        </w:rPr>
        <w:t>ry Policy and N</w:t>
      </w:r>
      <w:r>
        <w:rPr>
          <w:rFonts w:asciiTheme="minorHAnsi" w:hAnsiTheme="minorHAnsi"/>
          <w:color w:val="000000"/>
          <w:sz w:val="22"/>
          <w:szCs w:val="22"/>
        </w:rPr>
        <w:t>ational Agriculture Policy have been revised to take into account new and emerging issues including climate change.</w:t>
      </w:r>
    </w:p>
    <w:p w:rsidR="00380289" w:rsidRDefault="00380289" w:rsidP="00645824">
      <w:pPr>
        <w:pStyle w:val="NormalWeb"/>
        <w:spacing w:before="0" w:beforeAutospacing="0" w:after="0" w:afterAutospacing="0" w:line="276" w:lineRule="auto"/>
        <w:jc w:val="both"/>
        <w:rPr>
          <w:rFonts w:asciiTheme="minorHAnsi" w:hAnsiTheme="minorHAnsi"/>
          <w:color w:val="000000"/>
          <w:sz w:val="22"/>
          <w:szCs w:val="22"/>
        </w:rPr>
      </w:pPr>
    </w:p>
    <w:p w:rsidR="008D53D6" w:rsidRPr="00CF3390" w:rsidRDefault="008D53D6" w:rsidP="003D0817">
      <w:pPr>
        <w:spacing w:after="0"/>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6B0B27" w:rsidRPr="00CF3390" w:rsidTr="0032679F">
        <w:tc>
          <w:tcPr>
            <w:tcW w:w="9216" w:type="dxa"/>
            <w:shd w:val="clear" w:color="auto" w:fill="BFBFBF" w:themeFill="background1" w:themeFillShade="BF"/>
          </w:tcPr>
          <w:p w:rsidR="006B0B27" w:rsidRPr="00CF3390" w:rsidRDefault="007D5F21" w:rsidP="00CF3390">
            <w:pPr>
              <w:spacing w:line="276" w:lineRule="auto"/>
              <w:rPr>
                <w:b/>
              </w:rPr>
            </w:pPr>
            <w:r w:rsidRPr="00CF3390">
              <w:rPr>
                <w:b/>
              </w:rPr>
              <w:t>6</w:t>
            </w:r>
            <w:r w:rsidR="006B0B27" w:rsidRPr="00CF3390">
              <w:rPr>
                <w:b/>
              </w:rPr>
              <w:t>.</w:t>
            </w:r>
            <w:r w:rsidR="009233DE" w:rsidRPr="00CF3390">
              <w:rPr>
                <w:b/>
              </w:rPr>
              <w:t>2</w:t>
            </w:r>
            <w:r w:rsidR="006A4692" w:rsidRPr="00CF3390">
              <w:rPr>
                <w:b/>
              </w:rPr>
              <w:t xml:space="preserve">Existing World Bank projects </w:t>
            </w:r>
          </w:p>
          <w:p w:rsidR="006B0B27" w:rsidRPr="00CF3390" w:rsidRDefault="006B0B27" w:rsidP="00CF3390">
            <w:pPr>
              <w:spacing w:line="276" w:lineRule="auto"/>
            </w:pPr>
            <w:r w:rsidRPr="00CF3390">
              <w:t xml:space="preserve">Please </w:t>
            </w:r>
            <w:r w:rsidR="006A4692" w:rsidRPr="00CF3390">
              <w:t>list existing World Bank projects</w:t>
            </w:r>
            <w:r w:rsidR="00380E6F" w:rsidRPr="00CF3390">
              <w:t xml:space="preserve"> in the selected jurisdiction(s)</w:t>
            </w:r>
            <w:r w:rsidR="006A4692" w:rsidRPr="00CF3390">
              <w:t xml:space="preserve"> and explain how they could facilitate fast start</w:t>
            </w:r>
            <w:r w:rsidR="009233DE" w:rsidRPr="00CF3390">
              <w:t xml:space="preserve"> of the program</w:t>
            </w:r>
            <w:r w:rsidR="006A4692" w:rsidRPr="00CF3390">
              <w:t xml:space="preserve">. </w:t>
            </w:r>
          </w:p>
        </w:tc>
      </w:tr>
    </w:tbl>
    <w:p w:rsidR="006B0B27" w:rsidRPr="00CF3390" w:rsidRDefault="006B0B27" w:rsidP="00CF3390">
      <w:pPr>
        <w:spacing w:after="0"/>
        <w:ind w:left="360"/>
      </w:pPr>
    </w:p>
    <w:p w:rsidR="002078A1" w:rsidRDefault="002078A1" w:rsidP="00F27766">
      <w:pPr>
        <w:jc w:val="both"/>
      </w:pPr>
      <w:r>
        <w:t xml:space="preserve">Through a partnership with the World Bank </w:t>
      </w:r>
      <w:proofErr w:type="spellStart"/>
      <w:r>
        <w:t>BioCarbon</w:t>
      </w:r>
      <w:proofErr w:type="spellEnd"/>
      <w:r>
        <w:t xml:space="preserve"> Fund and </w:t>
      </w:r>
      <w:proofErr w:type="spellStart"/>
      <w:r>
        <w:t>CQuest</w:t>
      </w:r>
      <w:proofErr w:type="spellEnd"/>
      <w:r>
        <w:t xml:space="preserve"> Capital, COMACO is developing a bio-carbon project that will pioneer a unique approach to </w:t>
      </w:r>
      <w:r w:rsidRPr="00DA09EE">
        <w:t>landscape-wide carbon asset management</w:t>
      </w:r>
      <w:r>
        <w:t>.</w:t>
      </w:r>
      <w:r w:rsidR="00645824">
        <w:t xml:space="preserve">  </w:t>
      </w:r>
      <w:r>
        <w:t xml:space="preserve">The COMACO Landscape Management Project (CMP) </w:t>
      </w:r>
      <w:r w:rsidRPr="00DA09EE">
        <w:t>combines several approved Verified Carbon Standard methodologies under an umbrella of grouped projects to monitor, verify, and monetize carbon increments in the most biologically and economically important carbon pools across the managed landscape.</w:t>
      </w:r>
    </w:p>
    <w:p w:rsidR="002078A1" w:rsidRPr="00C4605C" w:rsidRDefault="002078A1" w:rsidP="00F27766">
      <w:pPr>
        <w:jc w:val="both"/>
      </w:pPr>
      <w:r>
        <w:t xml:space="preserve">CMP </w:t>
      </w:r>
      <w:r w:rsidRPr="00C4605C">
        <w:t xml:space="preserve">will increase smallholder farmer crop yield from sustainable Climate Smart Agriculture (CSA), increase farmer income and welfare, reduce uncontrolled forest loss and degradation and increase net forest cover in the project areas within the Luangwa Valley supported by revenues from a significant increase in bio-carbon sequestration. COMACO implements an array of interventions, e.g., fallowing, minimum tillage, no burning and planting of </w:t>
      </w:r>
      <w:proofErr w:type="spellStart"/>
      <w:r w:rsidRPr="00C4605C">
        <w:rPr>
          <w:i/>
        </w:rPr>
        <w:t>Gliricidia</w:t>
      </w:r>
      <w:proofErr w:type="spellEnd"/>
      <w:r>
        <w:rPr>
          <w:i/>
        </w:rPr>
        <w:t xml:space="preserve"> </w:t>
      </w:r>
      <w:proofErr w:type="spellStart"/>
      <w:r w:rsidRPr="00C4605C">
        <w:rPr>
          <w:i/>
        </w:rPr>
        <w:t>sepium</w:t>
      </w:r>
      <w:proofErr w:type="spellEnd"/>
      <w:r w:rsidRPr="00C4605C">
        <w:t xml:space="preserve">; use of increased market incentives and livelihood alternatives; and increased community land use planning and leadership roles in the reduction of forest loss and degradation to sustain a net increase in forest cover in the Luangwa Valley.  These activities are part of integrated landscape management strategy to conserve biodiversity, improve food production per unit area of cropland and to minimize climate change. This is achieved with carefully designed, ecologically sensitive mosaic of production and conservation functions. The project </w:t>
      </w:r>
      <w:r w:rsidRPr="00C4605C">
        <w:lastRenderedPageBreak/>
        <w:t>will expand the activities being currently implemented by COMACO with a view to achieve overall climate mitigation and adaptability.</w:t>
      </w:r>
      <w:r>
        <w:t xml:space="preserve"> The CMP is estimated to produce 2,625,000 verified emission reductions through 2020.</w:t>
      </w:r>
    </w:p>
    <w:p w:rsidR="002078A1" w:rsidRPr="002209CC" w:rsidRDefault="002078A1" w:rsidP="00F27766">
      <w:pPr>
        <w:jc w:val="both"/>
        <w:rPr>
          <w:rFonts w:eastAsia="MS PGothic"/>
          <w:b/>
          <w:i/>
        </w:rPr>
      </w:pPr>
      <w:r w:rsidRPr="002209CC">
        <w:rPr>
          <w:rFonts w:eastAsia="MS PGothic"/>
          <w:b/>
          <w:i/>
        </w:rPr>
        <w:t>Project area</w:t>
      </w:r>
    </w:p>
    <w:p w:rsidR="002078A1" w:rsidRDefault="002078A1" w:rsidP="00486BF7">
      <w:pPr>
        <w:jc w:val="both"/>
      </w:pPr>
      <w:r w:rsidRPr="000C5074">
        <w:rPr>
          <w:rFonts w:eastAsia="MS PGothic"/>
        </w:rPr>
        <w:t>The COMACO Landscape Management Project (CLMP) will be implemented in areas where COMACO operates</w:t>
      </w:r>
      <w:r>
        <w:t xml:space="preserve"> and is expected to cover an area of approximately 1.7 million hectares. </w:t>
      </w:r>
      <w:r w:rsidRPr="000C5074">
        <w:t xml:space="preserve">Project success over the next ten years will lay the foundation for expansion of these sustainable land-use practices and innovations to surrounding areas, </w:t>
      </w:r>
      <w:r>
        <w:t xml:space="preserve">which is </w:t>
      </w:r>
      <w:r w:rsidRPr="000C5074">
        <w:t xml:space="preserve">applicable to </w:t>
      </w:r>
      <w:r>
        <w:t xml:space="preserve">be applicable to </w:t>
      </w:r>
      <w:r w:rsidRPr="000C5074">
        <w:t>over eight million hectares.</w:t>
      </w:r>
      <w:r>
        <w:t xml:space="preserve"> It is expected that all of the land under Project interventions will be customary land under the jurisdiction of recognized traditional authorities. As of April 2014, COMACO is in discussions with the following chiefdoms in Eastern Province regarding their potential participation in the Project: </w:t>
      </w:r>
      <w:proofErr w:type="spellStart"/>
      <w:r w:rsidRPr="0031552E">
        <w:t>Zumwande</w:t>
      </w:r>
      <w:proofErr w:type="spellEnd"/>
      <w:r>
        <w:t xml:space="preserve">, </w:t>
      </w:r>
      <w:proofErr w:type="spellStart"/>
      <w:r w:rsidRPr="0031552E">
        <w:t>Chikomeni</w:t>
      </w:r>
      <w:proofErr w:type="spellEnd"/>
      <w:r>
        <w:t xml:space="preserve">, </w:t>
      </w:r>
      <w:proofErr w:type="spellStart"/>
      <w:r w:rsidRPr="0031552E">
        <w:t>Masemphangwe</w:t>
      </w:r>
      <w:proofErr w:type="spellEnd"/>
      <w:r>
        <w:t xml:space="preserve">, </w:t>
      </w:r>
      <w:proofErr w:type="spellStart"/>
      <w:r w:rsidRPr="0031552E">
        <w:t>Chinunde</w:t>
      </w:r>
      <w:proofErr w:type="spellEnd"/>
      <w:r>
        <w:t xml:space="preserve">, </w:t>
      </w:r>
      <w:proofErr w:type="spellStart"/>
      <w:r>
        <w:t>N</w:t>
      </w:r>
      <w:r w:rsidRPr="0031552E">
        <w:t>yimba</w:t>
      </w:r>
      <w:proofErr w:type="spellEnd"/>
      <w:r>
        <w:t xml:space="preserve">, </w:t>
      </w:r>
      <w:proofErr w:type="spellStart"/>
      <w:r w:rsidRPr="0031552E">
        <w:t>Mwapwe</w:t>
      </w:r>
      <w:proofErr w:type="spellEnd"/>
      <w:r>
        <w:t xml:space="preserve">, </w:t>
      </w:r>
      <w:proofErr w:type="spellStart"/>
      <w:r w:rsidRPr="0031552E">
        <w:t>Luwundi</w:t>
      </w:r>
      <w:proofErr w:type="spellEnd"/>
      <w:r>
        <w:t xml:space="preserve">, and </w:t>
      </w:r>
      <w:proofErr w:type="spellStart"/>
      <w:r w:rsidRPr="0031552E">
        <w:t>Nyalugwe</w:t>
      </w:r>
      <w:proofErr w:type="spellEnd"/>
      <w:r>
        <w:t>.</w:t>
      </w:r>
    </w:p>
    <w:p w:rsidR="002078A1" w:rsidRPr="002209CC" w:rsidRDefault="002078A1" w:rsidP="00486BF7">
      <w:pPr>
        <w:pStyle w:val="Heading4"/>
        <w:jc w:val="both"/>
        <w:rPr>
          <w:rFonts w:ascii="Times New Roman" w:hAnsi="Times New Roman"/>
          <w:sz w:val="22"/>
        </w:rPr>
      </w:pPr>
      <w:bookmarkStart w:id="1" w:name="_Toc255044370"/>
      <w:r w:rsidRPr="00C4605C">
        <w:rPr>
          <w:rFonts w:ascii="Times New Roman" w:hAnsi="Times New Roman"/>
          <w:sz w:val="22"/>
        </w:rPr>
        <w:t>Project Components</w:t>
      </w:r>
      <w:bookmarkEnd w:id="1"/>
    </w:p>
    <w:p w:rsidR="002078A1" w:rsidRDefault="002078A1" w:rsidP="00486BF7">
      <w:pPr>
        <w:jc w:val="both"/>
      </w:pPr>
      <w:r w:rsidRPr="000C5074">
        <w:t xml:space="preserve">The COMACO Landscape Management project includes two main components: (1) </w:t>
      </w:r>
      <w:r>
        <w:t xml:space="preserve">Sustainable </w:t>
      </w:r>
      <w:r w:rsidRPr="000C5074">
        <w:t>Agricultural Land Management (Integrated Crop Management) / Afforestation, Reforestation and Re-vegetation</w:t>
      </w:r>
      <w:r w:rsidR="006F14C0">
        <w:t xml:space="preserve"> </w:t>
      </w:r>
      <w:r>
        <w:t xml:space="preserve">(SALM) </w:t>
      </w:r>
      <w:r w:rsidRPr="000C5074">
        <w:t>and (2) R</w:t>
      </w:r>
      <w:r>
        <w:t>educed Emissions from Deforestation and Degradation (Avoided Unplanned Deforestation) (REDD+).</w:t>
      </w:r>
    </w:p>
    <w:p w:rsidR="002078A1" w:rsidRPr="007975FC" w:rsidRDefault="002078A1" w:rsidP="00486BF7">
      <w:pPr>
        <w:pStyle w:val="Heading6"/>
        <w:jc w:val="both"/>
      </w:pPr>
      <w:r w:rsidRPr="007975FC">
        <w:t>Component 1: SALM</w:t>
      </w:r>
    </w:p>
    <w:p w:rsidR="002078A1" w:rsidRPr="000C5074" w:rsidRDefault="002078A1" w:rsidP="00486BF7">
      <w:pPr>
        <w:jc w:val="both"/>
      </w:pPr>
      <w:r w:rsidRPr="000C5074">
        <w:t xml:space="preserve">Component 1 will ensure </w:t>
      </w:r>
      <w:r>
        <w:t>a</w:t>
      </w:r>
      <w:r w:rsidRPr="000C5074">
        <w:t xml:space="preserve">) an increase in food production and farm-gate income per unit area by expanding legume-based agroforestry systems with demonstrated improvements in sustainable crop yields, and </w:t>
      </w:r>
      <w:r>
        <w:t>b</w:t>
      </w:r>
      <w:r w:rsidRPr="000C5074">
        <w:t>) the shift from expansive to intensive farming practices, coupled with the new availability of fuel sources, will help to alleviate the pressure on forests by decreasing the need for agricultural and charcoal-production encroachment as compared to the baseline of traditional small-holder agriculture methods called ‘slash and burn’ (“</w:t>
      </w:r>
      <w:proofErr w:type="spellStart"/>
      <w:r w:rsidRPr="00020879">
        <w:rPr>
          <w:i/>
        </w:rPr>
        <w:t>chitemene</w:t>
      </w:r>
      <w:proofErr w:type="spellEnd"/>
      <w:r w:rsidRPr="000C5074">
        <w:t xml:space="preserve">”). More specifically, </w:t>
      </w:r>
      <w:r>
        <w:t xml:space="preserve">the </w:t>
      </w:r>
      <w:r w:rsidRPr="000C5074">
        <w:t xml:space="preserve">activities will include: </w:t>
      </w:r>
    </w:p>
    <w:p w:rsidR="002078A1" w:rsidRPr="00BC7CE7" w:rsidRDefault="002078A1" w:rsidP="00486BF7">
      <w:pPr>
        <w:numPr>
          <w:ilvl w:val="0"/>
          <w:numId w:val="44"/>
        </w:numPr>
        <w:spacing w:after="0"/>
        <w:jc w:val="both"/>
      </w:pPr>
      <w:proofErr w:type="spellStart"/>
      <w:r>
        <w:t>Biosequestration</w:t>
      </w:r>
      <w:proofErr w:type="spellEnd"/>
      <w:r>
        <w:t xml:space="preserve"> of fast-growing a</w:t>
      </w:r>
      <w:r w:rsidRPr="00BC7CE7">
        <w:t>groforestry systems of nitrogen-fixing species (</w:t>
      </w:r>
      <w:proofErr w:type="spellStart"/>
      <w:r w:rsidRPr="00BC7CE7">
        <w:rPr>
          <w:i/>
          <w:iCs/>
        </w:rPr>
        <w:t>gliricidiasepium</w:t>
      </w:r>
      <w:proofErr w:type="spellEnd"/>
      <w:r w:rsidRPr="00BC7CE7">
        <w:t>)</w:t>
      </w:r>
      <w:r>
        <w:t xml:space="preserve"> with demonstrated higher sustainable crop yields</w:t>
      </w:r>
    </w:p>
    <w:p w:rsidR="002078A1" w:rsidRPr="00BC7CE7" w:rsidRDefault="002078A1" w:rsidP="00486BF7">
      <w:pPr>
        <w:numPr>
          <w:ilvl w:val="0"/>
          <w:numId w:val="44"/>
        </w:numPr>
        <w:spacing w:after="0"/>
        <w:jc w:val="both"/>
      </w:pPr>
      <w:r w:rsidRPr="00BC7CE7">
        <w:t xml:space="preserve">Residue retention and cessation of post-harvest crop-residue burning </w:t>
      </w:r>
    </w:p>
    <w:p w:rsidR="002078A1" w:rsidRPr="00BC7CE7" w:rsidRDefault="002078A1" w:rsidP="00486BF7">
      <w:pPr>
        <w:numPr>
          <w:ilvl w:val="0"/>
          <w:numId w:val="44"/>
        </w:numPr>
        <w:spacing w:after="0"/>
        <w:jc w:val="both"/>
      </w:pPr>
      <w:r w:rsidRPr="00BC7CE7">
        <w:t xml:space="preserve">No-till </w:t>
      </w:r>
      <w:r>
        <w:t>agricultural practices</w:t>
      </w:r>
    </w:p>
    <w:p w:rsidR="002078A1" w:rsidRPr="00BC7CE7" w:rsidRDefault="002078A1" w:rsidP="00486BF7">
      <w:pPr>
        <w:numPr>
          <w:ilvl w:val="0"/>
          <w:numId w:val="44"/>
        </w:numPr>
        <w:spacing w:after="0"/>
        <w:jc w:val="both"/>
      </w:pPr>
      <w:r w:rsidRPr="00BC7CE7">
        <w:t>Composting</w:t>
      </w:r>
    </w:p>
    <w:p w:rsidR="002078A1" w:rsidRPr="00BC7CE7" w:rsidRDefault="002078A1" w:rsidP="00486BF7">
      <w:pPr>
        <w:numPr>
          <w:ilvl w:val="0"/>
          <w:numId w:val="44"/>
        </w:numPr>
        <w:spacing w:after="0"/>
        <w:jc w:val="both"/>
      </w:pPr>
      <w:r w:rsidRPr="00BC7CE7">
        <w:t>Non-burning of designated woodland sites used as apiaries</w:t>
      </w:r>
    </w:p>
    <w:p w:rsidR="002078A1" w:rsidRDefault="002078A1" w:rsidP="00486BF7">
      <w:pPr>
        <w:numPr>
          <w:ilvl w:val="0"/>
          <w:numId w:val="44"/>
        </w:numPr>
        <w:spacing w:after="0"/>
        <w:jc w:val="both"/>
      </w:pPr>
      <w:r w:rsidRPr="00BC7CE7">
        <w:t>Establishment of firebreaks to protect forest products harvests</w:t>
      </w:r>
    </w:p>
    <w:p w:rsidR="002078A1" w:rsidRDefault="002078A1" w:rsidP="00486BF7">
      <w:pPr>
        <w:pStyle w:val="Heading6"/>
        <w:jc w:val="both"/>
      </w:pPr>
    </w:p>
    <w:p w:rsidR="002078A1" w:rsidRPr="000C5074" w:rsidRDefault="002078A1" w:rsidP="00486BF7">
      <w:pPr>
        <w:pStyle w:val="Heading6"/>
        <w:jc w:val="both"/>
      </w:pPr>
      <w:r w:rsidRPr="000C5074">
        <w:t xml:space="preserve">Component 2: </w:t>
      </w:r>
      <w:r>
        <w:t>REDD+</w:t>
      </w:r>
    </w:p>
    <w:p w:rsidR="002078A1" w:rsidRPr="000C5074" w:rsidRDefault="002078A1" w:rsidP="00486BF7">
      <w:pPr>
        <w:jc w:val="both"/>
        <w:rPr>
          <w:iCs/>
        </w:rPr>
      </w:pPr>
      <w:r w:rsidRPr="000C5074">
        <w:t>Component 2 will protect and expand areas under natural forest cover on traditional land by prioritizing conservation agriculture practices, alternative livelihoods, and tr</w:t>
      </w:r>
      <w:r>
        <w:t>aditional governance frameworks.</w:t>
      </w:r>
      <w:r w:rsidR="00380C7B">
        <w:t xml:space="preserve">  </w:t>
      </w:r>
      <w:r w:rsidRPr="000C5074">
        <w:t>In cooperation with traditional leaders and local government authorities (including District Forestry and Agriculture officials</w:t>
      </w:r>
      <w:r>
        <w:t>,</w:t>
      </w:r>
      <w:r w:rsidRPr="000C5074">
        <w:t xml:space="preserve"> and ZAWA), </w:t>
      </w:r>
      <w:r w:rsidRPr="000C5074">
        <w:rPr>
          <w:iCs/>
        </w:rPr>
        <w:t>COMACO is piloting approaches to land-use zoning and community-</w:t>
      </w:r>
      <w:r w:rsidRPr="000C5074">
        <w:rPr>
          <w:iCs/>
        </w:rPr>
        <w:lastRenderedPageBreak/>
        <w:t>based participatory forest management planning for COMACO farmers.</w:t>
      </w:r>
      <w:r w:rsidRPr="000C5074">
        <w:t xml:space="preserve"> These activities </w:t>
      </w:r>
      <w:r w:rsidRPr="000C5074">
        <w:rPr>
          <w:iCs/>
        </w:rPr>
        <w:t xml:space="preserve">layout a potential model for traditional authorities to zone customary land and use market-based incentives to implement a conservation vision for sustainable agricultural and land use practices in consultation with community members, COMACO cooperative leaders, and local government. </w:t>
      </w:r>
    </w:p>
    <w:p w:rsidR="002078A1" w:rsidRPr="000C5074" w:rsidRDefault="002078A1" w:rsidP="00486BF7">
      <w:pPr>
        <w:jc w:val="both"/>
        <w:rPr>
          <w:iCs/>
        </w:rPr>
      </w:pPr>
      <w:r w:rsidRPr="000C5074">
        <w:rPr>
          <w:iCs/>
        </w:rPr>
        <w:t xml:space="preserve">The Project will build on existing pilot initiatives that have resulted in a burgeoning honey market and potentially large wild mushroom market with added premium pricing when producers demonstrate commitment to forest protection. </w:t>
      </w:r>
    </w:p>
    <w:p w:rsidR="002078A1" w:rsidRPr="00CA0215" w:rsidRDefault="002078A1" w:rsidP="00486BF7">
      <w:pPr>
        <w:spacing w:after="0"/>
        <w:jc w:val="both"/>
        <w:rPr>
          <w:iCs/>
        </w:rPr>
      </w:pPr>
      <w:r w:rsidRPr="008C15BB">
        <w:t>Fast-growing coppicing leguminous trees (</w:t>
      </w:r>
      <w:proofErr w:type="spellStart"/>
      <w:r w:rsidRPr="00CA0215">
        <w:rPr>
          <w:i/>
        </w:rPr>
        <w:t>Gliricidiasepium</w:t>
      </w:r>
      <w:proofErr w:type="spellEnd"/>
      <w:r w:rsidRPr="008C15BB">
        <w:t xml:space="preserve"> (GS) and potentially </w:t>
      </w:r>
      <w:proofErr w:type="spellStart"/>
      <w:r w:rsidRPr="00CA0215">
        <w:rPr>
          <w:i/>
        </w:rPr>
        <w:t>Faidherbiaalbida</w:t>
      </w:r>
      <w:proofErr w:type="spellEnd"/>
      <w:r w:rsidRPr="008C15BB">
        <w:t xml:space="preserve"> (FA)) in agroforestry systems represent a significant increases in firewood alternatives from renewable sources as well as increases in materials suitable for tradable carbon production can also make household energy supply sustainable through:</w:t>
      </w:r>
    </w:p>
    <w:p w:rsidR="002078A1" w:rsidRPr="008C15BB" w:rsidRDefault="002078A1" w:rsidP="00486BF7">
      <w:pPr>
        <w:pStyle w:val="ListParagraph"/>
        <w:numPr>
          <w:ilvl w:val="0"/>
          <w:numId w:val="43"/>
        </w:numPr>
        <w:spacing w:after="0"/>
        <w:jc w:val="both"/>
      </w:pPr>
      <w:r w:rsidRPr="008C15BB">
        <w:t>the establishment of firewood woodlots and border plantings;</w:t>
      </w:r>
    </w:p>
    <w:p w:rsidR="002078A1" w:rsidRPr="008C15BB" w:rsidRDefault="002078A1" w:rsidP="00486BF7">
      <w:pPr>
        <w:pStyle w:val="ListParagraph"/>
        <w:numPr>
          <w:ilvl w:val="0"/>
          <w:numId w:val="43"/>
        </w:numPr>
        <w:spacing w:after="0"/>
        <w:jc w:val="both"/>
      </w:pPr>
      <w:r w:rsidRPr="008C15BB">
        <w:t>reducing destructive charcoal production in natural forests; and</w:t>
      </w:r>
    </w:p>
    <w:p w:rsidR="002078A1" w:rsidRPr="00BB5E3F" w:rsidRDefault="002078A1" w:rsidP="00486BF7">
      <w:pPr>
        <w:pStyle w:val="ListParagraph"/>
        <w:numPr>
          <w:ilvl w:val="0"/>
          <w:numId w:val="43"/>
        </w:numPr>
        <w:spacing w:after="0"/>
        <w:jc w:val="both"/>
        <w:rPr>
          <w:iCs/>
        </w:rPr>
      </w:pPr>
      <w:r w:rsidRPr="00020879">
        <w:t xml:space="preserve">introducing (in a parallel COMACO CDM project) the use of clean and efficient wood-stoves for COMACO farmers and associated communities to replace open fire cooking and switch charcoal users to superior wood stoves. This could eventually lead to a regional market for surplus sustainably produced firewood. </w:t>
      </w:r>
    </w:p>
    <w:p w:rsidR="002078A1" w:rsidRPr="00BB5E3F" w:rsidRDefault="002078A1" w:rsidP="00486BF7">
      <w:pPr>
        <w:pStyle w:val="ListParagraph"/>
        <w:spacing w:after="0"/>
        <w:jc w:val="both"/>
        <w:rPr>
          <w:iCs/>
        </w:rPr>
      </w:pPr>
    </w:p>
    <w:p w:rsidR="002078A1" w:rsidRDefault="002078A1" w:rsidP="00486BF7">
      <w:pPr>
        <w:jc w:val="both"/>
      </w:pPr>
      <w:r w:rsidRPr="008C15BB">
        <w:t xml:space="preserve">Small holder farmers will gain increased premium prices for their farm commodities when their community effectively implements a community-regulated and enforced land use zoning plan or establishes community conservation areas that exclude land use practices destructive to forests, as part of broader Community Conservation Plans (CCPs). </w:t>
      </w:r>
    </w:p>
    <w:p w:rsidR="002078A1" w:rsidRDefault="002078A1" w:rsidP="00486BF7">
      <w:pPr>
        <w:jc w:val="both"/>
      </w:pPr>
      <w:r>
        <w:t xml:space="preserve">Through a participatory process, COMACO will work with traditional authorities and communities (including COMACO farmers) to develop a CCP </w:t>
      </w:r>
      <w:proofErr w:type="gramStart"/>
      <w:r>
        <w:t>for each chiefdom</w:t>
      </w:r>
      <w:proofErr w:type="gramEnd"/>
      <w:r>
        <w:t xml:space="preserve"> participating in the Project. The CCP</w:t>
      </w:r>
      <w:r w:rsidRPr="0069731C">
        <w:t xml:space="preserve"> will become the basis for the Chief and his</w:t>
      </w:r>
      <w:r>
        <w:t>/her</w:t>
      </w:r>
      <w:r w:rsidRPr="0069731C">
        <w:t xml:space="preserve"> Headmen to communicate to all subjects the importance of conservation to sustain a better future</w:t>
      </w:r>
      <w:r>
        <w:t xml:space="preserve"> from their natural resources. The CCP</w:t>
      </w:r>
      <w:r w:rsidRPr="0069731C">
        <w:t xml:space="preserve"> will also provide the basis for reducing risks of unplanned settlements and destructive uses of the land and resources that could deplete this chiefdom of its natural resources.  </w:t>
      </w:r>
    </w:p>
    <w:p w:rsidR="002078A1" w:rsidRPr="0069731C" w:rsidRDefault="002078A1" w:rsidP="00486BF7">
      <w:pPr>
        <w:spacing w:after="0"/>
        <w:jc w:val="both"/>
      </w:pPr>
      <w:r>
        <w:t>Each CCP consists of three key component</w:t>
      </w:r>
      <w:r w:rsidRPr="0069731C">
        <w:t>s:</w:t>
      </w:r>
    </w:p>
    <w:p w:rsidR="002078A1" w:rsidRPr="0069731C" w:rsidRDefault="002078A1" w:rsidP="00486BF7">
      <w:pPr>
        <w:spacing w:after="0" w:line="240" w:lineRule="auto"/>
        <w:jc w:val="both"/>
      </w:pPr>
      <w:r w:rsidRPr="0069731C">
        <w:t>1) Community Conservation Areas (Zoning)</w:t>
      </w:r>
    </w:p>
    <w:p w:rsidR="002078A1" w:rsidRPr="0069731C" w:rsidRDefault="002078A1" w:rsidP="00486BF7">
      <w:pPr>
        <w:spacing w:after="0" w:line="240" w:lineRule="auto"/>
        <w:jc w:val="both"/>
      </w:pPr>
      <w:r w:rsidRPr="0069731C">
        <w:t>2) General land and natural resource management needs and responsibilities</w:t>
      </w:r>
    </w:p>
    <w:p w:rsidR="002078A1" w:rsidRDefault="002078A1" w:rsidP="00486BF7">
      <w:pPr>
        <w:spacing w:after="0" w:line="240" w:lineRule="auto"/>
        <w:jc w:val="both"/>
      </w:pPr>
      <w:r>
        <w:t>3) Conservation plan governance</w:t>
      </w:r>
    </w:p>
    <w:p w:rsidR="002078A1" w:rsidRDefault="002078A1" w:rsidP="00486BF7">
      <w:pPr>
        <w:spacing w:after="0" w:line="240" w:lineRule="auto"/>
        <w:jc w:val="both"/>
      </w:pPr>
    </w:p>
    <w:p w:rsidR="002078A1" w:rsidRDefault="002078A1" w:rsidP="00486BF7">
      <w:pPr>
        <w:jc w:val="both"/>
      </w:pPr>
      <w:r>
        <w:t xml:space="preserve">COMACO will work with traditional authorities to designate Community Conservation Areas (CCAs) in their respective chiefdoms. These Community Conservation Areas are subject to rules for land and natural resource management laid out in the Community Conservation Plan to </w:t>
      </w:r>
      <w:proofErr w:type="gramStart"/>
      <w:r>
        <w:t>be established</w:t>
      </w:r>
      <w:proofErr w:type="gramEnd"/>
      <w:r>
        <w:t xml:space="preserve"> for each chiefdom. These rules and restrictions will result in reduced emissions from deforestation, which will be measured, reported, and verified in accordance with a methodology approved by the Verified Carbon Standard. </w:t>
      </w:r>
    </w:p>
    <w:p w:rsidR="0085581B" w:rsidRDefault="0085581B" w:rsidP="00CF3390">
      <w:pPr>
        <w:spacing w:after="0"/>
        <w:ind w:left="360"/>
      </w:pPr>
    </w:p>
    <w:p w:rsidR="0085581B" w:rsidRDefault="0085581B" w:rsidP="00CF3390">
      <w:pPr>
        <w:spacing w:after="0"/>
        <w:ind w:left="360"/>
      </w:pPr>
    </w:p>
    <w:p w:rsidR="00C975FC" w:rsidRPr="00CF3390" w:rsidRDefault="00C975FC" w:rsidP="00CF3390">
      <w:pPr>
        <w:spacing w:after="0"/>
        <w:ind w:left="360"/>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6A4692" w:rsidRPr="00CF3390" w:rsidTr="00960972">
        <w:tc>
          <w:tcPr>
            <w:tcW w:w="9576" w:type="dxa"/>
            <w:shd w:val="clear" w:color="auto" w:fill="BFBFBF" w:themeFill="background1" w:themeFillShade="BF"/>
          </w:tcPr>
          <w:p w:rsidR="006A4692" w:rsidRPr="00CF3390" w:rsidRDefault="007D5F21" w:rsidP="00CF3390">
            <w:pPr>
              <w:spacing w:line="276" w:lineRule="auto"/>
              <w:rPr>
                <w:b/>
              </w:rPr>
            </w:pPr>
            <w:r w:rsidRPr="00CF3390">
              <w:rPr>
                <w:b/>
              </w:rPr>
              <w:t>6</w:t>
            </w:r>
            <w:r w:rsidR="006A4692" w:rsidRPr="00CF3390">
              <w:rPr>
                <w:b/>
              </w:rPr>
              <w:t>.</w:t>
            </w:r>
            <w:r w:rsidR="009233DE" w:rsidRPr="00CF3390">
              <w:rPr>
                <w:b/>
              </w:rPr>
              <w:t>3</w:t>
            </w:r>
            <w:r w:rsidR="006A4692" w:rsidRPr="00CF3390">
              <w:rPr>
                <w:b/>
              </w:rPr>
              <w:t xml:space="preserve"> Existing REDD+ funding </w:t>
            </w:r>
          </w:p>
          <w:p w:rsidR="006A4692" w:rsidRPr="00CF3390" w:rsidRDefault="006A4692" w:rsidP="00CF3390">
            <w:pPr>
              <w:spacing w:line="276" w:lineRule="auto"/>
            </w:pPr>
            <w:r w:rsidRPr="00CF3390">
              <w:t xml:space="preserve">Please describe </w:t>
            </w:r>
            <w:r w:rsidR="00380E6F" w:rsidRPr="00CF3390">
              <w:t>availability of</w:t>
            </w:r>
            <w:r w:rsidRPr="00CF3390">
              <w:t xml:space="preserve"> REDD+ funding </w:t>
            </w:r>
            <w:r w:rsidR="00380E6F" w:rsidRPr="00CF3390">
              <w:t xml:space="preserve">and indicate how feasible is for the proposed program to be part of a concerted effort to mitigate climate change in the selected jurisdiction(s). </w:t>
            </w:r>
          </w:p>
        </w:tc>
      </w:tr>
    </w:tbl>
    <w:p w:rsidR="00CF3390" w:rsidRDefault="00CF3390" w:rsidP="00CF3390">
      <w:pPr>
        <w:spacing w:after="0"/>
        <w:ind w:left="360"/>
      </w:pPr>
    </w:p>
    <w:p w:rsidR="00DF426A" w:rsidRDefault="00DF426A" w:rsidP="0085581B">
      <w:pPr>
        <w:pStyle w:val="NormalWeb"/>
        <w:spacing w:before="0" w:beforeAutospacing="0" w:after="0" w:afterAutospacing="0" w:line="276" w:lineRule="auto"/>
        <w:ind w:left="720"/>
        <w:jc w:val="both"/>
        <w:rPr>
          <w:rFonts w:asciiTheme="minorHAnsi" w:hAnsiTheme="minorHAnsi"/>
          <w:color w:val="000000"/>
          <w:sz w:val="22"/>
          <w:szCs w:val="22"/>
        </w:rPr>
      </w:pPr>
    </w:p>
    <w:p w:rsidR="0085581B" w:rsidRDefault="0085581B" w:rsidP="00056F0A">
      <w:pPr>
        <w:pStyle w:val="NormalWeb"/>
        <w:spacing w:before="0" w:beforeAutospacing="0" w:after="0" w:afterAutospacing="0" w:line="276" w:lineRule="auto"/>
        <w:jc w:val="both"/>
        <w:rPr>
          <w:rFonts w:asciiTheme="minorHAnsi" w:hAnsiTheme="minorHAnsi"/>
          <w:color w:val="000000"/>
          <w:sz w:val="22"/>
          <w:szCs w:val="22"/>
        </w:rPr>
      </w:pPr>
      <w:r>
        <w:rPr>
          <w:rFonts w:asciiTheme="minorHAnsi" w:hAnsiTheme="minorHAnsi"/>
          <w:color w:val="000000"/>
          <w:sz w:val="22"/>
          <w:szCs w:val="22"/>
        </w:rPr>
        <w:t xml:space="preserve">USAID/Zambia is supporting a 5-year, $14 million grant to BioCarbon Partners to establish landscape level verified REDD+ projects in Eastern and Muchinga Provinces.  The aim of this program is to protect a minimum of 700,000 ha of intact forest in the Luangwa Valley through verified REDD+ projects, and impact up to an additional 1.4 million ha through sustainable land management in agricultural landscapes—for a total estimated impact area of between 2-3 million ha.  The program components are community-based forest management, livelihood improvement in agricultural landscapes, carbon accounting, market creation and policy support.  </w:t>
      </w:r>
    </w:p>
    <w:p w:rsidR="0085581B" w:rsidRDefault="0085581B" w:rsidP="0085581B">
      <w:pPr>
        <w:pStyle w:val="NormalWeb"/>
        <w:spacing w:before="0" w:beforeAutospacing="0" w:after="0" w:afterAutospacing="0" w:line="276" w:lineRule="auto"/>
        <w:ind w:left="720"/>
        <w:jc w:val="both"/>
        <w:rPr>
          <w:rFonts w:asciiTheme="minorHAnsi" w:hAnsiTheme="minorHAnsi"/>
          <w:color w:val="000000"/>
          <w:sz w:val="22"/>
          <w:szCs w:val="22"/>
        </w:rPr>
      </w:pPr>
    </w:p>
    <w:p w:rsidR="0085581B" w:rsidRDefault="0085581B" w:rsidP="00056F0A">
      <w:pPr>
        <w:spacing w:after="0"/>
        <w:jc w:val="both"/>
        <w:rPr>
          <w:rFonts w:eastAsia="Times New Roman" w:cs="Times New Roman"/>
          <w:color w:val="000000"/>
          <w:lang w:val="en-ZA" w:eastAsia="en-ZA"/>
        </w:rPr>
      </w:pPr>
      <w:r>
        <w:rPr>
          <w:color w:val="000000"/>
        </w:rPr>
        <w:t>The World Bank supported COMACO project aims to impact up to 500,000 ha through a combination of REDD+ and agricultural soil carbon.  Both project approaches target VCS verification.  It is possible that areas of the two programs will overlap but, in total, both programs aim to impact emissions reductions activities across up to 35,000 km. sq. (53% of Eastern Province’s total land area). The expected target population to benefit is 50,000 in the program area.</w:t>
      </w:r>
      <w:r w:rsidR="00351D51">
        <w:rPr>
          <w:color w:val="000000"/>
        </w:rPr>
        <w:t xml:space="preserve">  </w:t>
      </w:r>
      <w:r w:rsidRPr="008B7576">
        <w:rPr>
          <w:rFonts w:eastAsia="Times New Roman" w:cs="Times New Roman"/>
          <w:color w:val="000000"/>
          <w:lang w:val="en-ZA" w:eastAsia="en-ZA"/>
        </w:rPr>
        <w:t>This holistic approach will ensure that benefits of the programme flow to a broad range of stakeholders.</w:t>
      </w:r>
    </w:p>
    <w:p w:rsidR="0085581B" w:rsidRDefault="0085581B" w:rsidP="0085581B">
      <w:pPr>
        <w:spacing w:after="0"/>
        <w:ind w:left="720"/>
        <w:jc w:val="both"/>
        <w:rPr>
          <w:rFonts w:eastAsia="Times New Roman" w:cs="Times New Roman"/>
          <w:lang w:val="en-ZA" w:eastAsia="en-ZA"/>
        </w:rPr>
      </w:pPr>
    </w:p>
    <w:p w:rsidR="0085581B" w:rsidRDefault="0085581B" w:rsidP="00056F0A">
      <w:pPr>
        <w:spacing w:after="0"/>
        <w:jc w:val="both"/>
        <w:rPr>
          <w:rFonts w:eastAsia="Times New Roman" w:cs="Times New Roman"/>
          <w:lang w:val="en-ZA" w:eastAsia="en-ZA"/>
        </w:rPr>
      </w:pPr>
      <w:r>
        <w:rPr>
          <w:rFonts w:eastAsia="Times New Roman" w:cs="Times New Roman"/>
          <w:lang w:val="en-ZA" w:eastAsia="en-ZA"/>
        </w:rPr>
        <w:t>The Southern Africa Development Community (SADC) has also provided some funding for Eastern Province to support data collection for a regional MRV system. The data generated will help improve information for planning.</w:t>
      </w:r>
    </w:p>
    <w:p w:rsidR="0085581B" w:rsidRDefault="0085581B" w:rsidP="0085581B">
      <w:pPr>
        <w:spacing w:after="0"/>
        <w:ind w:left="720"/>
        <w:jc w:val="both"/>
        <w:rPr>
          <w:rFonts w:eastAsia="Times New Roman" w:cs="Times New Roman"/>
          <w:lang w:val="en-ZA" w:eastAsia="en-ZA"/>
        </w:rPr>
      </w:pPr>
    </w:p>
    <w:p w:rsidR="0085581B" w:rsidRDefault="0085581B" w:rsidP="00056F0A">
      <w:pPr>
        <w:spacing w:after="0"/>
        <w:jc w:val="both"/>
        <w:rPr>
          <w:rFonts w:eastAsia="Times New Roman" w:cs="Times New Roman"/>
          <w:lang w:val="en-ZA" w:eastAsia="en-ZA"/>
        </w:rPr>
      </w:pPr>
      <w:r>
        <w:rPr>
          <w:rFonts w:eastAsia="Times New Roman" w:cs="Times New Roman"/>
          <w:lang w:val="en-ZA" w:eastAsia="en-ZA"/>
        </w:rPr>
        <w:t>In addition, through the Forestry Department, there is funding for the REDD+ readiness under the UN-REDD Programme. This is a national programme and will develop a strategy for the whole country, which includes the Eastern Province. Further, the government of Finland is supporting the Integrated Landuse Assessment (ILUA II). The Project is conducting forest inventories as well and the Forest Livelihood and Economic Survey in collaboration with Central Statistics Office</w:t>
      </w:r>
      <w:r w:rsidR="00111195">
        <w:rPr>
          <w:rFonts w:eastAsia="Times New Roman" w:cs="Times New Roman"/>
          <w:lang w:val="en-ZA" w:eastAsia="en-ZA"/>
        </w:rPr>
        <w:t>. This will provide biophysical information as well as socio-economic information including some safeguards.</w:t>
      </w:r>
    </w:p>
    <w:p w:rsidR="00247A50" w:rsidRDefault="00247A50" w:rsidP="0085581B">
      <w:pPr>
        <w:spacing w:after="0"/>
        <w:ind w:left="720"/>
        <w:jc w:val="both"/>
        <w:rPr>
          <w:rFonts w:eastAsia="Times New Roman" w:cs="Times New Roman"/>
          <w:lang w:val="en-ZA" w:eastAsia="en-ZA"/>
        </w:rPr>
      </w:pPr>
    </w:p>
    <w:p w:rsidR="00247A50" w:rsidRDefault="00247A50" w:rsidP="00056F0A">
      <w:pPr>
        <w:spacing w:after="0"/>
        <w:jc w:val="both"/>
        <w:rPr>
          <w:rFonts w:eastAsia="Times New Roman" w:cs="Times New Roman"/>
          <w:lang w:val="en-ZA" w:eastAsia="en-ZA"/>
        </w:rPr>
      </w:pPr>
      <w:r>
        <w:rPr>
          <w:rFonts w:eastAsia="Times New Roman" w:cs="Times New Roman"/>
          <w:lang w:val="en-ZA" w:eastAsia="en-ZA"/>
        </w:rPr>
        <w:t>In Eastern Province, Norway supported the Luangwa Valley partnership programme which aimed at integrated approach to landscapes in the area.</w:t>
      </w:r>
    </w:p>
    <w:p w:rsidR="00DF426A" w:rsidRDefault="00DF426A" w:rsidP="0085581B">
      <w:pPr>
        <w:spacing w:after="0"/>
        <w:ind w:left="720"/>
        <w:jc w:val="both"/>
        <w:rPr>
          <w:rFonts w:eastAsia="Times New Roman" w:cs="Times New Roman"/>
          <w:lang w:val="en-ZA" w:eastAsia="en-ZA"/>
        </w:rPr>
      </w:pPr>
    </w:p>
    <w:p w:rsidR="00DF426A" w:rsidRDefault="00DF426A" w:rsidP="00DF426A">
      <w:pPr>
        <w:spacing w:after="0"/>
        <w:ind w:left="360"/>
      </w:pPr>
    </w:p>
    <w:p w:rsidR="009D0C8C" w:rsidRDefault="009D0C8C" w:rsidP="0085581B">
      <w:pPr>
        <w:spacing w:after="0"/>
        <w:ind w:left="720"/>
        <w:jc w:val="both"/>
        <w:rPr>
          <w:rFonts w:eastAsia="Times New Roman" w:cs="Times New Roman"/>
          <w:lang w:val="en-ZA" w:eastAsia="en-ZA"/>
        </w:rPr>
      </w:pPr>
    </w:p>
    <w:p w:rsidR="00F27766" w:rsidRDefault="00F27766" w:rsidP="0085581B">
      <w:pPr>
        <w:spacing w:after="0"/>
        <w:ind w:left="720"/>
        <w:jc w:val="both"/>
        <w:rPr>
          <w:rFonts w:eastAsia="Times New Roman" w:cs="Times New Roman"/>
          <w:lang w:val="en-ZA" w:eastAsia="en-ZA"/>
        </w:rPr>
      </w:pPr>
    </w:p>
    <w:p w:rsidR="00D60054" w:rsidRDefault="00D60054" w:rsidP="0085581B">
      <w:pPr>
        <w:spacing w:after="0"/>
        <w:ind w:left="720"/>
        <w:jc w:val="both"/>
        <w:rPr>
          <w:rFonts w:eastAsia="Times New Roman" w:cs="Times New Roman"/>
          <w:lang w:val="en-ZA" w:eastAsia="en-ZA"/>
        </w:rPr>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380E6F" w:rsidRPr="00CF3390" w:rsidTr="00960972">
        <w:tc>
          <w:tcPr>
            <w:tcW w:w="9576" w:type="dxa"/>
            <w:shd w:val="clear" w:color="auto" w:fill="BFBFBF" w:themeFill="background1" w:themeFillShade="BF"/>
          </w:tcPr>
          <w:p w:rsidR="00380E6F" w:rsidRPr="00CF3390" w:rsidRDefault="007D5F21" w:rsidP="00CF3390">
            <w:pPr>
              <w:spacing w:line="276" w:lineRule="auto"/>
              <w:rPr>
                <w:b/>
              </w:rPr>
            </w:pPr>
            <w:r w:rsidRPr="00CF3390">
              <w:rPr>
                <w:b/>
              </w:rPr>
              <w:lastRenderedPageBreak/>
              <w:t>6</w:t>
            </w:r>
            <w:r w:rsidR="00380E6F" w:rsidRPr="00CF3390">
              <w:rPr>
                <w:b/>
              </w:rPr>
              <w:t>.</w:t>
            </w:r>
            <w:r w:rsidR="009233DE" w:rsidRPr="00CF3390">
              <w:rPr>
                <w:b/>
              </w:rPr>
              <w:t>4</w:t>
            </w:r>
            <w:r w:rsidR="00380E6F" w:rsidRPr="00CF3390">
              <w:rPr>
                <w:b/>
              </w:rPr>
              <w:t xml:space="preserve"> Availability and potential of investment funding and other resources </w:t>
            </w:r>
          </w:p>
          <w:p w:rsidR="00380E6F" w:rsidRPr="00CF3390" w:rsidRDefault="00380E6F" w:rsidP="00CF3390">
            <w:pPr>
              <w:spacing w:line="276" w:lineRule="auto"/>
            </w:pPr>
            <w:r w:rsidRPr="00CF3390">
              <w:t>While</w:t>
            </w:r>
            <w:r w:rsidR="004274A7">
              <w:t xml:space="preserve"> </w:t>
            </w:r>
            <w:r w:rsidRPr="00CF3390">
              <w:t>REDD+</w:t>
            </w:r>
            <w:r w:rsidR="00A54BF6" w:rsidRPr="00CF3390">
              <w:t xml:space="preserve"> funding is</w:t>
            </w:r>
            <w:r w:rsidR="004274A7">
              <w:t xml:space="preserve"> </w:t>
            </w:r>
            <w:r w:rsidR="00A54BF6" w:rsidRPr="00CF3390">
              <w:t>usually for</w:t>
            </w:r>
            <w:r w:rsidRPr="00CF3390">
              <w:t xml:space="preserve"> pay</w:t>
            </w:r>
            <w:r w:rsidR="00A54BF6" w:rsidRPr="00CF3390">
              <w:t>ments</w:t>
            </w:r>
            <w:r w:rsidRPr="00CF3390">
              <w:t xml:space="preserve"> for emission reductions, investment funding is needed to finance the implementation of the activities </w:t>
            </w:r>
            <w:r w:rsidR="004274A7">
              <w:t>that will</w:t>
            </w:r>
            <w:r w:rsidR="00517988" w:rsidRPr="00CF3390">
              <w:t xml:space="preserve"> </w:t>
            </w:r>
            <w:r w:rsidR="00C3389F" w:rsidRPr="00CF3390">
              <w:t>lead to</w:t>
            </w:r>
            <w:r w:rsidR="00517988" w:rsidRPr="00CF3390">
              <w:t xml:space="preserve"> emission reductions</w:t>
            </w:r>
            <w:r w:rsidRPr="00CF3390">
              <w:t xml:space="preserve">. </w:t>
            </w:r>
            <w:r w:rsidR="00C3389F" w:rsidRPr="00CF3390">
              <w:t xml:space="preserve">Building upon other investment funding will allows programs to catalyze and scale-up the activities’ implementation. </w:t>
            </w:r>
            <w:r w:rsidRPr="00CF3390">
              <w:t xml:space="preserve">Please indicate availability and potential investment funding and other resources that could </w:t>
            </w:r>
            <w:r w:rsidR="003E54D1" w:rsidRPr="00CF3390">
              <w:t>represent a synergetic opportunity for the proposed program.</w:t>
            </w:r>
          </w:p>
        </w:tc>
      </w:tr>
    </w:tbl>
    <w:p w:rsidR="00380E6F" w:rsidRPr="00CF3390" w:rsidRDefault="00380E6F" w:rsidP="00CF3390">
      <w:pPr>
        <w:spacing w:after="0"/>
        <w:ind w:left="360"/>
      </w:pPr>
    </w:p>
    <w:p w:rsidR="00CF3390" w:rsidRDefault="00C975FC" w:rsidP="00C975FC">
      <w:pPr>
        <w:pStyle w:val="NormalWeb"/>
        <w:spacing w:before="0" w:beforeAutospacing="0" w:after="0" w:afterAutospacing="0" w:line="276" w:lineRule="auto"/>
        <w:ind w:left="360"/>
        <w:jc w:val="both"/>
        <w:rPr>
          <w:rFonts w:asciiTheme="minorHAnsi" w:hAnsiTheme="minorHAnsi"/>
          <w:color w:val="000000"/>
          <w:sz w:val="22"/>
          <w:szCs w:val="22"/>
        </w:rPr>
      </w:pPr>
      <w:r>
        <w:rPr>
          <w:rFonts w:asciiTheme="minorHAnsi" w:hAnsiTheme="minorHAnsi"/>
          <w:color w:val="000000"/>
          <w:sz w:val="22"/>
          <w:szCs w:val="22"/>
        </w:rPr>
        <w:t xml:space="preserve">USAID is providing $14 million start-up financing for the large CFP project, 2014-2019, requiring long term commitment from BCP (minimum </w:t>
      </w:r>
      <w:r w:rsidR="003E1653">
        <w:rPr>
          <w:rFonts w:asciiTheme="minorHAnsi" w:hAnsiTheme="minorHAnsi"/>
          <w:color w:val="000000"/>
          <w:sz w:val="22"/>
          <w:szCs w:val="22"/>
        </w:rPr>
        <w:t>25</w:t>
      </w:r>
      <w:r>
        <w:rPr>
          <w:rFonts w:asciiTheme="minorHAnsi" w:hAnsiTheme="minorHAnsi"/>
          <w:color w:val="000000"/>
          <w:sz w:val="22"/>
          <w:szCs w:val="22"/>
        </w:rPr>
        <w:t xml:space="preserve"> years after end of project). </w:t>
      </w:r>
      <w:r w:rsidR="003D0817">
        <w:rPr>
          <w:rFonts w:asciiTheme="minorHAnsi" w:hAnsiTheme="minorHAnsi"/>
          <w:color w:val="000000"/>
          <w:sz w:val="22"/>
          <w:szCs w:val="22"/>
        </w:rPr>
        <w:t xml:space="preserve">BCP will </w:t>
      </w:r>
      <w:r>
        <w:rPr>
          <w:rFonts w:asciiTheme="minorHAnsi" w:hAnsiTheme="minorHAnsi"/>
          <w:color w:val="000000"/>
          <w:sz w:val="22"/>
          <w:szCs w:val="22"/>
        </w:rPr>
        <w:t xml:space="preserve">further </w:t>
      </w:r>
      <w:r w:rsidR="003D0817">
        <w:rPr>
          <w:rFonts w:asciiTheme="minorHAnsi" w:hAnsiTheme="minorHAnsi"/>
          <w:color w:val="000000"/>
          <w:sz w:val="22"/>
          <w:szCs w:val="22"/>
        </w:rPr>
        <w:t xml:space="preserve">leverage donor funding through NGO partners such as SLCS and FZS.  BCP has partnered with BioCarbon Group, a World Bank IFC, Macquarie Bank and Global Forest Partners REDD+ investment company with an interest in investing alongside BCP in the Luangwa Valley.  BCP also aims to invest internal investment funding to co-fund the development of these emissions reductions projects.  In addition, BCP aims to actively raise an additional $5 million co-investment funding to complement the $14 million pledged by USAID/Zambia to bring this project to fruition.  BCP partners such as Musika and </w:t>
      </w:r>
      <w:r w:rsidR="004274A7">
        <w:rPr>
          <w:rFonts w:asciiTheme="minorHAnsi" w:hAnsiTheme="minorHAnsi"/>
          <w:color w:val="000000"/>
          <w:sz w:val="22"/>
          <w:szCs w:val="22"/>
        </w:rPr>
        <w:t>others</w:t>
      </w:r>
      <w:r w:rsidR="003D0817">
        <w:rPr>
          <w:rFonts w:asciiTheme="minorHAnsi" w:hAnsiTheme="minorHAnsi"/>
          <w:color w:val="000000"/>
          <w:sz w:val="22"/>
          <w:szCs w:val="22"/>
        </w:rPr>
        <w:t xml:space="preserve"> have pledged hundreds of thousands of dollars to support REDD+ investment through BCP’s emissions reduction work in the Luangwa Valley.</w:t>
      </w:r>
    </w:p>
    <w:p w:rsidR="00490454" w:rsidRDefault="00490454" w:rsidP="004274A7">
      <w:pPr>
        <w:pStyle w:val="NormalWeb"/>
        <w:spacing w:before="0" w:beforeAutospacing="0" w:after="0" w:afterAutospacing="0" w:line="276" w:lineRule="auto"/>
        <w:jc w:val="both"/>
        <w:rPr>
          <w:rFonts w:asciiTheme="minorHAnsi" w:hAnsiTheme="minorHAnsi"/>
          <w:color w:val="000000"/>
          <w:sz w:val="22"/>
          <w:szCs w:val="22"/>
        </w:rPr>
      </w:pPr>
    </w:p>
    <w:p w:rsidR="00490454" w:rsidRDefault="00490454" w:rsidP="00C975FC">
      <w:pPr>
        <w:pStyle w:val="NormalWeb"/>
        <w:spacing w:before="0" w:beforeAutospacing="0" w:after="0" w:afterAutospacing="0" w:line="276" w:lineRule="auto"/>
        <w:ind w:left="360"/>
        <w:jc w:val="both"/>
        <w:rPr>
          <w:rFonts w:asciiTheme="minorHAnsi" w:hAnsiTheme="minorHAnsi"/>
          <w:color w:val="000000"/>
          <w:sz w:val="22"/>
          <w:szCs w:val="22"/>
        </w:rPr>
      </w:pPr>
      <w:r>
        <w:rPr>
          <w:rFonts w:asciiTheme="minorHAnsi" w:hAnsiTheme="minorHAnsi"/>
          <w:color w:val="000000"/>
          <w:sz w:val="22"/>
          <w:szCs w:val="22"/>
        </w:rPr>
        <w:t>The Government of Zambia will also provide financing, particularly with the increas</w:t>
      </w:r>
      <w:r w:rsidR="00A904AE">
        <w:rPr>
          <w:rFonts w:asciiTheme="minorHAnsi" w:hAnsiTheme="minorHAnsi"/>
          <w:color w:val="000000"/>
          <w:sz w:val="22"/>
          <w:szCs w:val="22"/>
        </w:rPr>
        <w:t>e</w:t>
      </w:r>
      <w:r w:rsidR="002215E1">
        <w:rPr>
          <w:rFonts w:asciiTheme="minorHAnsi" w:hAnsiTheme="minorHAnsi"/>
          <w:color w:val="000000"/>
          <w:sz w:val="22"/>
          <w:szCs w:val="22"/>
        </w:rPr>
        <w:t xml:space="preserve">d </w:t>
      </w:r>
      <w:r>
        <w:rPr>
          <w:rFonts w:asciiTheme="minorHAnsi" w:hAnsiTheme="minorHAnsi"/>
          <w:color w:val="000000"/>
          <w:sz w:val="22"/>
          <w:szCs w:val="22"/>
        </w:rPr>
        <w:t xml:space="preserve">financing </w:t>
      </w:r>
      <w:r w:rsidR="002215E1">
        <w:rPr>
          <w:rFonts w:asciiTheme="minorHAnsi" w:hAnsiTheme="minorHAnsi"/>
          <w:color w:val="000000"/>
          <w:sz w:val="22"/>
          <w:szCs w:val="22"/>
        </w:rPr>
        <w:t xml:space="preserve">in recent years </w:t>
      </w:r>
      <w:r>
        <w:rPr>
          <w:rFonts w:asciiTheme="minorHAnsi" w:hAnsiTheme="minorHAnsi"/>
          <w:color w:val="000000"/>
          <w:sz w:val="22"/>
          <w:szCs w:val="22"/>
        </w:rPr>
        <w:t>to</w:t>
      </w:r>
      <w:r w:rsidR="002215E1">
        <w:rPr>
          <w:rFonts w:asciiTheme="minorHAnsi" w:hAnsiTheme="minorHAnsi"/>
          <w:color w:val="000000"/>
          <w:sz w:val="22"/>
          <w:szCs w:val="22"/>
        </w:rPr>
        <w:t>wards</w:t>
      </w:r>
      <w:r>
        <w:rPr>
          <w:rFonts w:asciiTheme="minorHAnsi" w:hAnsiTheme="minorHAnsi"/>
          <w:color w:val="000000"/>
          <w:sz w:val="22"/>
          <w:szCs w:val="22"/>
        </w:rPr>
        <w:t xml:space="preserve"> the forestry </w:t>
      </w:r>
      <w:r w:rsidR="002215E1">
        <w:rPr>
          <w:rFonts w:asciiTheme="minorHAnsi" w:hAnsiTheme="minorHAnsi"/>
          <w:color w:val="000000"/>
          <w:sz w:val="22"/>
          <w:szCs w:val="22"/>
        </w:rPr>
        <w:t>and land use sector</w:t>
      </w:r>
      <w:r>
        <w:rPr>
          <w:rFonts w:asciiTheme="minorHAnsi" w:hAnsiTheme="minorHAnsi"/>
          <w:color w:val="000000"/>
          <w:sz w:val="22"/>
          <w:szCs w:val="22"/>
        </w:rPr>
        <w:t xml:space="preserve">. </w:t>
      </w:r>
    </w:p>
    <w:p w:rsidR="008C0446" w:rsidRDefault="008C0446" w:rsidP="00C975FC">
      <w:pPr>
        <w:pStyle w:val="NormalWeb"/>
        <w:spacing w:before="0" w:beforeAutospacing="0" w:after="0" w:afterAutospacing="0" w:line="276" w:lineRule="auto"/>
        <w:ind w:left="360"/>
        <w:jc w:val="both"/>
        <w:rPr>
          <w:rFonts w:asciiTheme="minorHAnsi" w:hAnsiTheme="minorHAnsi"/>
          <w:color w:val="000000"/>
          <w:sz w:val="22"/>
          <w:szCs w:val="22"/>
        </w:rPr>
      </w:pPr>
    </w:p>
    <w:p w:rsidR="00C15450" w:rsidRPr="00056F0A" w:rsidRDefault="00C15450" w:rsidP="00056F0A">
      <w:pPr>
        <w:ind w:left="360"/>
        <w:rPr>
          <w:rFonts w:eastAsia="Calibri"/>
        </w:rPr>
      </w:pPr>
      <w:r w:rsidRPr="00C15450">
        <w:rPr>
          <w:color w:val="000000"/>
        </w:rPr>
        <w:t xml:space="preserve">Finally, the Government of Zambia is planning the design of a UN-REDD Phase II Programme with the support of UNDP, FAO and UNEP. </w:t>
      </w:r>
      <w:r>
        <w:rPr>
          <w:color w:val="000000"/>
        </w:rPr>
        <w:t xml:space="preserve">The Phase II </w:t>
      </w:r>
      <w:proofErr w:type="spellStart"/>
      <w:r>
        <w:rPr>
          <w:color w:val="000000"/>
        </w:rPr>
        <w:t>programme</w:t>
      </w:r>
      <w:proofErr w:type="spellEnd"/>
      <w:r>
        <w:rPr>
          <w:color w:val="000000"/>
        </w:rPr>
        <w:t xml:space="preserve"> is intended </w:t>
      </w:r>
      <w:r w:rsidRPr="00056F0A">
        <w:rPr>
          <w:rFonts w:eastAsia="Calibri"/>
        </w:rPr>
        <w:t>to facilitate the mobilization of financial resources and investments for Zambia in the REDD+ implementation phase</w:t>
      </w:r>
      <w:r>
        <w:rPr>
          <w:rFonts w:eastAsia="Calibri"/>
        </w:rPr>
        <w:t xml:space="preserve">. </w:t>
      </w:r>
      <w:r w:rsidR="00803CAE">
        <w:rPr>
          <w:rFonts w:eastAsia="Calibri"/>
        </w:rPr>
        <w:t>This</w:t>
      </w:r>
      <w:r>
        <w:rPr>
          <w:rFonts w:eastAsia="Calibri"/>
        </w:rPr>
        <w:t xml:space="preserve"> investment </w:t>
      </w:r>
      <w:proofErr w:type="spellStart"/>
      <w:r>
        <w:rPr>
          <w:rFonts w:eastAsia="Calibri"/>
        </w:rPr>
        <w:t>programme</w:t>
      </w:r>
      <w:proofErr w:type="spellEnd"/>
      <w:r>
        <w:rPr>
          <w:rFonts w:eastAsia="Calibri"/>
        </w:rPr>
        <w:t xml:space="preserve"> offers yet another opportunity for building synergies and complementarities with the ISFL and this comes at a crucial time when donors to the UN-REDD and the BioCarbon Fund are encouraging such collaboration. </w:t>
      </w:r>
      <w:r w:rsidRPr="00056F0A">
        <w:rPr>
          <w:rFonts w:eastAsia="Calibri"/>
        </w:rPr>
        <w:t xml:space="preserve"> </w:t>
      </w:r>
    </w:p>
    <w:p w:rsidR="008C0446" w:rsidRPr="00D60054" w:rsidRDefault="008C0446" w:rsidP="00C975FC">
      <w:pPr>
        <w:pStyle w:val="NormalWeb"/>
        <w:spacing w:before="0" w:beforeAutospacing="0" w:after="0" w:afterAutospacing="0" w:line="276" w:lineRule="auto"/>
        <w:ind w:left="360"/>
        <w:jc w:val="both"/>
        <w:rPr>
          <w:rFonts w:asciiTheme="minorHAnsi" w:hAnsiTheme="minorHAnsi"/>
          <w:color w:val="000000"/>
          <w:sz w:val="22"/>
          <w:szCs w:val="22"/>
        </w:rPr>
      </w:pPr>
    </w:p>
    <w:p w:rsidR="00CF3390" w:rsidRPr="00CF3390" w:rsidRDefault="00CF3390" w:rsidP="004274A7">
      <w:pPr>
        <w:spacing w:after="0"/>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D0592D" w:rsidRPr="00CF3390" w:rsidTr="00CF3390">
        <w:tc>
          <w:tcPr>
            <w:tcW w:w="9216" w:type="dxa"/>
            <w:shd w:val="clear" w:color="auto" w:fill="BFBFBF" w:themeFill="background1" w:themeFillShade="BF"/>
          </w:tcPr>
          <w:p w:rsidR="00D0592D" w:rsidRPr="00CF3390" w:rsidRDefault="00D0592D" w:rsidP="00CF3390">
            <w:pPr>
              <w:spacing w:line="276" w:lineRule="auto"/>
              <w:rPr>
                <w:b/>
              </w:rPr>
            </w:pPr>
            <w:r w:rsidRPr="00CF3390">
              <w:rPr>
                <w:b/>
              </w:rPr>
              <w:t xml:space="preserve">6.5 Private sector potential involvement </w:t>
            </w:r>
          </w:p>
          <w:p w:rsidR="00B577F1" w:rsidRPr="00CF3390" w:rsidRDefault="00B577F1" w:rsidP="00CF3390">
            <w:pPr>
              <w:spacing w:line="276" w:lineRule="auto"/>
            </w:pPr>
            <w:r w:rsidRPr="00CF3390">
              <w:t xml:space="preserve">Please describe the specific actions proposed to address the drivers of deforestation associated with the selected </w:t>
            </w:r>
            <w:proofErr w:type="gramStart"/>
            <w:r w:rsidRPr="00CF3390">
              <w:t>commodity(</w:t>
            </w:r>
            <w:proofErr w:type="spellStart"/>
            <w:proofErr w:type="gramEnd"/>
            <w:r w:rsidRPr="00CF3390">
              <w:t>ies</w:t>
            </w:r>
            <w:proofErr w:type="spellEnd"/>
            <w:r w:rsidRPr="00CF3390">
              <w:t>) and explain how the private sector could be involved.</w:t>
            </w:r>
          </w:p>
        </w:tc>
      </w:tr>
    </w:tbl>
    <w:p w:rsidR="005E2CED" w:rsidRDefault="005E2CED" w:rsidP="00CF3390">
      <w:pPr>
        <w:spacing w:after="0"/>
        <w:ind w:left="360"/>
        <w:rPr>
          <w:color w:val="000000"/>
        </w:rPr>
      </w:pPr>
    </w:p>
    <w:p w:rsidR="00D60054" w:rsidRDefault="00262E97" w:rsidP="00F27766">
      <w:pPr>
        <w:spacing w:after="0"/>
        <w:ind w:left="360"/>
        <w:jc w:val="both"/>
        <w:rPr>
          <w:color w:val="000000"/>
        </w:rPr>
      </w:pPr>
      <w:r>
        <w:rPr>
          <w:color w:val="000000"/>
        </w:rPr>
        <w:t>Agriculture</w:t>
      </w:r>
      <w:r w:rsidR="00D60054">
        <w:rPr>
          <w:color w:val="000000"/>
        </w:rPr>
        <w:t xml:space="preserve"> is a key driver of deforestation and therefore it is important to involve private sector actors in the agriculture value chain to ensure long-term commitment to sustainable </w:t>
      </w:r>
      <w:r>
        <w:rPr>
          <w:color w:val="000000"/>
        </w:rPr>
        <w:t>agricultural</w:t>
      </w:r>
      <w:r w:rsidR="00D60054">
        <w:rPr>
          <w:color w:val="000000"/>
        </w:rPr>
        <w:t xml:space="preserve"> systems. </w:t>
      </w:r>
    </w:p>
    <w:p w:rsidR="00D60054" w:rsidRDefault="00D60054" w:rsidP="00F27766">
      <w:pPr>
        <w:spacing w:after="0"/>
        <w:ind w:left="360"/>
        <w:jc w:val="both"/>
        <w:rPr>
          <w:color w:val="000000"/>
        </w:rPr>
      </w:pPr>
    </w:p>
    <w:p w:rsidR="00D60054" w:rsidRPr="00D60054" w:rsidRDefault="00D60054" w:rsidP="00F27766">
      <w:pPr>
        <w:spacing w:after="0"/>
        <w:ind w:left="360"/>
        <w:jc w:val="both"/>
        <w:rPr>
          <w:color w:val="000000"/>
          <w:lang w:val="en-ZA"/>
        </w:rPr>
      </w:pPr>
      <w:r w:rsidRPr="00D60054">
        <w:rPr>
          <w:color w:val="000000"/>
          <w:lang w:val="en-ZA"/>
        </w:rPr>
        <w:t xml:space="preserve">Cotton requires chemicals and depletes soils and without strong measures to maintain soil fertility, cotton farmers exhaust soils in 3-5 years and are forced to clear new farm land.  Past history in Zambia show a very poor performance by cotton companies of addressing this problem and going forward with greater involvement of "district-level" monitors and compliance officers, to encourage </w:t>
      </w:r>
      <w:r w:rsidRPr="00D60054">
        <w:rPr>
          <w:color w:val="000000"/>
          <w:lang w:val="en-ZA"/>
        </w:rPr>
        <w:lastRenderedPageBreak/>
        <w:t>private sector commitment or possibly risk paying an "environmental tax" to offset potential loss of carbon revenues as well as environmental costs (downstream flooding, biodiversity impact, etc.).</w:t>
      </w:r>
    </w:p>
    <w:p w:rsidR="00D60054" w:rsidRPr="00D60054" w:rsidRDefault="00D60054" w:rsidP="00F27766">
      <w:pPr>
        <w:spacing w:after="0"/>
        <w:ind w:left="360"/>
        <w:jc w:val="both"/>
        <w:rPr>
          <w:color w:val="000000"/>
          <w:lang w:val="en-ZA"/>
        </w:rPr>
      </w:pPr>
    </w:p>
    <w:p w:rsidR="00D60054" w:rsidRPr="00D60054" w:rsidRDefault="00D60054" w:rsidP="00F27766">
      <w:pPr>
        <w:spacing w:after="0"/>
        <w:ind w:left="360"/>
        <w:jc w:val="both"/>
        <w:rPr>
          <w:color w:val="000000"/>
          <w:lang w:val="en-ZA"/>
        </w:rPr>
      </w:pPr>
      <w:r w:rsidRPr="00D60054">
        <w:rPr>
          <w:color w:val="000000"/>
          <w:lang w:val="en-ZA"/>
        </w:rPr>
        <w:t xml:space="preserve">Flu-cured tobacco, which is increasing in relation to sun-cured tobacco in Zambia, uses roughly an equivalent area of virgin forest land to fuel the curing of the same area of land farmed for tobacco.  The rate of deforestation can be extremely high, made worse by the fact that market benefits are high and can drive farmer interest in this crop.  Without compensatory regulations, tobacco farming is a grave threat to deforestation and it too requires greater regulatory oversight by a more combined effort by the agriculture and forestry authorities which a jurisdictional approach to a REDD+ program could provide.  </w:t>
      </w:r>
    </w:p>
    <w:p w:rsidR="00D60054" w:rsidRPr="00D60054" w:rsidRDefault="00D60054" w:rsidP="00F27766">
      <w:pPr>
        <w:spacing w:after="0"/>
        <w:ind w:left="360"/>
        <w:jc w:val="both"/>
        <w:rPr>
          <w:color w:val="000000"/>
          <w:lang w:val="en-ZA"/>
        </w:rPr>
      </w:pPr>
    </w:p>
    <w:p w:rsidR="00D60054" w:rsidRDefault="00D60054" w:rsidP="00F27766">
      <w:pPr>
        <w:spacing w:after="0"/>
        <w:ind w:left="360"/>
        <w:jc w:val="both"/>
        <w:rPr>
          <w:color w:val="000000"/>
          <w:lang w:val="en-ZA"/>
        </w:rPr>
      </w:pPr>
      <w:r w:rsidRPr="00D60054">
        <w:rPr>
          <w:color w:val="000000"/>
          <w:lang w:val="en-ZA"/>
        </w:rPr>
        <w:t>In the past, companies promoting cotton and tobacco have encouraged large fields, leaving less time for farmers to grow food crops.  When commodity prices drop for cotton or tobacco, farmers often resource to destructive natural resource use practices, using these resources as their local insurance against poverty.  Through the emerging "Provincial Roundtable Group" now functioning in the Eastern Province, private sector players are able to interact with a broader stakeholder to find a win-win approach to maintaining their commodity requirements but with practices that can avoid the current rates of deforestation.</w:t>
      </w:r>
    </w:p>
    <w:p w:rsidR="00380289" w:rsidRDefault="00380289" w:rsidP="00F27766">
      <w:pPr>
        <w:spacing w:after="0"/>
        <w:ind w:left="360"/>
        <w:jc w:val="both"/>
        <w:rPr>
          <w:color w:val="000000"/>
          <w:lang w:val="en-ZA"/>
        </w:rPr>
      </w:pPr>
    </w:p>
    <w:p w:rsidR="00380289" w:rsidRPr="00D60054" w:rsidRDefault="00380289" w:rsidP="00F27766">
      <w:pPr>
        <w:spacing w:after="0"/>
        <w:ind w:left="360"/>
        <w:jc w:val="both"/>
        <w:rPr>
          <w:color w:val="000000"/>
          <w:lang w:val="en-ZA"/>
        </w:rPr>
      </w:pPr>
      <w:r w:rsidRPr="00380289">
        <w:rPr>
          <w:color w:val="000000"/>
          <w:lang w:val="en-ZA"/>
        </w:rPr>
        <w:t xml:space="preserve">Livestock management to control grazing access will be an important determinant to the </w:t>
      </w:r>
      <w:r w:rsidR="00262E97" w:rsidRPr="00380289">
        <w:rPr>
          <w:color w:val="000000"/>
          <w:lang w:val="en-ZA"/>
        </w:rPr>
        <w:t>success</w:t>
      </w:r>
      <w:r w:rsidRPr="00380289">
        <w:rPr>
          <w:color w:val="000000"/>
          <w:lang w:val="en-ZA"/>
        </w:rPr>
        <w:t xml:space="preserve"> of agroforestry throughout the Luangwa ecosystem.  Goats in particular are highly destructive to seedlings and young trees planted as agroforestry in farm field or as woodlots and through local leaders and farmer cooperative groups, finding a solution to this problem will have a pronounced effect on rates of deforestation and degradation.  The program will address this problem through increased reliance on local chiefs to enact local rules and improved zoning.  Reduced burning, for example, could minimize the need for cattle to graze on farm residues or on agroforestry plantings</w:t>
      </w:r>
    </w:p>
    <w:p w:rsidR="004226E1" w:rsidRDefault="004226E1" w:rsidP="00F27766">
      <w:pPr>
        <w:spacing w:after="0"/>
        <w:ind w:left="360"/>
        <w:jc w:val="both"/>
      </w:pPr>
    </w:p>
    <w:p w:rsidR="002215E1" w:rsidRDefault="002215E1" w:rsidP="00F27766">
      <w:pPr>
        <w:spacing w:after="0"/>
        <w:ind w:left="360"/>
        <w:jc w:val="both"/>
      </w:pPr>
      <w:r>
        <w:t xml:space="preserve">In addition, one of the key drivers of deforestation is unsustainable charcoal production. As such, private sector actors will be engaged in promoting alternative </w:t>
      </w:r>
      <w:r w:rsidR="006E466D">
        <w:t>sources of energy based on the outcomes of the National Charcoal Indaba</w:t>
      </w:r>
      <w:r w:rsidR="008C0446">
        <w:t xml:space="preserve"> organized by the Government with the support of the UN-REDD </w:t>
      </w:r>
      <w:proofErr w:type="spellStart"/>
      <w:r w:rsidR="008C0446">
        <w:t>Programme</w:t>
      </w:r>
      <w:proofErr w:type="spellEnd"/>
      <w:r w:rsidR="006E466D">
        <w:t xml:space="preserve">.  </w:t>
      </w:r>
    </w:p>
    <w:p w:rsidR="00550DFA" w:rsidRPr="00CF3390" w:rsidRDefault="00550DFA" w:rsidP="00CF3390">
      <w:pPr>
        <w:spacing w:after="0"/>
        <w:ind w:left="360"/>
      </w:pPr>
    </w:p>
    <w:tbl>
      <w:tblPr>
        <w:tblStyle w:val="TableGrid"/>
        <w:tblW w:w="0" w:type="auto"/>
        <w:tblInd w:w="3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216"/>
      </w:tblGrid>
      <w:tr w:rsidR="004226E1" w:rsidRPr="00CF3390" w:rsidTr="00960972">
        <w:tc>
          <w:tcPr>
            <w:tcW w:w="9216" w:type="dxa"/>
          </w:tcPr>
          <w:p w:rsidR="004226E1" w:rsidRPr="00CF3390" w:rsidRDefault="00D0592D" w:rsidP="00CF3390">
            <w:pPr>
              <w:pStyle w:val="ListParagraph"/>
              <w:numPr>
                <w:ilvl w:val="0"/>
                <w:numId w:val="7"/>
              </w:numPr>
              <w:spacing w:line="276" w:lineRule="auto"/>
              <w:ind w:left="252" w:hanging="252"/>
              <w:rPr>
                <w:b/>
              </w:rPr>
            </w:pPr>
            <w:r w:rsidRPr="00CF3390">
              <w:rPr>
                <w:b/>
              </w:rPr>
              <w:t>Foreseen</w:t>
            </w:r>
            <w:r w:rsidR="00D15999" w:rsidRPr="00CF3390">
              <w:rPr>
                <w:b/>
              </w:rPr>
              <w:t xml:space="preserve"> risks</w:t>
            </w:r>
          </w:p>
          <w:p w:rsidR="004226E1" w:rsidRPr="00CF3390" w:rsidRDefault="00D15999" w:rsidP="00CF3390">
            <w:pPr>
              <w:spacing w:line="276" w:lineRule="auto"/>
            </w:pPr>
            <w:r w:rsidRPr="00CF3390">
              <w:t xml:space="preserve">Please </w:t>
            </w:r>
            <w:r w:rsidR="00D0592D" w:rsidRPr="00CF3390">
              <w:t>list preliminary</w:t>
            </w:r>
            <w:r w:rsidRPr="00CF3390">
              <w:t xml:space="preserve"> risks identified for the proposed program.</w:t>
            </w:r>
          </w:p>
        </w:tc>
      </w:tr>
    </w:tbl>
    <w:p w:rsidR="004226E1" w:rsidRDefault="004226E1" w:rsidP="00CF3390">
      <w:pPr>
        <w:spacing w:after="0"/>
        <w:ind w:left="360"/>
      </w:pPr>
    </w:p>
    <w:p w:rsidR="005E2CED" w:rsidRPr="005E2CED" w:rsidRDefault="005E2CED" w:rsidP="005E2CED">
      <w:pPr>
        <w:pStyle w:val="NormalWeb"/>
        <w:spacing w:before="0" w:beforeAutospacing="0" w:after="0" w:afterAutospacing="0" w:line="276" w:lineRule="auto"/>
        <w:ind w:left="426"/>
        <w:jc w:val="both"/>
        <w:rPr>
          <w:sz w:val="22"/>
          <w:szCs w:val="22"/>
        </w:rPr>
      </w:pPr>
      <w:r w:rsidRPr="005E2CED">
        <w:rPr>
          <w:rFonts w:ascii="Calibri" w:hAnsi="Calibri"/>
          <w:color w:val="000000"/>
          <w:sz w:val="22"/>
          <w:szCs w:val="22"/>
        </w:rPr>
        <w:t>While every effort is made to mitigate unsustainable resource use through targeted interventions and community sensitization, it is possible that certain activities will continue to pose a risk to the project, below is a list of potential risks</w:t>
      </w:r>
      <w:r>
        <w:rPr>
          <w:rFonts w:ascii="Calibri" w:hAnsi="Calibri"/>
          <w:color w:val="000000"/>
          <w:sz w:val="22"/>
          <w:szCs w:val="22"/>
        </w:rPr>
        <w:t>:</w:t>
      </w:r>
    </w:p>
    <w:p w:rsidR="005E2CED" w:rsidRPr="005E2CED" w:rsidRDefault="005E2CED" w:rsidP="005E2CED">
      <w:pPr>
        <w:pStyle w:val="NormalWeb"/>
        <w:numPr>
          <w:ilvl w:val="0"/>
          <w:numId w:val="12"/>
        </w:numPr>
        <w:spacing w:before="0" w:beforeAutospacing="0" w:after="0" w:afterAutospacing="0" w:line="276" w:lineRule="auto"/>
        <w:jc w:val="both"/>
        <w:textAlignment w:val="baseline"/>
        <w:rPr>
          <w:rFonts w:ascii="Calibri" w:hAnsi="Calibri"/>
          <w:color w:val="000000"/>
          <w:sz w:val="22"/>
          <w:szCs w:val="22"/>
        </w:rPr>
      </w:pPr>
      <w:r w:rsidRPr="005E2CED">
        <w:rPr>
          <w:rFonts w:ascii="Calibri" w:hAnsi="Calibri"/>
          <w:color w:val="000000"/>
          <w:sz w:val="22"/>
          <w:szCs w:val="22"/>
        </w:rPr>
        <w:t xml:space="preserve">Inability to secure </w:t>
      </w:r>
      <w:r w:rsidR="007D5DC7">
        <w:rPr>
          <w:rFonts w:ascii="Calibri" w:hAnsi="Calibri"/>
          <w:color w:val="000000"/>
          <w:sz w:val="22"/>
          <w:szCs w:val="22"/>
        </w:rPr>
        <w:t xml:space="preserve">up to </w:t>
      </w:r>
      <w:r w:rsidR="003E1653">
        <w:rPr>
          <w:rFonts w:ascii="Calibri" w:hAnsi="Calibri"/>
          <w:color w:val="000000"/>
          <w:sz w:val="22"/>
          <w:szCs w:val="22"/>
        </w:rPr>
        <w:t>70</w:t>
      </w:r>
      <w:r w:rsidRPr="005E2CED">
        <w:rPr>
          <w:rFonts w:ascii="Calibri" w:hAnsi="Calibri"/>
          <w:color w:val="000000"/>
          <w:sz w:val="22"/>
          <w:szCs w:val="22"/>
        </w:rPr>
        <w:t>0,000 ha under binding contracts</w:t>
      </w:r>
      <w:r w:rsidR="00550DFA">
        <w:rPr>
          <w:rFonts w:ascii="Calibri" w:hAnsi="Calibri"/>
          <w:color w:val="000000"/>
          <w:sz w:val="22"/>
          <w:szCs w:val="22"/>
        </w:rPr>
        <w:t xml:space="preserve"> which respects and safeguards the interests and rights of communities</w:t>
      </w:r>
      <w:r w:rsidRPr="005E2CED">
        <w:rPr>
          <w:rFonts w:ascii="Calibri" w:hAnsi="Calibri"/>
          <w:color w:val="000000"/>
          <w:sz w:val="22"/>
          <w:szCs w:val="22"/>
        </w:rPr>
        <w:t xml:space="preserve">. The project will seek to establish carbon rights agreements </w:t>
      </w:r>
      <w:r w:rsidRPr="005E2CED">
        <w:rPr>
          <w:rFonts w:ascii="Calibri" w:hAnsi="Calibri"/>
          <w:color w:val="000000"/>
          <w:sz w:val="22"/>
          <w:szCs w:val="22"/>
        </w:rPr>
        <w:lastRenderedPageBreak/>
        <w:t xml:space="preserve">with local communities </w:t>
      </w:r>
      <w:r w:rsidR="007D5DC7">
        <w:rPr>
          <w:rFonts w:ascii="Calibri" w:hAnsi="Calibri"/>
          <w:color w:val="000000"/>
          <w:sz w:val="22"/>
          <w:szCs w:val="22"/>
        </w:rPr>
        <w:t xml:space="preserve">and Government </w:t>
      </w:r>
      <w:r w:rsidRPr="005E2CED">
        <w:rPr>
          <w:rFonts w:ascii="Calibri" w:hAnsi="Calibri"/>
          <w:color w:val="000000"/>
          <w:sz w:val="22"/>
          <w:szCs w:val="22"/>
        </w:rPr>
        <w:t xml:space="preserve">however, gaining consensus about these areas over </w:t>
      </w:r>
      <w:r w:rsidR="003E1653">
        <w:rPr>
          <w:rFonts w:ascii="Calibri" w:hAnsi="Calibri"/>
          <w:color w:val="000000"/>
          <w:sz w:val="22"/>
          <w:szCs w:val="22"/>
        </w:rPr>
        <w:t>70</w:t>
      </w:r>
      <w:r w:rsidRPr="005E2CED">
        <w:rPr>
          <w:rFonts w:ascii="Calibri" w:hAnsi="Calibri"/>
          <w:color w:val="000000"/>
          <w:sz w:val="22"/>
          <w:szCs w:val="22"/>
        </w:rPr>
        <w:t>0,000 ha is certainly challenging.</w:t>
      </w:r>
    </w:p>
    <w:p w:rsidR="005E2CED" w:rsidRPr="005E2CED" w:rsidRDefault="005E2CED" w:rsidP="005E2CED">
      <w:pPr>
        <w:pStyle w:val="NormalWeb"/>
        <w:numPr>
          <w:ilvl w:val="0"/>
          <w:numId w:val="12"/>
        </w:numPr>
        <w:spacing w:before="0" w:beforeAutospacing="0" w:after="0" w:afterAutospacing="0" w:line="276" w:lineRule="auto"/>
        <w:jc w:val="both"/>
        <w:textAlignment w:val="baseline"/>
        <w:rPr>
          <w:rFonts w:ascii="Calibri" w:hAnsi="Calibri"/>
          <w:color w:val="000000"/>
          <w:sz w:val="22"/>
          <w:szCs w:val="22"/>
        </w:rPr>
      </w:pPr>
      <w:r w:rsidRPr="005E2CED">
        <w:rPr>
          <w:rFonts w:ascii="Calibri" w:hAnsi="Calibri"/>
          <w:color w:val="000000"/>
          <w:sz w:val="22"/>
          <w:szCs w:val="22"/>
        </w:rPr>
        <w:t>Carbon market volatilities and lack of agreement on climate change mitigation targets at an international level may pose a long term risk to the project</w:t>
      </w:r>
      <w:r w:rsidR="007D5DC7">
        <w:rPr>
          <w:rFonts w:ascii="Calibri" w:hAnsi="Calibri"/>
          <w:color w:val="000000"/>
          <w:sz w:val="22"/>
          <w:szCs w:val="22"/>
        </w:rPr>
        <w:t>.</w:t>
      </w:r>
      <w:r w:rsidR="004274A7">
        <w:rPr>
          <w:rFonts w:ascii="Calibri" w:hAnsi="Calibri"/>
          <w:color w:val="000000"/>
          <w:sz w:val="22"/>
          <w:szCs w:val="22"/>
        </w:rPr>
        <w:t xml:space="preserve">  The key risk to these projects generating emissions reductions are a lack of demand for verified credits to be purchased.</w:t>
      </w:r>
    </w:p>
    <w:p w:rsidR="005E2CED" w:rsidRDefault="005E2CED" w:rsidP="005E2CED">
      <w:pPr>
        <w:pStyle w:val="NormalWeb"/>
        <w:numPr>
          <w:ilvl w:val="0"/>
          <w:numId w:val="12"/>
        </w:numPr>
        <w:spacing w:before="0" w:beforeAutospacing="0" w:after="0" w:afterAutospacing="0" w:line="276" w:lineRule="auto"/>
        <w:jc w:val="both"/>
        <w:textAlignment w:val="baseline"/>
        <w:rPr>
          <w:rFonts w:ascii="Calibri" w:hAnsi="Calibri"/>
          <w:color w:val="000000"/>
          <w:sz w:val="22"/>
          <w:szCs w:val="22"/>
        </w:rPr>
      </w:pPr>
      <w:r w:rsidRPr="005E2CED">
        <w:rPr>
          <w:rFonts w:ascii="Calibri" w:hAnsi="Calibri"/>
          <w:color w:val="000000"/>
          <w:sz w:val="22"/>
          <w:szCs w:val="22"/>
        </w:rPr>
        <w:t>Continued unsustainable resource use may pose a risk to project performance, however, leakage can and will be accounted for using suitable methods</w:t>
      </w:r>
      <w:r w:rsidR="007D5DC7">
        <w:rPr>
          <w:rFonts w:ascii="Calibri" w:hAnsi="Calibri"/>
          <w:color w:val="000000"/>
          <w:sz w:val="22"/>
          <w:szCs w:val="22"/>
        </w:rPr>
        <w:t>.</w:t>
      </w:r>
    </w:p>
    <w:p w:rsidR="007D5DC7" w:rsidRDefault="007D5DC7" w:rsidP="005E2CED">
      <w:pPr>
        <w:pStyle w:val="NormalWeb"/>
        <w:numPr>
          <w:ilvl w:val="0"/>
          <w:numId w:val="12"/>
        </w:numPr>
        <w:spacing w:before="0" w:beforeAutospacing="0" w:after="0" w:afterAutospacing="0" w:line="276" w:lineRule="auto"/>
        <w:jc w:val="both"/>
        <w:textAlignment w:val="baseline"/>
        <w:rPr>
          <w:rFonts w:ascii="Calibri" w:hAnsi="Calibri"/>
          <w:color w:val="000000"/>
          <w:sz w:val="22"/>
          <w:szCs w:val="22"/>
        </w:rPr>
      </w:pPr>
      <w:r>
        <w:rPr>
          <w:rFonts w:ascii="Calibri" w:hAnsi="Calibri"/>
          <w:color w:val="000000"/>
          <w:sz w:val="22"/>
          <w:szCs w:val="22"/>
        </w:rPr>
        <w:t>Reducing emissions reductions payments caused by deforestation elsewhere in the province not linked to leakage risks starving projects that perform within the province of funds to address community-based drivers of deforestation.</w:t>
      </w:r>
    </w:p>
    <w:p w:rsidR="00E96363" w:rsidRPr="005E2CED" w:rsidRDefault="006E3F46" w:rsidP="005E2CED">
      <w:pPr>
        <w:pStyle w:val="NormalWeb"/>
        <w:numPr>
          <w:ilvl w:val="0"/>
          <w:numId w:val="12"/>
        </w:numPr>
        <w:spacing w:before="0" w:beforeAutospacing="0" w:after="0" w:afterAutospacing="0" w:line="276" w:lineRule="auto"/>
        <w:jc w:val="both"/>
        <w:textAlignment w:val="baseline"/>
        <w:rPr>
          <w:rFonts w:ascii="Calibri" w:hAnsi="Calibri"/>
          <w:color w:val="000000"/>
          <w:sz w:val="22"/>
          <w:szCs w:val="22"/>
        </w:rPr>
      </w:pPr>
      <w:r>
        <w:rPr>
          <w:rFonts w:ascii="Calibri" w:hAnsi="Calibri"/>
          <w:color w:val="000000"/>
          <w:sz w:val="22"/>
          <w:szCs w:val="22"/>
        </w:rPr>
        <w:t xml:space="preserve">Develop benefit sharing mechanisms that are beneficial at local level. </w:t>
      </w:r>
    </w:p>
    <w:p w:rsidR="00D15999" w:rsidRPr="00A0704A" w:rsidRDefault="00D15999" w:rsidP="00CF3390">
      <w:pPr>
        <w:spacing w:after="0"/>
        <w:ind w:left="360"/>
      </w:pPr>
    </w:p>
    <w:tbl>
      <w:tblPr>
        <w:tblStyle w:val="TableGrid"/>
        <w:tblW w:w="0" w:type="auto"/>
        <w:tblInd w:w="3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216"/>
      </w:tblGrid>
      <w:tr w:rsidR="00D15999" w:rsidRPr="00CF3390" w:rsidTr="00960972">
        <w:tc>
          <w:tcPr>
            <w:tcW w:w="9216" w:type="dxa"/>
          </w:tcPr>
          <w:p w:rsidR="00D15999" w:rsidRPr="00CF3390" w:rsidRDefault="00D15999" w:rsidP="00CF3390">
            <w:pPr>
              <w:pStyle w:val="ListParagraph"/>
              <w:numPr>
                <w:ilvl w:val="0"/>
                <w:numId w:val="7"/>
              </w:numPr>
              <w:spacing w:line="276" w:lineRule="auto"/>
              <w:ind w:left="252" w:hanging="252"/>
              <w:rPr>
                <w:b/>
              </w:rPr>
            </w:pPr>
            <w:r w:rsidRPr="00CF3390">
              <w:rPr>
                <w:b/>
              </w:rPr>
              <w:t xml:space="preserve">Comparative advantage of World Bank involvement in the proposed program </w:t>
            </w:r>
          </w:p>
          <w:p w:rsidR="00D15999" w:rsidRPr="00CF3390" w:rsidRDefault="00D15999" w:rsidP="00CF3390">
            <w:pPr>
              <w:spacing w:line="276" w:lineRule="auto"/>
            </w:pPr>
            <w:r w:rsidRPr="00CF3390">
              <w:t xml:space="preserve">Please </w:t>
            </w:r>
            <w:r w:rsidR="009C612C" w:rsidRPr="00CF3390">
              <w:t xml:space="preserve">refer to the WB region colleagues’ perception of the proposed program, focusing on comparative advantage for the World Bank to get involved </w:t>
            </w:r>
            <w:r w:rsidR="009064FB" w:rsidRPr="00CF3390">
              <w:t>in it</w:t>
            </w:r>
            <w:r w:rsidR="009C612C" w:rsidRPr="00CF3390">
              <w:t>.</w:t>
            </w:r>
          </w:p>
        </w:tc>
      </w:tr>
    </w:tbl>
    <w:p w:rsidR="00D15999" w:rsidRDefault="00D15999" w:rsidP="00CF3390">
      <w:pPr>
        <w:spacing w:after="0"/>
        <w:ind w:left="360"/>
      </w:pPr>
    </w:p>
    <w:p w:rsidR="007D5DC7" w:rsidRPr="00CF3390" w:rsidRDefault="007D5DC7" w:rsidP="00CF3390">
      <w:pPr>
        <w:spacing w:after="0"/>
        <w:ind w:left="360"/>
      </w:pPr>
      <w:r>
        <w:t xml:space="preserve">The next 10-15 years of the carbon markets are likely to be uncertain and have slow policy leadership and movement.  The World Bank involvement could be transformational by creating an offtake market for emissions reductions generated at the time of the most volatile market conditions, thereby reducing risk and showing that the REDD+ mechanism works for communities and to reduce deforestation.  Donors such as USAID/Zambia, and its cooperating partners are investing millions of dollars into developing the emissions reductions projects in the Luangwa Valley, and the synergies with the World Bank </w:t>
      </w:r>
      <w:proofErr w:type="spellStart"/>
      <w:r>
        <w:t>BioCF</w:t>
      </w:r>
      <w:proofErr w:type="spellEnd"/>
      <w:r>
        <w:t xml:space="preserve"> Tranche 3 would be totally aligned.</w:t>
      </w:r>
    </w:p>
    <w:p w:rsidR="008823FC" w:rsidRPr="00CF3390" w:rsidRDefault="008823FC" w:rsidP="00CF3390">
      <w:pPr>
        <w:spacing w:after="0"/>
        <w:ind w:left="360"/>
      </w:pPr>
    </w:p>
    <w:tbl>
      <w:tblPr>
        <w:tblStyle w:val="TableGrid"/>
        <w:tblW w:w="0" w:type="auto"/>
        <w:tblInd w:w="3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216"/>
      </w:tblGrid>
      <w:tr w:rsidR="008823FC" w:rsidRPr="00CF3390" w:rsidTr="00960972">
        <w:tc>
          <w:tcPr>
            <w:tcW w:w="9216" w:type="dxa"/>
          </w:tcPr>
          <w:p w:rsidR="008823FC" w:rsidRPr="00CF3390" w:rsidRDefault="008823FC" w:rsidP="00CF3390">
            <w:pPr>
              <w:pStyle w:val="ListParagraph"/>
              <w:numPr>
                <w:ilvl w:val="0"/>
                <w:numId w:val="7"/>
              </w:numPr>
              <w:spacing w:line="276" w:lineRule="auto"/>
              <w:ind w:left="252" w:hanging="252"/>
              <w:rPr>
                <w:b/>
              </w:rPr>
            </w:pPr>
            <w:r w:rsidRPr="00CF3390">
              <w:rPr>
                <w:b/>
              </w:rPr>
              <w:t>Other</w:t>
            </w:r>
          </w:p>
          <w:p w:rsidR="008823FC" w:rsidRPr="00CF3390" w:rsidRDefault="008823FC" w:rsidP="00CF3390">
            <w:pPr>
              <w:spacing w:line="276" w:lineRule="auto"/>
            </w:pPr>
            <w:r w:rsidRPr="00CF3390">
              <w:t xml:space="preserve">Please </w:t>
            </w:r>
            <w:r w:rsidR="00D0592D" w:rsidRPr="00CF3390">
              <w:t xml:space="preserve">add any </w:t>
            </w:r>
            <w:r w:rsidRPr="00CF3390">
              <w:t>information that could be relevant for the proposed program.</w:t>
            </w:r>
          </w:p>
        </w:tc>
      </w:tr>
    </w:tbl>
    <w:p w:rsidR="007324E1" w:rsidRDefault="007324E1" w:rsidP="00CF3390">
      <w:pPr>
        <w:spacing w:after="0"/>
      </w:pPr>
    </w:p>
    <w:p w:rsidR="005856E7" w:rsidRDefault="005856E7" w:rsidP="00CF3390">
      <w:pPr>
        <w:spacing w:after="0"/>
      </w:pPr>
    </w:p>
    <w:p w:rsidR="005856E7" w:rsidRPr="00F27766" w:rsidRDefault="005856E7" w:rsidP="005856E7">
      <w:pPr>
        <w:spacing w:line="240" w:lineRule="auto"/>
        <w:rPr>
          <w:rFonts w:eastAsia="Arial" w:cs="Arial"/>
          <w:b/>
          <w:bCs/>
        </w:rPr>
      </w:pPr>
      <w:r w:rsidRPr="00F27766">
        <w:rPr>
          <w:rFonts w:eastAsia="Arial" w:cs="Arial"/>
          <w:b/>
          <w:bCs/>
        </w:rPr>
        <w:t>Gender Issues</w:t>
      </w:r>
    </w:p>
    <w:p w:rsidR="005856E7" w:rsidRPr="00F27766" w:rsidRDefault="005856E7" w:rsidP="005856E7">
      <w:pPr>
        <w:autoSpaceDE w:val="0"/>
        <w:autoSpaceDN w:val="0"/>
        <w:adjustRightInd w:val="0"/>
        <w:spacing w:after="0" w:line="240" w:lineRule="auto"/>
        <w:rPr>
          <w:rFonts w:eastAsia="Times New Roman" w:cs="Arial"/>
          <w:lang w:val="en-GB"/>
        </w:rPr>
      </w:pPr>
      <w:r w:rsidRPr="00F27766">
        <w:rPr>
          <w:rFonts w:eastAsia="Times New Roman" w:cs="Arial"/>
          <w:lang w:val="en-GB"/>
        </w:rPr>
        <w:t>Rural poverty in Zambia is estimated to be 80%, with 68% of total population living below the national poverty line.</w:t>
      </w:r>
      <w:r w:rsidRPr="00F27766">
        <w:rPr>
          <w:rFonts w:eastAsia="Times New Roman" w:cs="Arial"/>
          <w:vertAlign w:val="superscript"/>
          <w:lang w:val="en-GB"/>
        </w:rPr>
        <w:footnoteReference w:id="1"/>
      </w:r>
      <w:r w:rsidRPr="00F27766">
        <w:rPr>
          <w:rFonts w:eastAsia="Times New Roman" w:cs="Arial"/>
          <w:lang w:val="en-GB"/>
        </w:rPr>
        <w:t xml:space="preserve"> There is a tendency towards the feminisation of poverty: 60.4% of households below the national poverty line are headed by women, compared with 51.5% headed by men.</w:t>
      </w:r>
      <w:r w:rsidRPr="00F27766">
        <w:rPr>
          <w:rFonts w:eastAsia="Times New Roman" w:cs="Arial"/>
          <w:vertAlign w:val="superscript"/>
          <w:lang w:val="en-GB"/>
        </w:rPr>
        <w:footnoteReference w:id="2"/>
      </w:r>
      <w:r w:rsidRPr="00F27766">
        <w:rPr>
          <w:rFonts w:eastAsia="Times New Roman" w:cs="Arial"/>
          <w:lang w:val="en-GB"/>
        </w:rPr>
        <w:t xml:space="preserve"> Low levels of education among women, their small share of formal employment, and high HIV/AIDS prevalence have been identified as the major factors contributing to higher poverty levels among female-headed households.  There are differences and inequalities with respect to coping strategies adopted by female-</w:t>
      </w:r>
      <w:r w:rsidRPr="00F27766">
        <w:rPr>
          <w:rFonts w:eastAsia="Times New Roman" w:cs="Arial"/>
          <w:lang w:val="en-GB"/>
        </w:rPr>
        <w:lastRenderedPageBreak/>
        <w:t>headed and male-headed households. For example, piecework on farms is followed by 42% of female-headed households as opposed to 36% of male-headed households.</w:t>
      </w:r>
      <w:r w:rsidRPr="00F27766">
        <w:rPr>
          <w:rFonts w:eastAsia="Times New Roman" w:cs="Arial"/>
          <w:vertAlign w:val="superscript"/>
          <w:lang w:val="en-GB"/>
        </w:rPr>
        <w:footnoteReference w:id="3"/>
      </w:r>
    </w:p>
    <w:p w:rsidR="005856E7" w:rsidRPr="00F27766" w:rsidRDefault="005856E7" w:rsidP="005856E7">
      <w:pPr>
        <w:autoSpaceDE w:val="0"/>
        <w:autoSpaceDN w:val="0"/>
        <w:adjustRightInd w:val="0"/>
        <w:spacing w:after="0" w:line="240" w:lineRule="auto"/>
        <w:jc w:val="both"/>
        <w:rPr>
          <w:rFonts w:eastAsia="Times New Roman" w:cs="Arial"/>
          <w:lang w:val="en-GB"/>
        </w:rPr>
      </w:pPr>
    </w:p>
    <w:p w:rsidR="005856E7" w:rsidRPr="00F27766" w:rsidRDefault="005856E7" w:rsidP="005856E7">
      <w:pPr>
        <w:autoSpaceDE w:val="0"/>
        <w:autoSpaceDN w:val="0"/>
        <w:adjustRightInd w:val="0"/>
        <w:spacing w:after="0" w:line="240" w:lineRule="auto"/>
        <w:rPr>
          <w:rFonts w:eastAsia="Times New Roman" w:cs="Arial"/>
          <w:color w:val="1F497D"/>
          <w:lang w:val="en-GB"/>
        </w:rPr>
      </w:pPr>
      <w:r w:rsidRPr="00F27766">
        <w:rPr>
          <w:rFonts w:eastAsia="Times New Roman" w:cs="Arial"/>
          <w:lang w:val="en-GB"/>
        </w:rPr>
        <w:t>As Zambia is a multi-ethnic nation with 73 ethnic groups, its constitution permits a dual legal customary and statutory law system. The multiplicity of ethnic origin and the use of two, sometimes contradictory, legal systems in one country impact significantly upon the ways in which women and men access and control productive assets, and their ability to derive benefits from their work</w:t>
      </w:r>
      <w:r w:rsidRPr="00F27766">
        <w:rPr>
          <w:rFonts w:eastAsia="Times New Roman" w:cs="Arial"/>
          <w:b/>
          <w:lang w:val="en-GB"/>
        </w:rPr>
        <w:t xml:space="preserve">. </w:t>
      </w:r>
      <w:r w:rsidRPr="00F27766">
        <w:rPr>
          <w:rFonts w:eastAsia="Times New Roman" w:cs="Arial"/>
          <w:lang w:val="en-GB"/>
        </w:rPr>
        <w:t>Although men and women are both involved in agricultural activities and the management of natural resources,</w:t>
      </w:r>
      <w:r w:rsidR="004274A7" w:rsidRPr="00F27766">
        <w:rPr>
          <w:rFonts w:eastAsia="Times New Roman" w:cs="Arial"/>
          <w:lang w:val="en-GB"/>
        </w:rPr>
        <w:t xml:space="preserve"> </w:t>
      </w:r>
      <w:r w:rsidRPr="00F27766">
        <w:rPr>
          <w:rFonts w:eastAsia="Times New Roman" w:cs="Arial"/>
          <w:lang w:val="en-GB"/>
        </w:rPr>
        <w:t>women are generally discriminated against in terms of control over productive resources and in decision making, particularly with regard to expenditure decisions and the sale of assets. However, socio-cultural norms that predate the colonial period are still extant today, though in debased form. Some of these favour women. The potential exists for gender-sensitive interventions to build upon these to develop the position of women with regard to their participation and resulting benefits from natural resource management.</w:t>
      </w:r>
      <w:r w:rsidR="004274A7" w:rsidRPr="00F27766">
        <w:rPr>
          <w:rFonts w:eastAsia="Times New Roman" w:cs="Arial"/>
          <w:lang w:val="en-GB"/>
        </w:rPr>
        <w:t xml:space="preserve"> </w:t>
      </w:r>
      <w:r w:rsidRPr="00F27766">
        <w:rPr>
          <w:rFonts w:eastAsia="Times New Roman" w:cs="Arial"/>
          <w:lang w:val="en-GB"/>
        </w:rPr>
        <w:t xml:space="preserve">Indeed, it is doubtful that any activity that failed to identify and work with progressive elements at the local level would succeed. In particular, it is </w:t>
      </w:r>
      <w:proofErr w:type="gramStart"/>
      <w:r w:rsidRPr="00F27766">
        <w:rPr>
          <w:rFonts w:eastAsia="Times New Roman" w:cs="Arial"/>
          <w:lang w:val="en-GB"/>
        </w:rPr>
        <w:t>key</w:t>
      </w:r>
      <w:proofErr w:type="gramEnd"/>
      <w:r w:rsidRPr="00F27766">
        <w:rPr>
          <w:rFonts w:eastAsia="Times New Roman" w:cs="Arial"/>
          <w:lang w:val="en-GB"/>
        </w:rPr>
        <w:t xml:space="preserve"> to identify and work with male champions of female empowerment.</w:t>
      </w:r>
    </w:p>
    <w:p w:rsidR="005856E7" w:rsidRPr="00F27766" w:rsidRDefault="005856E7" w:rsidP="005856E7">
      <w:pPr>
        <w:autoSpaceDE w:val="0"/>
        <w:autoSpaceDN w:val="0"/>
        <w:adjustRightInd w:val="0"/>
        <w:spacing w:after="0" w:line="260" w:lineRule="exact"/>
        <w:jc w:val="both"/>
        <w:rPr>
          <w:rFonts w:eastAsia="Times New Roman" w:cs="Arial"/>
          <w:lang w:val="en-GB"/>
        </w:rPr>
      </w:pPr>
    </w:p>
    <w:p w:rsidR="005856E7" w:rsidRPr="00F27766" w:rsidRDefault="005856E7" w:rsidP="005856E7">
      <w:pPr>
        <w:autoSpaceDE w:val="0"/>
        <w:autoSpaceDN w:val="0"/>
        <w:adjustRightInd w:val="0"/>
        <w:spacing w:after="0" w:line="260" w:lineRule="exact"/>
        <w:jc w:val="both"/>
        <w:rPr>
          <w:rFonts w:eastAsia="Times New Roman" w:cs="Arial"/>
          <w:bCs/>
          <w:i/>
        </w:rPr>
      </w:pPr>
      <w:r w:rsidRPr="00F27766">
        <w:rPr>
          <w:rFonts w:eastAsia="Times New Roman" w:cs="Arial"/>
          <w:bCs/>
          <w:i/>
        </w:rPr>
        <w:t>Gender and Forest management</w:t>
      </w:r>
    </w:p>
    <w:p w:rsidR="005856E7" w:rsidRPr="00F27766" w:rsidRDefault="005856E7" w:rsidP="005856E7">
      <w:pPr>
        <w:autoSpaceDE w:val="0"/>
        <w:autoSpaceDN w:val="0"/>
        <w:adjustRightInd w:val="0"/>
        <w:spacing w:after="0" w:line="260" w:lineRule="exact"/>
        <w:rPr>
          <w:rFonts w:eastAsia="Times New Roman" w:cs="Arial"/>
          <w:bCs/>
        </w:rPr>
      </w:pPr>
    </w:p>
    <w:p w:rsidR="005856E7" w:rsidRPr="00F27766" w:rsidRDefault="005856E7" w:rsidP="005856E7">
      <w:pPr>
        <w:autoSpaceDE w:val="0"/>
        <w:autoSpaceDN w:val="0"/>
        <w:adjustRightInd w:val="0"/>
        <w:spacing w:after="0" w:line="260" w:lineRule="exact"/>
        <w:rPr>
          <w:rFonts w:eastAsia="Times New Roman" w:cs="Arial"/>
          <w:bCs/>
          <w:lang w:val="en-GB"/>
        </w:rPr>
      </w:pPr>
      <w:r w:rsidRPr="00F27766">
        <w:rPr>
          <w:rFonts w:eastAsia="Times New Roman" w:cs="Arial"/>
          <w:bCs/>
        </w:rPr>
        <w:t>In rural parts of Zambia, women rely on forests for carrying out subsistence activities, be they charcoal and timber production or non-timber forest products.</w:t>
      </w:r>
      <w:r w:rsidRPr="00F27766">
        <w:rPr>
          <w:rFonts w:eastAsia="Times New Roman" w:cs="Arial"/>
          <w:bCs/>
          <w:vertAlign w:val="superscript"/>
        </w:rPr>
        <w:footnoteReference w:id="4"/>
      </w:r>
      <w:r w:rsidRPr="00F27766">
        <w:rPr>
          <w:rFonts w:eastAsia="Times New Roman" w:cs="Arial"/>
          <w:bCs/>
          <w:vertAlign w:val="superscript"/>
        </w:rPr>
        <w:t>,</w:t>
      </w:r>
      <w:r w:rsidRPr="00F27766">
        <w:rPr>
          <w:rFonts w:eastAsia="Times New Roman" w:cs="Arial"/>
          <w:bCs/>
          <w:vertAlign w:val="superscript"/>
        </w:rPr>
        <w:footnoteReference w:id="5"/>
      </w:r>
      <w:r w:rsidRPr="00F27766">
        <w:rPr>
          <w:rFonts w:eastAsia="Times New Roman" w:cs="Arial"/>
          <w:bCs/>
        </w:rPr>
        <w:t xml:space="preserve"> Once forested areas are under improved management the tendency for illegal use of forest resources decreases, while the sale of legal forest products increases, impacting lower income households, most of which are female headed households.</w:t>
      </w:r>
      <w:r w:rsidRPr="00F27766">
        <w:rPr>
          <w:rFonts w:eastAsia="Times New Roman" w:cs="Arial"/>
          <w:bCs/>
          <w:vertAlign w:val="superscript"/>
        </w:rPr>
        <w:footnoteReference w:id="6"/>
      </w:r>
      <w:r w:rsidRPr="00F27766">
        <w:rPr>
          <w:rFonts w:eastAsia="Times New Roman" w:cs="Arial"/>
          <w:bCs/>
        </w:rPr>
        <w:t xml:space="preserve"> Further, the incorporation of women into the management process of forest resources produces health benefits to the forest as well as improved resource access for both men and women, as opposed to management processes that exclude women or men.</w:t>
      </w:r>
      <w:r w:rsidRPr="00F27766">
        <w:rPr>
          <w:rFonts w:eastAsia="Times New Roman" w:cs="Arial"/>
          <w:bCs/>
          <w:vertAlign w:val="superscript"/>
        </w:rPr>
        <w:footnoteReference w:id="7"/>
      </w:r>
      <w:r w:rsidRPr="00F27766">
        <w:rPr>
          <w:rFonts w:eastAsia="Times New Roman" w:cs="Arial"/>
          <w:bCs/>
        </w:rPr>
        <w:t xml:space="preserve"> In fact, </w:t>
      </w:r>
      <w:r w:rsidRPr="00F27766">
        <w:rPr>
          <w:rFonts w:eastAsia="Times New Roman" w:cs="Arial"/>
          <w:bCs/>
          <w:lang w:val="en-GB"/>
        </w:rPr>
        <w:t>“the higher the percentage of women on the executive committee [of a community forest management board], the lower the percentage of degraded forest area.”</w:t>
      </w:r>
      <w:r w:rsidRPr="00F27766">
        <w:rPr>
          <w:rFonts w:eastAsia="Times New Roman" w:cs="Arial"/>
          <w:bCs/>
          <w:vertAlign w:val="superscript"/>
          <w:lang w:val="en-GB"/>
        </w:rPr>
        <w:footnoteReference w:id="8"/>
      </w:r>
    </w:p>
    <w:p w:rsidR="005856E7" w:rsidRPr="00F27766" w:rsidRDefault="005856E7" w:rsidP="005856E7">
      <w:pPr>
        <w:autoSpaceDE w:val="0"/>
        <w:autoSpaceDN w:val="0"/>
        <w:adjustRightInd w:val="0"/>
        <w:spacing w:after="0" w:line="260" w:lineRule="exact"/>
        <w:jc w:val="both"/>
        <w:rPr>
          <w:rFonts w:eastAsia="Times New Roman" w:cs="Arial"/>
          <w:b/>
          <w:bCs/>
          <w:lang w:val="en-GB"/>
        </w:rPr>
      </w:pPr>
    </w:p>
    <w:p w:rsidR="005856E7" w:rsidRPr="00F27766" w:rsidRDefault="005856E7" w:rsidP="005856E7">
      <w:pPr>
        <w:autoSpaceDE w:val="0"/>
        <w:autoSpaceDN w:val="0"/>
        <w:adjustRightInd w:val="0"/>
        <w:spacing w:after="0" w:line="260" w:lineRule="exact"/>
        <w:rPr>
          <w:rFonts w:eastAsia="Times New Roman" w:cs="Arial"/>
          <w:bCs/>
          <w:lang w:val="en-GB"/>
        </w:rPr>
      </w:pPr>
      <w:r w:rsidRPr="00F27766">
        <w:rPr>
          <w:rFonts w:eastAsia="Times New Roman" w:cs="Arial"/>
          <w:bCs/>
          <w:lang w:val="en-GB"/>
        </w:rPr>
        <w:t>As the study of women in forest management is still new, it is important to know that many of the same gender-biased issues affecting women in other aspects of community life (such as legal rights) also come into play when organizing communities to sustainably manage their natural resources.</w:t>
      </w:r>
    </w:p>
    <w:p w:rsidR="005856E7" w:rsidRPr="00F27766" w:rsidRDefault="005856E7" w:rsidP="005856E7">
      <w:pPr>
        <w:autoSpaceDE w:val="0"/>
        <w:autoSpaceDN w:val="0"/>
        <w:adjustRightInd w:val="0"/>
        <w:spacing w:after="0" w:line="260" w:lineRule="exact"/>
        <w:jc w:val="both"/>
        <w:rPr>
          <w:rFonts w:ascii="Arial" w:eastAsia="Times New Roman" w:hAnsi="Arial" w:cs="Arial"/>
          <w:b/>
          <w:bCs/>
          <w:lang w:val="en-GB"/>
        </w:rPr>
      </w:pPr>
    </w:p>
    <w:p w:rsidR="005856E7" w:rsidRPr="00F27766" w:rsidRDefault="005856E7" w:rsidP="005856E7">
      <w:pPr>
        <w:autoSpaceDE w:val="0"/>
        <w:autoSpaceDN w:val="0"/>
        <w:adjustRightInd w:val="0"/>
        <w:spacing w:after="0" w:line="260" w:lineRule="exact"/>
        <w:jc w:val="both"/>
        <w:rPr>
          <w:rFonts w:eastAsia="Times New Roman" w:cs="Arial"/>
          <w:bCs/>
          <w:i/>
          <w:lang w:val="en-GB"/>
        </w:rPr>
      </w:pPr>
      <w:r w:rsidRPr="00F27766">
        <w:rPr>
          <w:rFonts w:eastAsia="Times New Roman" w:cs="Arial"/>
          <w:bCs/>
          <w:i/>
          <w:lang w:val="en-GB"/>
        </w:rPr>
        <w:t>Patterns of Marriage and Rules of Residence</w:t>
      </w:r>
    </w:p>
    <w:p w:rsidR="005856E7" w:rsidRPr="00F27766" w:rsidRDefault="005856E7" w:rsidP="005856E7">
      <w:pPr>
        <w:autoSpaceDE w:val="0"/>
        <w:autoSpaceDN w:val="0"/>
        <w:adjustRightInd w:val="0"/>
        <w:spacing w:after="0" w:line="260" w:lineRule="exact"/>
        <w:jc w:val="both"/>
        <w:rPr>
          <w:rFonts w:eastAsia="Times New Roman" w:cs="Arial"/>
          <w:bCs/>
          <w:lang w:val="en-GB"/>
        </w:rPr>
      </w:pPr>
    </w:p>
    <w:p w:rsidR="005856E7" w:rsidRPr="00F27766" w:rsidRDefault="005856E7" w:rsidP="005856E7">
      <w:pPr>
        <w:autoSpaceDE w:val="0"/>
        <w:autoSpaceDN w:val="0"/>
        <w:adjustRightInd w:val="0"/>
        <w:spacing w:after="0" w:line="260" w:lineRule="exact"/>
        <w:rPr>
          <w:rFonts w:eastAsia="Times New Roman" w:cs="Arial"/>
          <w:bCs/>
          <w:lang w:val="en-GB"/>
        </w:rPr>
      </w:pPr>
      <w:r w:rsidRPr="00F27766">
        <w:rPr>
          <w:rFonts w:eastAsia="Times New Roman" w:cs="Arial"/>
          <w:bCs/>
          <w:lang w:val="en-GB"/>
        </w:rPr>
        <w:lastRenderedPageBreak/>
        <w:t>In Zambia, patterns of social organisation and rules of residence during marriage in a particular society still influence how women and men relate to each other. Each society is broadly distinguished by a normative set of rules of access, control and ownership of resources/assets and benefits.</w:t>
      </w:r>
      <w:r w:rsidRPr="00F27766">
        <w:rPr>
          <w:rFonts w:eastAsia="Times New Roman" w:cs="Arial"/>
          <w:bCs/>
          <w:vertAlign w:val="superscript"/>
          <w:lang w:val="en-GB"/>
        </w:rPr>
        <w:footnoteReference w:id="9"/>
      </w:r>
      <w:r w:rsidRPr="00F27766">
        <w:rPr>
          <w:rFonts w:eastAsia="Times New Roman" w:cs="Arial"/>
          <w:bCs/>
          <w:lang w:val="en-GB"/>
        </w:rPr>
        <w:t xml:space="preserve"> In particular, the ways in which these normative rules can be contested or appealed to, in pursuit of gender equity in non-timber forest product value chain development, is of interest.</w:t>
      </w:r>
    </w:p>
    <w:p w:rsidR="005856E7" w:rsidRPr="00F27766" w:rsidRDefault="005856E7" w:rsidP="005856E7">
      <w:pPr>
        <w:autoSpaceDE w:val="0"/>
        <w:autoSpaceDN w:val="0"/>
        <w:adjustRightInd w:val="0"/>
        <w:spacing w:after="0" w:line="260" w:lineRule="exact"/>
        <w:jc w:val="both"/>
        <w:rPr>
          <w:rFonts w:eastAsia="Times New Roman" w:cs="Arial"/>
          <w:lang w:val="en-GB"/>
        </w:rPr>
      </w:pPr>
    </w:p>
    <w:p w:rsidR="005856E7" w:rsidRPr="00F27766" w:rsidRDefault="005856E7" w:rsidP="005856E7">
      <w:pPr>
        <w:autoSpaceDE w:val="0"/>
        <w:autoSpaceDN w:val="0"/>
        <w:adjustRightInd w:val="0"/>
        <w:spacing w:after="0" w:line="260" w:lineRule="exact"/>
        <w:jc w:val="both"/>
        <w:rPr>
          <w:rFonts w:eastAsia="Times New Roman" w:cs="Arial"/>
          <w:bCs/>
          <w:i/>
          <w:lang w:val="en-GB"/>
        </w:rPr>
      </w:pPr>
      <w:r w:rsidRPr="00F27766">
        <w:rPr>
          <w:rFonts w:eastAsia="Times New Roman" w:cs="Arial"/>
          <w:bCs/>
          <w:i/>
          <w:lang w:val="en-GB"/>
        </w:rPr>
        <w:t>Household Headship</w:t>
      </w:r>
    </w:p>
    <w:p w:rsidR="005856E7" w:rsidRPr="00F27766" w:rsidRDefault="005856E7" w:rsidP="005856E7">
      <w:pPr>
        <w:autoSpaceDE w:val="0"/>
        <w:autoSpaceDN w:val="0"/>
        <w:adjustRightInd w:val="0"/>
        <w:spacing w:after="0" w:line="260" w:lineRule="exact"/>
        <w:jc w:val="both"/>
        <w:rPr>
          <w:rFonts w:eastAsia="Times New Roman" w:cs="Arial"/>
          <w:lang w:val="en-GB"/>
        </w:rPr>
      </w:pPr>
    </w:p>
    <w:p w:rsidR="005856E7" w:rsidRPr="00F27766" w:rsidRDefault="005856E7" w:rsidP="00056F0A">
      <w:pPr>
        <w:autoSpaceDE w:val="0"/>
        <w:autoSpaceDN w:val="0"/>
        <w:adjustRightInd w:val="0"/>
        <w:spacing w:after="0" w:line="260" w:lineRule="exact"/>
        <w:jc w:val="both"/>
        <w:rPr>
          <w:rFonts w:eastAsia="Times New Roman" w:cs="Arial"/>
          <w:lang w:val="en-GB"/>
        </w:rPr>
      </w:pPr>
      <w:r w:rsidRPr="00F27766">
        <w:rPr>
          <w:rFonts w:eastAsia="Times New Roman" w:cs="Arial"/>
          <w:lang w:val="en-GB"/>
        </w:rPr>
        <w:t xml:space="preserve">Despite variations between ethnic groups, the gender of the head of the household has significant implications with respect to the ability of women to participate in, manage, and benefit from, agricultural and forest-related activities. Simply expressed, women in male-headed households typically access, though do not control, important productive assets by virtue of their relationship to their husband. They may not be able to determine how to apply their </w:t>
      </w:r>
      <w:proofErr w:type="spellStart"/>
      <w:r w:rsidRPr="00F27766">
        <w:rPr>
          <w:rFonts w:eastAsia="Times New Roman" w:cs="Arial"/>
          <w:lang w:val="en-GB"/>
        </w:rPr>
        <w:t>labor</w:t>
      </w:r>
      <w:proofErr w:type="spellEnd"/>
      <w:r w:rsidRPr="00F27766">
        <w:rPr>
          <w:rFonts w:eastAsia="Times New Roman" w:cs="Arial"/>
          <w:lang w:val="en-GB"/>
        </w:rPr>
        <w:t xml:space="preserve">, typically being directed to work on the man’s fields in </w:t>
      </w:r>
      <w:r w:rsidRPr="00F27766">
        <w:rPr>
          <w:rFonts w:ascii="Arial" w:eastAsia="Times New Roman" w:hAnsi="Arial" w:cs="Arial"/>
          <w:lang w:val="en-GB"/>
        </w:rPr>
        <w:t xml:space="preserve">the morning and their own </w:t>
      </w:r>
      <w:r w:rsidRPr="00F27766">
        <w:rPr>
          <w:rFonts w:eastAsia="Times New Roman" w:cs="Arial"/>
          <w:lang w:val="en-GB"/>
        </w:rPr>
        <w:t xml:space="preserve">fields in the afternoon. External agencies may find such women hard to reach since such households are generally represented by the male household head in financial transactions, training sessions, and in community level decision-making bodies. Yet their work may be critical to the livelihood of the entire household, since rural women in Zambia conduct the majority of agricultural tasks (estimated at 70-80%). Compared to female-headed households, however, women in male-headed households may consider themselves to be better off. For example, a woman in a male-headed household with oxen is more likely to plough her groundnut fields on time, whereas women in female-headed households may lack monies to hire animal draft power. In this case, she will be forced to use a hoe and may plant late. </w:t>
      </w:r>
    </w:p>
    <w:p w:rsidR="005856E7" w:rsidRPr="00F27766" w:rsidRDefault="005856E7" w:rsidP="00B72CAF">
      <w:pPr>
        <w:autoSpaceDE w:val="0"/>
        <w:autoSpaceDN w:val="0"/>
        <w:adjustRightInd w:val="0"/>
        <w:spacing w:after="0" w:line="260" w:lineRule="exact"/>
        <w:jc w:val="both"/>
        <w:rPr>
          <w:rFonts w:eastAsia="Times New Roman" w:cs="Arial"/>
          <w:lang w:val="en-GB"/>
        </w:rPr>
      </w:pPr>
    </w:p>
    <w:p w:rsidR="005856E7" w:rsidRPr="00F27766" w:rsidRDefault="005856E7" w:rsidP="00056F0A">
      <w:pPr>
        <w:autoSpaceDE w:val="0"/>
        <w:autoSpaceDN w:val="0"/>
        <w:adjustRightInd w:val="0"/>
        <w:spacing w:after="0" w:line="260" w:lineRule="exact"/>
        <w:jc w:val="both"/>
        <w:rPr>
          <w:rFonts w:eastAsia="Times New Roman" w:cs="Arial"/>
          <w:lang w:val="en-GB"/>
        </w:rPr>
      </w:pPr>
      <w:r w:rsidRPr="00F27766">
        <w:rPr>
          <w:rFonts w:eastAsia="Times New Roman" w:cs="Arial"/>
          <w:lang w:val="en-GB"/>
        </w:rPr>
        <w:t>Female-headed households lack the male kinship networks necessary to access significant productive assets and thus tend to be significantly poorer.</w:t>
      </w:r>
      <w:r w:rsidRPr="00F27766">
        <w:rPr>
          <w:rFonts w:eastAsia="Times New Roman" w:cs="Arial"/>
          <w:vertAlign w:val="superscript"/>
          <w:lang w:val="en-GB"/>
        </w:rPr>
        <w:footnoteReference w:id="10"/>
      </w:r>
      <w:r w:rsidRPr="00F27766">
        <w:rPr>
          <w:rFonts w:eastAsia="Times New Roman" w:cs="Arial"/>
          <w:lang w:val="en-GB"/>
        </w:rPr>
        <w:t xml:space="preserve"> At the same time, their agency – the ability to take decisions and act upon them, is higher than that of women in male-headed households. External agencies are likely to find women in female-headed households easier to identify and target, but their lack of productive assets often make them an unappealing group to work with. Furthermore, female-headed households find it particularly difficult to finance farm improvements since they lack sufficient assets to offer as collateral. </w:t>
      </w:r>
    </w:p>
    <w:p w:rsidR="005856E7" w:rsidRPr="00F27766" w:rsidRDefault="005856E7" w:rsidP="00B72CAF">
      <w:pPr>
        <w:autoSpaceDE w:val="0"/>
        <w:autoSpaceDN w:val="0"/>
        <w:adjustRightInd w:val="0"/>
        <w:spacing w:after="0" w:line="260" w:lineRule="exact"/>
        <w:jc w:val="both"/>
        <w:rPr>
          <w:rFonts w:eastAsia="Times New Roman" w:cs="Arial"/>
          <w:b/>
          <w:bCs/>
          <w:lang w:val="en-GB"/>
        </w:rPr>
      </w:pPr>
    </w:p>
    <w:p w:rsidR="005856E7" w:rsidRPr="00F27766" w:rsidRDefault="005856E7" w:rsidP="00056F0A">
      <w:pPr>
        <w:autoSpaceDE w:val="0"/>
        <w:autoSpaceDN w:val="0"/>
        <w:adjustRightInd w:val="0"/>
        <w:spacing w:after="0" w:line="260" w:lineRule="exact"/>
        <w:jc w:val="both"/>
        <w:rPr>
          <w:rFonts w:eastAsia="Times New Roman" w:cs="Arial"/>
          <w:bCs/>
          <w:i/>
          <w:lang w:val="en-GB"/>
        </w:rPr>
      </w:pPr>
      <w:r w:rsidRPr="00F27766">
        <w:rPr>
          <w:rFonts w:eastAsia="Times New Roman" w:cs="Arial"/>
          <w:bCs/>
          <w:i/>
          <w:lang w:val="en-GB"/>
        </w:rPr>
        <w:t>Women’s Legal Position and Means of Inheritance</w:t>
      </w:r>
    </w:p>
    <w:p w:rsidR="005856E7" w:rsidRPr="00F27766" w:rsidRDefault="005856E7" w:rsidP="00056F0A">
      <w:pPr>
        <w:autoSpaceDE w:val="0"/>
        <w:autoSpaceDN w:val="0"/>
        <w:adjustRightInd w:val="0"/>
        <w:spacing w:after="0" w:line="260" w:lineRule="exact"/>
        <w:jc w:val="both"/>
        <w:rPr>
          <w:rFonts w:eastAsia="Times New Roman" w:cs="Arial"/>
          <w:lang w:val="en-GB"/>
        </w:rPr>
      </w:pPr>
    </w:p>
    <w:p w:rsidR="005856E7" w:rsidRPr="00F27766" w:rsidRDefault="005856E7" w:rsidP="00056F0A">
      <w:pPr>
        <w:autoSpaceDE w:val="0"/>
        <w:autoSpaceDN w:val="0"/>
        <w:adjustRightInd w:val="0"/>
        <w:spacing w:after="0" w:line="260" w:lineRule="exact"/>
        <w:jc w:val="both"/>
        <w:rPr>
          <w:rFonts w:eastAsia="Times New Roman" w:cs="Arial"/>
          <w:lang w:val="en-GB"/>
        </w:rPr>
      </w:pPr>
      <w:r w:rsidRPr="00F27766">
        <w:rPr>
          <w:rFonts w:eastAsia="Times New Roman" w:cs="Arial"/>
          <w:lang w:val="en-GB"/>
        </w:rPr>
        <w:t xml:space="preserve">Under customary law, which is more widely understood and applied among rural Zambians than statutory law, spouses do not own property jointly.  This results in difficulties and tensions with respect to clearly distinguishing between the property of a husband and wife. This is even more so the case in the cash economy whereby it is common for both spouses to be working, earning cash income, and contributing towards purchasing of household property. Laws and regulations are not gender-neutral.  For instance, the Intestate Succession Act Cap. 59 </w:t>
      </w:r>
      <w:proofErr w:type="gramStart"/>
      <w:r w:rsidRPr="00F27766">
        <w:rPr>
          <w:rFonts w:eastAsia="Times New Roman" w:cs="Arial"/>
          <w:lang w:val="en-GB"/>
        </w:rPr>
        <w:t>accommodates</w:t>
      </w:r>
      <w:proofErr w:type="gramEnd"/>
      <w:r w:rsidRPr="00F27766">
        <w:rPr>
          <w:rFonts w:eastAsia="Times New Roman" w:cs="Arial"/>
          <w:lang w:val="en-GB"/>
        </w:rPr>
        <w:t xml:space="preserve"> both customary and statutory laws and recognizes marriage as either ‘monogamous’ or ‘polygamous’.  The percentages for distribution are 50% to children (including children born outside marriage), 20% to widow/widows, 20% to parents, and 10% to dependents.  In the case of polygamous marriage, the entitlement of the widows is not enlarged which means several widows have to share 20% of their deceased husband’s estate. In general, in </w:t>
      </w:r>
      <w:r w:rsidRPr="00F27766">
        <w:rPr>
          <w:rFonts w:eastAsia="Times New Roman" w:cs="Arial"/>
          <w:lang w:val="en-GB"/>
        </w:rPr>
        <w:lastRenderedPageBreak/>
        <w:t>Zambia, household property is regarded as belonging to the husband, which contributes to the practice of property grabbing from widows and children, leaving them destitute in many cases.</w:t>
      </w:r>
      <w:r w:rsidRPr="00F27766">
        <w:rPr>
          <w:rFonts w:eastAsia="Times New Roman" w:cs="Arial"/>
          <w:vertAlign w:val="superscript"/>
          <w:lang w:val="en-GB"/>
        </w:rPr>
        <w:footnoteReference w:id="11"/>
      </w:r>
    </w:p>
    <w:p w:rsidR="005856E7" w:rsidRPr="00F27766" w:rsidRDefault="005856E7" w:rsidP="00B72CAF">
      <w:pPr>
        <w:autoSpaceDE w:val="0"/>
        <w:autoSpaceDN w:val="0"/>
        <w:adjustRightInd w:val="0"/>
        <w:spacing w:after="0" w:line="260" w:lineRule="exact"/>
        <w:jc w:val="both"/>
        <w:rPr>
          <w:rFonts w:eastAsia="Times New Roman" w:cs="Arial"/>
          <w:b/>
          <w:bCs/>
          <w:lang w:val="en-GB"/>
        </w:rPr>
      </w:pPr>
    </w:p>
    <w:p w:rsidR="005856E7" w:rsidRPr="00F27766" w:rsidRDefault="005856E7" w:rsidP="00056F0A">
      <w:pPr>
        <w:autoSpaceDE w:val="0"/>
        <w:autoSpaceDN w:val="0"/>
        <w:adjustRightInd w:val="0"/>
        <w:spacing w:after="0" w:line="260" w:lineRule="exact"/>
        <w:jc w:val="both"/>
        <w:rPr>
          <w:rFonts w:eastAsia="Times New Roman" w:cs="Arial"/>
          <w:bCs/>
          <w:i/>
          <w:lang w:val="en-GB"/>
        </w:rPr>
      </w:pPr>
      <w:r w:rsidRPr="00F27766">
        <w:rPr>
          <w:rFonts w:eastAsia="Times New Roman" w:cs="Arial"/>
          <w:bCs/>
          <w:i/>
          <w:lang w:val="en-GB"/>
        </w:rPr>
        <w:t>Gender-based Violence</w:t>
      </w:r>
    </w:p>
    <w:p w:rsidR="005856E7" w:rsidRPr="00F27766" w:rsidRDefault="005856E7" w:rsidP="00056F0A">
      <w:pPr>
        <w:autoSpaceDE w:val="0"/>
        <w:autoSpaceDN w:val="0"/>
        <w:adjustRightInd w:val="0"/>
        <w:spacing w:after="0" w:line="260" w:lineRule="exact"/>
        <w:jc w:val="both"/>
        <w:rPr>
          <w:rFonts w:eastAsia="Times New Roman" w:cs="Arial"/>
          <w:lang w:val="en-GB"/>
        </w:rPr>
      </w:pPr>
    </w:p>
    <w:p w:rsidR="005856E7" w:rsidRPr="00F27766" w:rsidRDefault="005856E7" w:rsidP="00056F0A">
      <w:pPr>
        <w:autoSpaceDE w:val="0"/>
        <w:autoSpaceDN w:val="0"/>
        <w:adjustRightInd w:val="0"/>
        <w:spacing w:after="0" w:line="260" w:lineRule="exact"/>
        <w:jc w:val="both"/>
        <w:rPr>
          <w:rFonts w:ascii="Arial" w:eastAsia="Times New Roman" w:hAnsi="Arial" w:cs="Arial"/>
          <w:lang w:val="en-GB"/>
        </w:rPr>
      </w:pPr>
      <w:r w:rsidRPr="00F27766">
        <w:rPr>
          <w:rFonts w:eastAsia="Times New Roman" w:cs="Arial"/>
          <w:lang w:val="en-GB"/>
        </w:rPr>
        <w:t>Gender-based violence is defined as any act that results in physical, sexual or psychological harm or suffering - including threats of such acts, in public or private life with the victim’s gender as the primary motive. Violence occurs at three levels: the family, the community and the state. These three levels are mutually reinforcing.</w:t>
      </w:r>
      <w:r w:rsidRPr="00F27766">
        <w:rPr>
          <w:rFonts w:eastAsia="Times New Roman" w:cs="Arial"/>
          <w:vertAlign w:val="superscript"/>
          <w:lang w:val="en-GB"/>
        </w:rPr>
        <w:footnoteReference w:id="12"/>
      </w:r>
      <w:r w:rsidRPr="00F27766">
        <w:rPr>
          <w:rFonts w:eastAsia="Times New Roman" w:cs="Arial"/>
          <w:lang w:val="en-GB"/>
        </w:rPr>
        <w:t xml:space="preserve"> Women are more commonly victims of gender-based violence both within and outside the home than men, though boys and men can suffer significant gender-based violence.  </w:t>
      </w:r>
    </w:p>
    <w:p w:rsidR="005856E7" w:rsidRPr="00F27766" w:rsidRDefault="005856E7" w:rsidP="005856E7">
      <w:pPr>
        <w:autoSpaceDE w:val="0"/>
        <w:autoSpaceDN w:val="0"/>
        <w:adjustRightInd w:val="0"/>
        <w:spacing w:after="0" w:line="260" w:lineRule="exact"/>
        <w:jc w:val="both"/>
        <w:rPr>
          <w:rFonts w:ascii="Arial" w:eastAsia="Times New Roman" w:hAnsi="Arial" w:cs="Arial"/>
          <w:lang w:val="en-GB"/>
        </w:rPr>
      </w:pPr>
    </w:p>
    <w:p w:rsidR="00B72CAF" w:rsidRPr="00F27766" w:rsidRDefault="00B72CAF" w:rsidP="005856E7">
      <w:pPr>
        <w:autoSpaceDE w:val="0"/>
        <w:autoSpaceDN w:val="0"/>
        <w:adjustRightInd w:val="0"/>
        <w:spacing w:after="0" w:line="240" w:lineRule="auto"/>
        <w:jc w:val="both"/>
        <w:rPr>
          <w:rFonts w:eastAsia="Times New Roman" w:cs="Arial"/>
          <w:bCs/>
        </w:rPr>
      </w:pPr>
      <w:r w:rsidRPr="00F27766">
        <w:rPr>
          <w:rFonts w:eastAsia="Times New Roman" w:cs="Arial"/>
          <w:bCs/>
        </w:rPr>
        <w:t>It is against this background that the following recommendations are made in light of enhancing the implementation of the ISFL. More broadly, gender will be fully mainstreamed in the design and implementation will be fully. More specifically, the following recommendations are made</w:t>
      </w:r>
      <w:r w:rsidR="00F249A8" w:rsidRPr="00F27766">
        <w:rPr>
          <w:rFonts w:eastAsia="Times New Roman" w:cs="Arial"/>
          <w:bCs/>
        </w:rPr>
        <w:t>:</w:t>
      </w:r>
    </w:p>
    <w:p w:rsidR="005856E7" w:rsidRPr="00F27766" w:rsidRDefault="005856E7" w:rsidP="005856E7">
      <w:pPr>
        <w:autoSpaceDE w:val="0"/>
        <w:autoSpaceDN w:val="0"/>
        <w:adjustRightInd w:val="0"/>
        <w:spacing w:after="0" w:line="240" w:lineRule="auto"/>
        <w:jc w:val="both"/>
        <w:rPr>
          <w:rFonts w:eastAsia="Times New Roman" w:cs="Arial"/>
          <w:bCs/>
          <w:i/>
        </w:rPr>
      </w:pPr>
    </w:p>
    <w:p w:rsidR="005856E7" w:rsidRPr="00F27766" w:rsidRDefault="005856E7" w:rsidP="005856E7">
      <w:pPr>
        <w:autoSpaceDE w:val="0"/>
        <w:autoSpaceDN w:val="0"/>
        <w:adjustRightInd w:val="0"/>
        <w:spacing w:after="0" w:line="240" w:lineRule="auto"/>
        <w:jc w:val="both"/>
        <w:rPr>
          <w:rFonts w:eastAsia="Times New Roman" w:cs="Arial"/>
          <w:bCs/>
          <w:i/>
        </w:rPr>
      </w:pPr>
      <w:r w:rsidRPr="00F27766">
        <w:rPr>
          <w:rFonts w:eastAsia="Times New Roman" w:cs="Arial"/>
          <w:bCs/>
          <w:i/>
        </w:rPr>
        <w:t>Strengthening the Women’s Control of Assets</w:t>
      </w:r>
    </w:p>
    <w:p w:rsidR="005856E7" w:rsidRPr="00F27766" w:rsidRDefault="005856E7" w:rsidP="005856E7">
      <w:pPr>
        <w:autoSpaceDE w:val="0"/>
        <w:autoSpaceDN w:val="0"/>
        <w:adjustRightInd w:val="0"/>
        <w:spacing w:after="0" w:line="240" w:lineRule="auto"/>
        <w:jc w:val="both"/>
        <w:rPr>
          <w:rFonts w:eastAsia="Times New Roman" w:cs="Arial"/>
          <w:bCs/>
          <w:i/>
        </w:rPr>
      </w:pPr>
    </w:p>
    <w:p w:rsidR="005856E7" w:rsidRPr="00F27766" w:rsidRDefault="005856E7" w:rsidP="005856E7">
      <w:pPr>
        <w:numPr>
          <w:ilvl w:val="0"/>
          <w:numId w:val="33"/>
        </w:numPr>
        <w:autoSpaceDE w:val="0"/>
        <w:autoSpaceDN w:val="0"/>
        <w:adjustRightInd w:val="0"/>
        <w:spacing w:after="120" w:line="240" w:lineRule="auto"/>
        <w:rPr>
          <w:rFonts w:eastAsia="Times New Roman" w:cs="Arial"/>
        </w:rPr>
      </w:pPr>
      <w:r w:rsidRPr="00F27766">
        <w:rPr>
          <w:rFonts w:eastAsia="Times New Roman" w:cs="Arial"/>
        </w:rPr>
        <w:t>Work with the agricultural and forestry extension services, local communities, police services, appropriate Ministries, traditional authorities, and other local leadership to ensure women’s</w:t>
      </w:r>
      <w:r w:rsidR="009707E3" w:rsidRPr="00F27766">
        <w:rPr>
          <w:rFonts w:eastAsia="Times New Roman" w:cs="Arial"/>
        </w:rPr>
        <w:t xml:space="preserve"> </w:t>
      </w:r>
      <w:r w:rsidRPr="00F27766">
        <w:rPr>
          <w:rFonts w:eastAsia="Times New Roman" w:cs="Arial"/>
        </w:rPr>
        <w:t xml:space="preserve">access to their land rights under statutory law. </w:t>
      </w:r>
    </w:p>
    <w:p w:rsidR="005856E7" w:rsidRPr="00F27766" w:rsidRDefault="005856E7" w:rsidP="005856E7">
      <w:pPr>
        <w:numPr>
          <w:ilvl w:val="0"/>
          <w:numId w:val="33"/>
        </w:numPr>
        <w:autoSpaceDE w:val="0"/>
        <w:autoSpaceDN w:val="0"/>
        <w:adjustRightInd w:val="0"/>
        <w:spacing w:after="120" w:line="240" w:lineRule="auto"/>
        <w:rPr>
          <w:rFonts w:eastAsia="Times New Roman" w:cs="Arial"/>
        </w:rPr>
      </w:pPr>
      <w:r w:rsidRPr="00F27766">
        <w:rPr>
          <w:rFonts w:eastAsia="Times New Roman" w:cs="Arial"/>
        </w:rPr>
        <w:t>Sensitize both women and men to the benefits of strengthening women’s assets and decision-making capacity to have both groups understand they will benefit through increases in household and community well-being. Particularly working for the rights of widows and their children in the face of counter-claims from male and female kin of the deceased is a challenging area.</w:t>
      </w:r>
    </w:p>
    <w:p w:rsidR="005856E7" w:rsidRPr="00F27766" w:rsidRDefault="005856E7" w:rsidP="005856E7">
      <w:pPr>
        <w:numPr>
          <w:ilvl w:val="0"/>
          <w:numId w:val="33"/>
        </w:numPr>
        <w:autoSpaceDE w:val="0"/>
        <w:autoSpaceDN w:val="0"/>
        <w:adjustRightInd w:val="0"/>
        <w:spacing w:after="120" w:line="240" w:lineRule="auto"/>
        <w:rPr>
          <w:rFonts w:eastAsia="Times New Roman" w:cs="Arial"/>
        </w:rPr>
      </w:pPr>
      <w:r w:rsidRPr="00F27766">
        <w:rPr>
          <w:rFonts w:eastAsia="Times New Roman" w:cs="Arial"/>
        </w:rPr>
        <w:t>Access to, and control over, land means little unless women have the inputs and services needed to cultivate and manage</w:t>
      </w:r>
      <w:r w:rsidR="00B72CAF" w:rsidRPr="00F27766">
        <w:rPr>
          <w:rFonts w:eastAsia="Times New Roman" w:cs="Arial"/>
        </w:rPr>
        <w:t xml:space="preserve"> </w:t>
      </w:r>
      <w:r w:rsidRPr="00F27766">
        <w:rPr>
          <w:rFonts w:eastAsia="Times New Roman" w:cs="Arial"/>
        </w:rPr>
        <w:t xml:space="preserve">their land effectively. Programs promoting women’s access rights to water, credit, extension services, draught power, </w:t>
      </w:r>
      <w:r w:rsidRPr="00F27766">
        <w:rPr>
          <w:rFonts w:eastAsia="Times New Roman" w:cs="Arial"/>
          <w:i/>
          <w:iCs/>
        </w:rPr>
        <w:t>etc.</w:t>
      </w:r>
      <w:r w:rsidRPr="00F27766">
        <w:rPr>
          <w:rFonts w:eastAsia="Times New Roman" w:cs="Arial"/>
        </w:rPr>
        <w:t xml:space="preserve"> are essential. </w:t>
      </w:r>
    </w:p>
    <w:p w:rsidR="005856E7" w:rsidRPr="00F27766" w:rsidRDefault="005856E7" w:rsidP="005856E7">
      <w:pPr>
        <w:numPr>
          <w:ilvl w:val="0"/>
          <w:numId w:val="33"/>
        </w:numPr>
        <w:autoSpaceDE w:val="0"/>
        <w:autoSpaceDN w:val="0"/>
        <w:adjustRightInd w:val="0"/>
        <w:spacing w:after="120" w:line="240" w:lineRule="auto"/>
        <w:rPr>
          <w:rFonts w:eastAsia="Times New Roman" w:cs="Arial"/>
        </w:rPr>
      </w:pPr>
      <w:r w:rsidRPr="00F27766">
        <w:rPr>
          <w:rFonts w:eastAsia="Times New Roman" w:cs="Arial"/>
        </w:rPr>
        <w:t>Innovative credit facilities for very poor women would be useful.</w:t>
      </w:r>
    </w:p>
    <w:p w:rsidR="005856E7" w:rsidRPr="00F27766" w:rsidRDefault="005856E7" w:rsidP="005856E7">
      <w:pPr>
        <w:spacing w:after="0" w:line="240" w:lineRule="auto"/>
        <w:rPr>
          <w:rFonts w:ascii="Arial" w:eastAsia="Times New Roman" w:hAnsi="Arial" w:cs="Arial"/>
          <w:bCs/>
          <w:i/>
          <w:lang w:val="en-GB"/>
        </w:rPr>
      </w:pPr>
    </w:p>
    <w:p w:rsidR="005856E7" w:rsidRPr="00F27766" w:rsidRDefault="005856E7" w:rsidP="005856E7">
      <w:pPr>
        <w:spacing w:after="0" w:line="240" w:lineRule="auto"/>
        <w:rPr>
          <w:rFonts w:eastAsia="Times New Roman" w:cs="Arial"/>
          <w:bCs/>
          <w:i/>
          <w:lang w:val="en-GB"/>
        </w:rPr>
      </w:pPr>
      <w:r w:rsidRPr="00F27766">
        <w:rPr>
          <w:rFonts w:eastAsia="Times New Roman" w:cs="Arial"/>
          <w:bCs/>
          <w:i/>
          <w:lang w:val="en-GB"/>
        </w:rPr>
        <w:t>Developing Gender-Sensitive Natural Resource Management</w:t>
      </w:r>
    </w:p>
    <w:p w:rsidR="005856E7" w:rsidRPr="00F27766" w:rsidRDefault="005856E7" w:rsidP="005856E7">
      <w:pPr>
        <w:spacing w:after="0" w:line="240" w:lineRule="auto"/>
        <w:rPr>
          <w:rFonts w:eastAsia="Times New Roman" w:cs="Arial"/>
          <w:bCs/>
          <w:i/>
          <w:lang w:val="en-GB"/>
        </w:rPr>
      </w:pPr>
    </w:p>
    <w:p w:rsidR="005856E7" w:rsidRPr="00F27766" w:rsidRDefault="005856E7" w:rsidP="005856E7">
      <w:pPr>
        <w:pStyle w:val="ListParagraph"/>
        <w:numPr>
          <w:ilvl w:val="0"/>
          <w:numId w:val="32"/>
        </w:numPr>
        <w:spacing w:after="120" w:line="240" w:lineRule="auto"/>
        <w:contextualSpacing w:val="0"/>
        <w:rPr>
          <w:rFonts w:cs="Arial"/>
        </w:rPr>
      </w:pPr>
      <w:r w:rsidRPr="00F27766">
        <w:rPr>
          <w:rFonts w:cs="Arial"/>
        </w:rPr>
        <w:t xml:space="preserve">Promote membership of women into community organizations, such as Community Forest Management boards and training them to articulate their gender specific interests. </w:t>
      </w:r>
    </w:p>
    <w:p w:rsidR="005856E7" w:rsidRPr="00F27766" w:rsidRDefault="005856E7" w:rsidP="005856E7">
      <w:pPr>
        <w:pStyle w:val="ListParagraph"/>
        <w:numPr>
          <w:ilvl w:val="0"/>
          <w:numId w:val="32"/>
        </w:numPr>
        <w:spacing w:after="120" w:line="240" w:lineRule="auto"/>
        <w:contextualSpacing w:val="0"/>
        <w:rPr>
          <w:rFonts w:cs="Arial"/>
        </w:rPr>
      </w:pPr>
      <w:r w:rsidRPr="00F27766">
        <w:rPr>
          <w:rFonts w:cs="Arial"/>
        </w:rPr>
        <w:t>Collaborate closely with chiefs and traditional authorities.</w:t>
      </w:r>
    </w:p>
    <w:p w:rsidR="005856E7" w:rsidRPr="00F27766" w:rsidRDefault="005856E7" w:rsidP="005856E7">
      <w:pPr>
        <w:pStyle w:val="ListParagraph"/>
        <w:numPr>
          <w:ilvl w:val="0"/>
          <w:numId w:val="32"/>
        </w:numPr>
        <w:spacing w:after="120" w:line="240" w:lineRule="auto"/>
        <w:contextualSpacing w:val="0"/>
        <w:rPr>
          <w:rFonts w:cs="Arial"/>
        </w:rPr>
      </w:pPr>
      <w:r w:rsidRPr="00F27766">
        <w:rPr>
          <w:rFonts w:cs="Arial"/>
        </w:rPr>
        <w:t xml:space="preserve">Develop market outlets for non-timber forest products that are female dominant markets. </w:t>
      </w:r>
    </w:p>
    <w:p w:rsidR="005856E7" w:rsidRPr="00F27766" w:rsidRDefault="005856E7" w:rsidP="005856E7">
      <w:pPr>
        <w:pStyle w:val="ListParagraph"/>
        <w:numPr>
          <w:ilvl w:val="0"/>
          <w:numId w:val="32"/>
        </w:numPr>
        <w:spacing w:after="120" w:line="240" w:lineRule="auto"/>
        <w:contextualSpacing w:val="0"/>
        <w:rPr>
          <w:rFonts w:cs="Arial"/>
        </w:rPr>
      </w:pPr>
      <w:r w:rsidRPr="00F27766">
        <w:rPr>
          <w:rFonts w:cs="Arial"/>
        </w:rPr>
        <w:t>Collaborate with traditional and local government authorities to ensure the inclusion of women in forest management plans.</w:t>
      </w:r>
    </w:p>
    <w:p w:rsidR="005856E7" w:rsidRPr="00F27766" w:rsidRDefault="005856E7" w:rsidP="005856E7">
      <w:pPr>
        <w:pStyle w:val="ListParagraph"/>
        <w:numPr>
          <w:ilvl w:val="0"/>
          <w:numId w:val="32"/>
        </w:numPr>
        <w:spacing w:after="120" w:line="240" w:lineRule="auto"/>
        <w:contextualSpacing w:val="0"/>
        <w:rPr>
          <w:rFonts w:cs="Arial"/>
        </w:rPr>
      </w:pPr>
      <w:r w:rsidRPr="00F27766">
        <w:rPr>
          <w:rFonts w:cs="Arial"/>
        </w:rPr>
        <w:lastRenderedPageBreak/>
        <w:t>Require the inclusion of women in forest conservation activities, and training both men and women on gender related forestry issues, respectively.</w:t>
      </w:r>
    </w:p>
    <w:p w:rsidR="005856E7" w:rsidRPr="00F27766" w:rsidRDefault="005856E7" w:rsidP="005856E7">
      <w:pPr>
        <w:autoSpaceDE w:val="0"/>
        <w:autoSpaceDN w:val="0"/>
        <w:adjustRightInd w:val="0"/>
        <w:spacing w:after="0" w:line="240" w:lineRule="auto"/>
        <w:rPr>
          <w:rFonts w:eastAsia="Times New Roman" w:cs="Arial"/>
          <w:bCs/>
          <w:i/>
        </w:rPr>
      </w:pPr>
      <w:r w:rsidRPr="00F27766">
        <w:rPr>
          <w:rFonts w:eastAsia="Times New Roman" w:cs="Arial"/>
          <w:bCs/>
          <w:i/>
        </w:rPr>
        <w:t>Strengthening Women’s Voice at the Community Level</w:t>
      </w:r>
    </w:p>
    <w:p w:rsidR="005856E7" w:rsidRPr="00F27766" w:rsidRDefault="005856E7" w:rsidP="005856E7">
      <w:pPr>
        <w:autoSpaceDE w:val="0"/>
        <w:autoSpaceDN w:val="0"/>
        <w:adjustRightInd w:val="0"/>
        <w:spacing w:after="0" w:line="240" w:lineRule="auto"/>
        <w:rPr>
          <w:rFonts w:eastAsia="Times New Roman" w:cs="Arial"/>
          <w:lang w:val="en-GB"/>
        </w:rPr>
      </w:pPr>
    </w:p>
    <w:p w:rsidR="005856E7" w:rsidRPr="00F27766" w:rsidRDefault="005856E7" w:rsidP="005856E7">
      <w:pPr>
        <w:numPr>
          <w:ilvl w:val="0"/>
          <w:numId w:val="34"/>
        </w:numPr>
        <w:autoSpaceDE w:val="0"/>
        <w:autoSpaceDN w:val="0"/>
        <w:adjustRightInd w:val="0"/>
        <w:spacing w:after="120" w:line="240" w:lineRule="auto"/>
        <w:rPr>
          <w:rFonts w:eastAsia="Times New Roman" w:cs="Arial"/>
          <w:lang w:val="en-GB"/>
        </w:rPr>
      </w:pPr>
      <w:r w:rsidRPr="00F27766">
        <w:rPr>
          <w:rFonts w:eastAsia="Times New Roman" w:cs="Arial"/>
          <w:lang w:val="en-GB"/>
        </w:rPr>
        <w:t xml:space="preserve">Set up market-driven organizations to enable women to manage their assets more effectively, to gain access to services, inputs, credit, and markets. </w:t>
      </w:r>
    </w:p>
    <w:p w:rsidR="005856E7" w:rsidRPr="00F27766" w:rsidRDefault="005856E7" w:rsidP="005856E7">
      <w:pPr>
        <w:numPr>
          <w:ilvl w:val="0"/>
          <w:numId w:val="34"/>
        </w:numPr>
        <w:autoSpaceDE w:val="0"/>
        <w:autoSpaceDN w:val="0"/>
        <w:adjustRightInd w:val="0"/>
        <w:spacing w:after="120" w:line="240" w:lineRule="auto"/>
        <w:rPr>
          <w:rFonts w:eastAsia="Times New Roman" w:cs="Arial"/>
          <w:lang w:val="en-GB"/>
        </w:rPr>
      </w:pPr>
      <w:r w:rsidRPr="00F27766">
        <w:rPr>
          <w:rFonts w:eastAsia="Times New Roman" w:cs="Arial"/>
          <w:lang w:val="en-GB"/>
        </w:rPr>
        <w:t>Foster strong trade organizations</w:t>
      </w:r>
      <w:r w:rsidR="00B72CAF" w:rsidRPr="00F27766">
        <w:rPr>
          <w:rFonts w:eastAsia="Times New Roman" w:cs="Arial"/>
          <w:lang w:val="en-GB"/>
        </w:rPr>
        <w:t xml:space="preserve"> </w:t>
      </w:r>
      <w:r w:rsidRPr="00F27766">
        <w:rPr>
          <w:rFonts w:eastAsia="Times New Roman" w:cs="Arial"/>
          <w:lang w:val="en-GB"/>
        </w:rPr>
        <w:t xml:space="preserve">to enable women to overcome high transaction costs, their limited scale of production, their poor access to resources, and their lack of bargaining power as individuals. </w:t>
      </w:r>
    </w:p>
    <w:p w:rsidR="005856E7" w:rsidRPr="00F27766" w:rsidRDefault="005856E7" w:rsidP="005856E7">
      <w:pPr>
        <w:numPr>
          <w:ilvl w:val="0"/>
          <w:numId w:val="34"/>
        </w:numPr>
        <w:autoSpaceDE w:val="0"/>
        <w:autoSpaceDN w:val="0"/>
        <w:adjustRightInd w:val="0"/>
        <w:spacing w:after="120" w:line="240" w:lineRule="auto"/>
        <w:rPr>
          <w:rFonts w:eastAsia="Times New Roman" w:cs="Arial"/>
          <w:lang w:val="en-GB"/>
        </w:rPr>
      </w:pPr>
      <w:r w:rsidRPr="00F27766">
        <w:rPr>
          <w:rFonts w:eastAsia="Times New Roman" w:cs="Arial"/>
          <w:lang w:val="en-GB"/>
        </w:rPr>
        <w:t>Facilitate female membership in rural producer organizations</w:t>
      </w:r>
      <w:r w:rsidR="00B72CAF" w:rsidRPr="00F27766">
        <w:rPr>
          <w:rFonts w:eastAsia="Times New Roman" w:cs="Arial"/>
          <w:lang w:val="en-GB"/>
        </w:rPr>
        <w:t xml:space="preserve"> </w:t>
      </w:r>
      <w:r w:rsidRPr="00F27766">
        <w:rPr>
          <w:rFonts w:eastAsia="Times New Roman" w:cs="Arial"/>
          <w:lang w:val="en-GB"/>
        </w:rPr>
        <w:t xml:space="preserve">and trade organizations to strengthen women’s voice and leadership. </w:t>
      </w:r>
    </w:p>
    <w:p w:rsidR="004274A7" w:rsidRPr="00F27766" w:rsidRDefault="004274A7" w:rsidP="004274A7">
      <w:pPr>
        <w:autoSpaceDE w:val="0"/>
        <w:autoSpaceDN w:val="0"/>
        <w:adjustRightInd w:val="0"/>
        <w:spacing w:after="120" w:line="240" w:lineRule="auto"/>
        <w:ind w:left="720"/>
        <w:rPr>
          <w:rFonts w:ascii="Arial" w:eastAsia="Times New Roman" w:hAnsi="Arial" w:cs="Arial"/>
          <w:lang w:val="en-GB"/>
        </w:rPr>
      </w:pPr>
    </w:p>
    <w:p w:rsidR="00205B84" w:rsidRPr="00F27766" w:rsidRDefault="00205B84" w:rsidP="00CF3390">
      <w:pPr>
        <w:spacing w:after="0"/>
      </w:pPr>
    </w:p>
    <w:sectPr w:rsidR="00205B84" w:rsidRPr="00F27766" w:rsidSect="00060791">
      <w:headerReference w:type="default" r:id="rId13"/>
      <w:footerReference w:type="default" r:id="rId1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0D81" w:rsidRDefault="002C0D81" w:rsidP="0079792A">
      <w:pPr>
        <w:spacing w:after="0" w:line="240" w:lineRule="auto"/>
      </w:pPr>
      <w:r>
        <w:separator/>
      </w:r>
    </w:p>
  </w:endnote>
  <w:endnote w:type="continuationSeparator" w:id="0">
    <w:p w:rsidR="002C0D81" w:rsidRDefault="002C0D81" w:rsidP="00797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8566394"/>
      <w:docPartObj>
        <w:docPartGallery w:val="Page Numbers (Bottom of Page)"/>
        <w:docPartUnique/>
      </w:docPartObj>
    </w:sdtPr>
    <w:sdtEndPr>
      <w:rPr>
        <w:noProof/>
      </w:rPr>
    </w:sdtEndPr>
    <w:sdtContent>
      <w:p w:rsidR="006510E8" w:rsidRDefault="006510E8">
        <w:pPr>
          <w:pStyle w:val="Footer"/>
          <w:jc w:val="right"/>
        </w:pPr>
        <w:r>
          <w:fldChar w:fldCharType="begin"/>
        </w:r>
        <w:r>
          <w:instrText xml:space="preserve"> PAGE   \* MERGEFORMAT </w:instrText>
        </w:r>
        <w:r>
          <w:fldChar w:fldCharType="separate"/>
        </w:r>
        <w:r w:rsidR="00365650">
          <w:rPr>
            <w:noProof/>
          </w:rPr>
          <w:t>1</w:t>
        </w:r>
        <w:r>
          <w:rPr>
            <w:noProof/>
          </w:rPr>
          <w:fldChar w:fldCharType="end"/>
        </w:r>
      </w:p>
    </w:sdtContent>
  </w:sdt>
  <w:p w:rsidR="006510E8" w:rsidRDefault="006510E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0D81" w:rsidRDefault="002C0D81" w:rsidP="0079792A">
      <w:pPr>
        <w:spacing w:after="0" w:line="240" w:lineRule="auto"/>
      </w:pPr>
      <w:r>
        <w:separator/>
      </w:r>
    </w:p>
  </w:footnote>
  <w:footnote w:type="continuationSeparator" w:id="0">
    <w:p w:rsidR="002C0D81" w:rsidRDefault="002C0D81" w:rsidP="0079792A">
      <w:pPr>
        <w:spacing w:after="0" w:line="240" w:lineRule="auto"/>
      </w:pPr>
      <w:r>
        <w:continuationSeparator/>
      </w:r>
    </w:p>
  </w:footnote>
  <w:footnote w:id="1">
    <w:p w:rsidR="006510E8" w:rsidRDefault="006510E8"/>
  </w:footnote>
  <w:footnote w:id="2">
    <w:p w:rsidR="006510E8" w:rsidRDefault="006510E8"/>
  </w:footnote>
  <w:footnote w:id="3">
    <w:p w:rsidR="006510E8" w:rsidRDefault="006510E8"/>
  </w:footnote>
  <w:footnote w:id="4">
    <w:p w:rsidR="006510E8" w:rsidRDefault="006510E8"/>
  </w:footnote>
  <w:footnote w:id="5">
    <w:p w:rsidR="006510E8" w:rsidRDefault="006510E8"/>
  </w:footnote>
  <w:footnote w:id="6">
    <w:p w:rsidR="006510E8" w:rsidRDefault="006510E8"/>
  </w:footnote>
  <w:footnote w:id="7">
    <w:p w:rsidR="006510E8" w:rsidRDefault="006510E8"/>
  </w:footnote>
  <w:footnote w:id="8">
    <w:p w:rsidR="006510E8" w:rsidRDefault="006510E8"/>
  </w:footnote>
  <w:footnote w:id="9">
    <w:p w:rsidR="006510E8" w:rsidRDefault="006510E8"/>
  </w:footnote>
  <w:footnote w:id="10">
    <w:p w:rsidR="006510E8" w:rsidRDefault="006510E8"/>
  </w:footnote>
  <w:footnote w:id="11">
    <w:p w:rsidR="006510E8" w:rsidRDefault="006510E8"/>
  </w:footnote>
  <w:footnote w:id="12">
    <w:p w:rsidR="006510E8" w:rsidRDefault="006510E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10E8" w:rsidRDefault="006510E8">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E2B69"/>
    <w:multiLevelType w:val="hybridMultilevel"/>
    <w:tmpl w:val="4F2822F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3079BB"/>
    <w:multiLevelType w:val="hybridMultilevel"/>
    <w:tmpl w:val="A20C2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922348"/>
    <w:multiLevelType w:val="hybridMultilevel"/>
    <w:tmpl w:val="59EA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0D7804"/>
    <w:multiLevelType w:val="hybridMultilevel"/>
    <w:tmpl w:val="A0AE99E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
    <w:nsid w:val="0C7A4D56"/>
    <w:multiLevelType w:val="hybridMultilevel"/>
    <w:tmpl w:val="28603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CA670D"/>
    <w:multiLevelType w:val="hybridMultilevel"/>
    <w:tmpl w:val="68781F38"/>
    <w:lvl w:ilvl="0" w:tplc="7E46D7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4FC43BD"/>
    <w:multiLevelType w:val="hybridMultilevel"/>
    <w:tmpl w:val="C97E5C5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8745791"/>
    <w:multiLevelType w:val="hybridMultilevel"/>
    <w:tmpl w:val="4756414E"/>
    <w:lvl w:ilvl="0" w:tplc="A92A21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BB7741C"/>
    <w:multiLevelType w:val="hybridMultilevel"/>
    <w:tmpl w:val="3FB0AC66"/>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nsid w:val="254F7133"/>
    <w:multiLevelType w:val="hybridMultilevel"/>
    <w:tmpl w:val="0BA4C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5F60D8F"/>
    <w:multiLevelType w:val="hybridMultilevel"/>
    <w:tmpl w:val="A0B26728"/>
    <w:lvl w:ilvl="0" w:tplc="D1648EF2">
      <w:start w:val="1"/>
      <w:numFmt w:val="bullet"/>
      <w:lvlText w:val="•"/>
      <w:lvlJc w:val="left"/>
      <w:pPr>
        <w:tabs>
          <w:tab w:val="num" w:pos="720"/>
        </w:tabs>
        <w:ind w:left="720" w:hanging="360"/>
      </w:pPr>
      <w:rPr>
        <w:rFonts w:ascii="Arial" w:hAnsi="Arial" w:hint="default"/>
      </w:rPr>
    </w:lvl>
    <w:lvl w:ilvl="1" w:tplc="5260B0AC" w:tentative="1">
      <w:start w:val="1"/>
      <w:numFmt w:val="bullet"/>
      <w:lvlText w:val="•"/>
      <w:lvlJc w:val="left"/>
      <w:pPr>
        <w:tabs>
          <w:tab w:val="num" w:pos="1440"/>
        </w:tabs>
        <w:ind w:left="1440" w:hanging="360"/>
      </w:pPr>
      <w:rPr>
        <w:rFonts w:ascii="Arial" w:hAnsi="Arial" w:hint="default"/>
      </w:rPr>
    </w:lvl>
    <w:lvl w:ilvl="2" w:tplc="6A12CBCC" w:tentative="1">
      <w:start w:val="1"/>
      <w:numFmt w:val="bullet"/>
      <w:lvlText w:val="•"/>
      <w:lvlJc w:val="left"/>
      <w:pPr>
        <w:tabs>
          <w:tab w:val="num" w:pos="2160"/>
        </w:tabs>
        <w:ind w:left="2160" w:hanging="360"/>
      </w:pPr>
      <w:rPr>
        <w:rFonts w:ascii="Arial" w:hAnsi="Arial" w:hint="default"/>
      </w:rPr>
    </w:lvl>
    <w:lvl w:ilvl="3" w:tplc="0324DFFE" w:tentative="1">
      <w:start w:val="1"/>
      <w:numFmt w:val="bullet"/>
      <w:lvlText w:val="•"/>
      <w:lvlJc w:val="left"/>
      <w:pPr>
        <w:tabs>
          <w:tab w:val="num" w:pos="2880"/>
        </w:tabs>
        <w:ind w:left="2880" w:hanging="360"/>
      </w:pPr>
      <w:rPr>
        <w:rFonts w:ascii="Arial" w:hAnsi="Arial" w:hint="default"/>
      </w:rPr>
    </w:lvl>
    <w:lvl w:ilvl="4" w:tplc="95985116" w:tentative="1">
      <w:start w:val="1"/>
      <w:numFmt w:val="bullet"/>
      <w:lvlText w:val="•"/>
      <w:lvlJc w:val="left"/>
      <w:pPr>
        <w:tabs>
          <w:tab w:val="num" w:pos="3600"/>
        </w:tabs>
        <w:ind w:left="3600" w:hanging="360"/>
      </w:pPr>
      <w:rPr>
        <w:rFonts w:ascii="Arial" w:hAnsi="Arial" w:hint="default"/>
      </w:rPr>
    </w:lvl>
    <w:lvl w:ilvl="5" w:tplc="0874CEDA" w:tentative="1">
      <w:start w:val="1"/>
      <w:numFmt w:val="bullet"/>
      <w:lvlText w:val="•"/>
      <w:lvlJc w:val="left"/>
      <w:pPr>
        <w:tabs>
          <w:tab w:val="num" w:pos="4320"/>
        </w:tabs>
        <w:ind w:left="4320" w:hanging="360"/>
      </w:pPr>
      <w:rPr>
        <w:rFonts w:ascii="Arial" w:hAnsi="Arial" w:hint="default"/>
      </w:rPr>
    </w:lvl>
    <w:lvl w:ilvl="6" w:tplc="21D41E96" w:tentative="1">
      <w:start w:val="1"/>
      <w:numFmt w:val="bullet"/>
      <w:lvlText w:val="•"/>
      <w:lvlJc w:val="left"/>
      <w:pPr>
        <w:tabs>
          <w:tab w:val="num" w:pos="5040"/>
        </w:tabs>
        <w:ind w:left="5040" w:hanging="360"/>
      </w:pPr>
      <w:rPr>
        <w:rFonts w:ascii="Arial" w:hAnsi="Arial" w:hint="default"/>
      </w:rPr>
    </w:lvl>
    <w:lvl w:ilvl="7" w:tplc="DF7E74C8" w:tentative="1">
      <w:start w:val="1"/>
      <w:numFmt w:val="bullet"/>
      <w:lvlText w:val="•"/>
      <w:lvlJc w:val="left"/>
      <w:pPr>
        <w:tabs>
          <w:tab w:val="num" w:pos="5760"/>
        </w:tabs>
        <w:ind w:left="5760" w:hanging="360"/>
      </w:pPr>
      <w:rPr>
        <w:rFonts w:ascii="Arial" w:hAnsi="Arial" w:hint="default"/>
      </w:rPr>
    </w:lvl>
    <w:lvl w:ilvl="8" w:tplc="9BDE13BC" w:tentative="1">
      <w:start w:val="1"/>
      <w:numFmt w:val="bullet"/>
      <w:lvlText w:val="•"/>
      <w:lvlJc w:val="left"/>
      <w:pPr>
        <w:tabs>
          <w:tab w:val="num" w:pos="6480"/>
        </w:tabs>
        <w:ind w:left="6480" w:hanging="360"/>
      </w:pPr>
      <w:rPr>
        <w:rFonts w:ascii="Arial" w:hAnsi="Arial" w:hint="default"/>
      </w:rPr>
    </w:lvl>
  </w:abstractNum>
  <w:abstractNum w:abstractNumId="11">
    <w:nsid w:val="288A7F48"/>
    <w:multiLevelType w:val="hybridMultilevel"/>
    <w:tmpl w:val="82BAB144"/>
    <w:lvl w:ilvl="0" w:tplc="DF9869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9624E9F"/>
    <w:multiLevelType w:val="hybridMultilevel"/>
    <w:tmpl w:val="DDEC351C"/>
    <w:lvl w:ilvl="0" w:tplc="A92A2100">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CB319C6"/>
    <w:multiLevelType w:val="hybridMultilevel"/>
    <w:tmpl w:val="09821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09E48D8"/>
    <w:multiLevelType w:val="hybridMultilevel"/>
    <w:tmpl w:val="067632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1292296"/>
    <w:multiLevelType w:val="hybridMultilevel"/>
    <w:tmpl w:val="1224647C"/>
    <w:lvl w:ilvl="0" w:tplc="04090001">
      <w:start w:val="1"/>
      <w:numFmt w:val="bullet"/>
      <w:lvlText w:val=""/>
      <w:lvlJc w:val="left"/>
      <w:pPr>
        <w:ind w:left="1121" w:hanging="360"/>
      </w:pPr>
      <w:rPr>
        <w:rFonts w:ascii="Symbol" w:hAnsi="Symbol" w:hint="default"/>
      </w:rPr>
    </w:lvl>
    <w:lvl w:ilvl="1" w:tplc="04090003" w:tentative="1">
      <w:start w:val="1"/>
      <w:numFmt w:val="bullet"/>
      <w:lvlText w:val="o"/>
      <w:lvlJc w:val="left"/>
      <w:pPr>
        <w:ind w:left="1841" w:hanging="360"/>
      </w:pPr>
      <w:rPr>
        <w:rFonts w:ascii="Courier New" w:hAnsi="Courier New" w:cs="Courier New" w:hint="default"/>
      </w:rPr>
    </w:lvl>
    <w:lvl w:ilvl="2" w:tplc="04090005" w:tentative="1">
      <w:start w:val="1"/>
      <w:numFmt w:val="bullet"/>
      <w:lvlText w:val=""/>
      <w:lvlJc w:val="left"/>
      <w:pPr>
        <w:ind w:left="2561" w:hanging="360"/>
      </w:pPr>
      <w:rPr>
        <w:rFonts w:ascii="Wingdings" w:hAnsi="Wingdings" w:hint="default"/>
      </w:rPr>
    </w:lvl>
    <w:lvl w:ilvl="3" w:tplc="04090001" w:tentative="1">
      <w:start w:val="1"/>
      <w:numFmt w:val="bullet"/>
      <w:lvlText w:val=""/>
      <w:lvlJc w:val="left"/>
      <w:pPr>
        <w:ind w:left="3281" w:hanging="360"/>
      </w:pPr>
      <w:rPr>
        <w:rFonts w:ascii="Symbol" w:hAnsi="Symbol" w:hint="default"/>
      </w:rPr>
    </w:lvl>
    <w:lvl w:ilvl="4" w:tplc="04090003" w:tentative="1">
      <w:start w:val="1"/>
      <w:numFmt w:val="bullet"/>
      <w:lvlText w:val="o"/>
      <w:lvlJc w:val="left"/>
      <w:pPr>
        <w:ind w:left="4001" w:hanging="360"/>
      </w:pPr>
      <w:rPr>
        <w:rFonts w:ascii="Courier New" w:hAnsi="Courier New" w:cs="Courier New" w:hint="default"/>
      </w:rPr>
    </w:lvl>
    <w:lvl w:ilvl="5" w:tplc="04090005" w:tentative="1">
      <w:start w:val="1"/>
      <w:numFmt w:val="bullet"/>
      <w:lvlText w:val=""/>
      <w:lvlJc w:val="left"/>
      <w:pPr>
        <w:ind w:left="4721" w:hanging="360"/>
      </w:pPr>
      <w:rPr>
        <w:rFonts w:ascii="Wingdings" w:hAnsi="Wingdings" w:hint="default"/>
      </w:rPr>
    </w:lvl>
    <w:lvl w:ilvl="6" w:tplc="04090001" w:tentative="1">
      <w:start w:val="1"/>
      <w:numFmt w:val="bullet"/>
      <w:lvlText w:val=""/>
      <w:lvlJc w:val="left"/>
      <w:pPr>
        <w:ind w:left="5441" w:hanging="360"/>
      </w:pPr>
      <w:rPr>
        <w:rFonts w:ascii="Symbol" w:hAnsi="Symbol" w:hint="default"/>
      </w:rPr>
    </w:lvl>
    <w:lvl w:ilvl="7" w:tplc="04090003" w:tentative="1">
      <w:start w:val="1"/>
      <w:numFmt w:val="bullet"/>
      <w:lvlText w:val="o"/>
      <w:lvlJc w:val="left"/>
      <w:pPr>
        <w:ind w:left="6161" w:hanging="360"/>
      </w:pPr>
      <w:rPr>
        <w:rFonts w:ascii="Courier New" w:hAnsi="Courier New" w:cs="Courier New" w:hint="default"/>
      </w:rPr>
    </w:lvl>
    <w:lvl w:ilvl="8" w:tplc="04090005" w:tentative="1">
      <w:start w:val="1"/>
      <w:numFmt w:val="bullet"/>
      <w:lvlText w:val=""/>
      <w:lvlJc w:val="left"/>
      <w:pPr>
        <w:ind w:left="6881" w:hanging="360"/>
      </w:pPr>
      <w:rPr>
        <w:rFonts w:ascii="Wingdings" w:hAnsi="Wingdings" w:hint="default"/>
      </w:rPr>
    </w:lvl>
  </w:abstractNum>
  <w:abstractNum w:abstractNumId="16">
    <w:nsid w:val="33686B47"/>
    <w:multiLevelType w:val="hybridMultilevel"/>
    <w:tmpl w:val="C28E6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4F27612"/>
    <w:multiLevelType w:val="hybridMultilevel"/>
    <w:tmpl w:val="E0B4F4F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81F33B7"/>
    <w:multiLevelType w:val="hybridMultilevel"/>
    <w:tmpl w:val="35C058CA"/>
    <w:lvl w:ilvl="0" w:tplc="E552009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4D609F"/>
    <w:multiLevelType w:val="hybridMultilevel"/>
    <w:tmpl w:val="7D886218"/>
    <w:lvl w:ilvl="0" w:tplc="0409000F">
      <w:start w:val="1"/>
      <w:numFmt w:val="decimal"/>
      <w:lvlText w:val="%1."/>
      <w:lvlJc w:val="left"/>
      <w:pPr>
        <w:ind w:left="720" w:hanging="360"/>
      </w:pPr>
    </w:lvl>
    <w:lvl w:ilvl="1" w:tplc="0468667E">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A603BE0"/>
    <w:multiLevelType w:val="hybridMultilevel"/>
    <w:tmpl w:val="B7BC230A"/>
    <w:lvl w:ilvl="0" w:tplc="0409000F">
      <w:start w:val="1"/>
      <w:numFmt w:val="decimal"/>
      <w:lvlText w:val="%1."/>
      <w:lvlJc w:val="left"/>
      <w:pPr>
        <w:ind w:left="1800" w:hanging="360"/>
      </w:pPr>
    </w:lvl>
    <w:lvl w:ilvl="1" w:tplc="0468667E">
      <w:start w:val="1"/>
      <w:numFmt w:val="decimal"/>
      <w:lvlText w:val="1.%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3A615063"/>
    <w:multiLevelType w:val="hybridMultilevel"/>
    <w:tmpl w:val="FE5A888A"/>
    <w:lvl w:ilvl="0" w:tplc="A01A7FB8">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EC3070"/>
    <w:multiLevelType w:val="hybridMultilevel"/>
    <w:tmpl w:val="D37271AE"/>
    <w:lvl w:ilvl="0" w:tplc="A92A2100">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43C22121"/>
    <w:multiLevelType w:val="hybridMultilevel"/>
    <w:tmpl w:val="A4D03B1E"/>
    <w:lvl w:ilvl="0" w:tplc="B5F4E37C">
      <w:start w:val="1"/>
      <w:numFmt w:val="decimal"/>
      <w:lvlText w:val="%1."/>
      <w:lvlJc w:val="left"/>
      <w:pPr>
        <w:ind w:left="90" w:hanging="360"/>
      </w:pPr>
      <w:rPr>
        <w:rFonts w:hint="default"/>
        <w:b w:val="0"/>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4">
    <w:nsid w:val="44803559"/>
    <w:multiLevelType w:val="hybridMultilevel"/>
    <w:tmpl w:val="B7BC230A"/>
    <w:lvl w:ilvl="0" w:tplc="0409000F">
      <w:start w:val="1"/>
      <w:numFmt w:val="decimal"/>
      <w:lvlText w:val="%1."/>
      <w:lvlJc w:val="left"/>
      <w:pPr>
        <w:ind w:left="1800" w:hanging="360"/>
      </w:pPr>
    </w:lvl>
    <w:lvl w:ilvl="1" w:tplc="0468667E">
      <w:start w:val="1"/>
      <w:numFmt w:val="decimal"/>
      <w:lvlText w:val="1.%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44D9766B"/>
    <w:multiLevelType w:val="hybridMultilevel"/>
    <w:tmpl w:val="51FCC31E"/>
    <w:lvl w:ilvl="0" w:tplc="A92A2100">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44EF383A"/>
    <w:multiLevelType w:val="hybridMultilevel"/>
    <w:tmpl w:val="78561E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4A6A0A54"/>
    <w:multiLevelType w:val="hybridMultilevel"/>
    <w:tmpl w:val="E5685FC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23C133C"/>
    <w:multiLevelType w:val="hybridMultilevel"/>
    <w:tmpl w:val="37BA29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569D1B8B"/>
    <w:multiLevelType w:val="hybridMultilevel"/>
    <w:tmpl w:val="CE58B5BE"/>
    <w:lvl w:ilvl="0" w:tplc="B91E626C">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5A2A5106"/>
    <w:multiLevelType w:val="hybridMultilevel"/>
    <w:tmpl w:val="1C2649EC"/>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5C531428"/>
    <w:multiLevelType w:val="hybridMultilevel"/>
    <w:tmpl w:val="B7BC230A"/>
    <w:lvl w:ilvl="0" w:tplc="0409000F">
      <w:start w:val="1"/>
      <w:numFmt w:val="decimal"/>
      <w:lvlText w:val="%1."/>
      <w:lvlJc w:val="left"/>
      <w:pPr>
        <w:ind w:left="720" w:hanging="360"/>
      </w:pPr>
    </w:lvl>
    <w:lvl w:ilvl="1" w:tplc="0468667E">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E7877E6"/>
    <w:multiLevelType w:val="hybridMultilevel"/>
    <w:tmpl w:val="F8709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28C6A3D"/>
    <w:multiLevelType w:val="multilevel"/>
    <w:tmpl w:val="E37A5E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nsid w:val="68B2528F"/>
    <w:multiLevelType w:val="hybridMultilevel"/>
    <w:tmpl w:val="F8709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A725DA1"/>
    <w:multiLevelType w:val="multilevel"/>
    <w:tmpl w:val="7C9C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D314549"/>
    <w:multiLevelType w:val="hybridMultilevel"/>
    <w:tmpl w:val="697AF72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6E7014A7"/>
    <w:multiLevelType w:val="hybridMultilevel"/>
    <w:tmpl w:val="AC2A6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46D55E7"/>
    <w:multiLevelType w:val="multilevel"/>
    <w:tmpl w:val="9822B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53307D6"/>
    <w:multiLevelType w:val="hybridMultilevel"/>
    <w:tmpl w:val="76A2A59E"/>
    <w:lvl w:ilvl="0" w:tplc="27C40F20">
      <w:start w:val="1"/>
      <w:numFmt w:val="bullet"/>
      <w:lvlText w:val="•"/>
      <w:lvlJc w:val="left"/>
      <w:pPr>
        <w:tabs>
          <w:tab w:val="num" w:pos="720"/>
        </w:tabs>
        <w:ind w:left="720" w:hanging="360"/>
      </w:pPr>
      <w:rPr>
        <w:rFonts w:ascii="Arial" w:hAnsi="Arial" w:cs="Times New Roman" w:hint="default"/>
      </w:rPr>
    </w:lvl>
    <w:lvl w:ilvl="1" w:tplc="BC323EAA">
      <w:start w:val="561"/>
      <w:numFmt w:val="bullet"/>
      <w:lvlText w:val="–"/>
      <w:lvlJc w:val="left"/>
      <w:pPr>
        <w:tabs>
          <w:tab w:val="num" w:pos="1440"/>
        </w:tabs>
        <w:ind w:left="1440" w:hanging="360"/>
      </w:pPr>
      <w:rPr>
        <w:rFonts w:ascii="Arial" w:hAnsi="Arial" w:cs="Times New Roman" w:hint="default"/>
      </w:rPr>
    </w:lvl>
    <w:lvl w:ilvl="2" w:tplc="4D2E48A4">
      <w:start w:val="1"/>
      <w:numFmt w:val="bullet"/>
      <w:lvlText w:val="•"/>
      <w:lvlJc w:val="left"/>
      <w:pPr>
        <w:tabs>
          <w:tab w:val="num" w:pos="2160"/>
        </w:tabs>
        <w:ind w:left="2160" w:hanging="360"/>
      </w:pPr>
      <w:rPr>
        <w:rFonts w:ascii="Arial" w:hAnsi="Arial" w:cs="Times New Roman" w:hint="default"/>
      </w:rPr>
    </w:lvl>
    <w:lvl w:ilvl="3" w:tplc="1E0E4CEA">
      <w:start w:val="1"/>
      <w:numFmt w:val="bullet"/>
      <w:lvlText w:val="•"/>
      <w:lvlJc w:val="left"/>
      <w:pPr>
        <w:tabs>
          <w:tab w:val="num" w:pos="2880"/>
        </w:tabs>
        <w:ind w:left="2880" w:hanging="360"/>
      </w:pPr>
      <w:rPr>
        <w:rFonts w:ascii="Arial" w:hAnsi="Arial" w:cs="Times New Roman" w:hint="default"/>
      </w:rPr>
    </w:lvl>
    <w:lvl w:ilvl="4" w:tplc="03C4DE94">
      <w:start w:val="1"/>
      <w:numFmt w:val="bullet"/>
      <w:lvlText w:val="•"/>
      <w:lvlJc w:val="left"/>
      <w:pPr>
        <w:tabs>
          <w:tab w:val="num" w:pos="3600"/>
        </w:tabs>
        <w:ind w:left="3600" w:hanging="360"/>
      </w:pPr>
      <w:rPr>
        <w:rFonts w:ascii="Arial" w:hAnsi="Arial" w:cs="Times New Roman" w:hint="default"/>
      </w:rPr>
    </w:lvl>
    <w:lvl w:ilvl="5" w:tplc="826AC562">
      <w:start w:val="1"/>
      <w:numFmt w:val="bullet"/>
      <w:lvlText w:val="•"/>
      <w:lvlJc w:val="left"/>
      <w:pPr>
        <w:tabs>
          <w:tab w:val="num" w:pos="4320"/>
        </w:tabs>
        <w:ind w:left="4320" w:hanging="360"/>
      </w:pPr>
      <w:rPr>
        <w:rFonts w:ascii="Arial" w:hAnsi="Arial" w:cs="Times New Roman" w:hint="default"/>
      </w:rPr>
    </w:lvl>
    <w:lvl w:ilvl="6" w:tplc="EAC63C9A">
      <w:start w:val="1"/>
      <w:numFmt w:val="bullet"/>
      <w:lvlText w:val="•"/>
      <w:lvlJc w:val="left"/>
      <w:pPr>
        <w:tabs>
          <w:tab w:val="num" w:pos="5040"/>
        </w:tabs>
        <w:ind w:left="5040" w:hanging="360"/>
      </w:pPr>
      <w:rPr>
        <w:rFonts w:ascii="Arial" w:hAnsi="Arial" w:cs="Times New Roman" w:hint="default"/>
      </w:rPr>
    </w:lvl>
    <w:lvl w:ilvl="7" w:tplc="59C8CEF8">
      <w:start w:val="1"/>
      <w:numFmt w:val="bullet"/>
      <w:lvlText w:val="•"/>
      <w:lvlJc w:val="left"/>
      <w:pPr>
        <w:tabs>
          <w:tab w:val="num" w:pos="5760"/>
        </w:tabs>
        <w:ind w:left="5760" w:hanging="360"/>
      </w:pPr>
      <w:rPr>
        <w:rFonts w:ascii="Arial" w:hAnsi="Arial" w:cs="Times New Roman" w:hint="default"/>
      </w:rPr>
    </w:lvl>
    <w:lvl w:ilvl="8" w:tplc="AC723484">
      <w:start w:val="1"/>
      <w:numFmt w:val="bullet"/>
      <w:lvlText w:val="•"/>
      <w:lvlJc w:val="left"/>
      <w:pPr>
        <w:tabs>
          <w:tab w:val="num" w:pos="6480"/>
        </w:tabs>
        <w:ind w:left="6480" w:hanging="360"/>
      </w:pPr>
      <w:rPr>
        <w:rFonts w:ascii="Arial" w:hAnsi="Arial" w:cs="Times New Roman" w:hint="default"/>
      </w:rPr>
    </w:lvl>
  </w:abstractNum>
  <w:abstractNum w:abstractNumId="40">
    <w:nsid w:val="763D5310"/>
    <w:multiLevelType w:val="multilevel"/>
    <w:tmpl w:val="BF38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8564167"/>
    <w:multiLevelType w:val="hybridMultilevel"/>
    <w:tmpl w:val="8AA680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B234D9C"/>
    <w:multiLevelType w:val="hybridMultilevel"/>
    <w:tmpl w:val="0F5A4872"/>
    <w:lvl w:ilvl="0" w:tplc="79148F62">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B872AA8"/>
    <w:multiLevelType w:val="hybridMultilevel"/>
    <w:tmpl w:val="3124C18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CD00F07"/>
    <w:multiLevelType w:val="hybridMultilevel"/>
    <w:tmpl w:val="3F200CAC"/>
    <w:lvl w:ilvl="0" w:tplc="54804C8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7FC56F6B"/>
    <w:multiLevelType w:val="hybridMultilevel"/>
    <w:tmpl w:val="4822D61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1"/>
  </w:num>
  <w:num w:numId="2">
    <w:abstractNumId w:val="3"/>
  </w:num>
  <w:num w:numId="3">
    <w:abstractNumId w:val="45"/>
  </w:num>
  <w:num w:numId="4">
    <w:abstractNumId w:val="0"/>
  </w:num>
  <w:num w:numId="5">
    <w:abstractNumId w:val="5"/>
  </w:num>
  <w:num w:numId="6">
    <w:abstractNumId w:val="19"/>
  </w:num>
  <w:num w:numId="7">
    <w:abstractNumId w:val="33"/>
  </w:num>
  <w:num w:numId="8">
    <w:abstractNumId w:val="18"/>
  </w:num>
  <w:num w:numId="9">
    <w:abstractNumId w:val="11"/>
  </w:num>
  <w:num w:numId="10">
    <w:abstractNumId w:val="40"/>
  </w:num>
  <w:num w:numId="11">
    <w:abstractNumId w:val="38"/>
  </w:num>
  <w:num w:numId="12">
    <w:abstractNumId w:val="35"/>
  </w:num>
  <w:num w:numId="13">
    <w:abstractNumId w:val="36"/>
  </w:num>
  <w:num w:numId="14">
    <w:abstractNumId w:val="43"/>
  </w:num>
  <w:num w:numId="15">
    <w:abstractNumId w:val="14"/>
  </w:num>
  <w:num w:numId="16">
    <w:abstractNumId w:val="27"/>
  </w:num>
  <w:num w:numId="17">
    <w:abstractNumId w:val="17"/>
  </w:num>
  <w:num w:numId="18">
    <w:abstractNumId w:val="8"/>
  </w:num>
  <w:num w:numId="19">
    <w:abstractNumId w:val="6"/>
  </w:num>
  <w:num w:numId="20">
    <w:abstractNumId w:val="26"/>
  </w:num>
  <w:num w:numId="21">
    <w:abstractNumId w:val="30"/>
  </w:num>
  <w:num w:numId="22">
    <w:abstractNumId w:val="28"/>
  </w:num>
  <w:num w:numId="23">
    <w:abstractNumId w:val="39"/>
  </w:num>
  <w:num w:numId="24">
    <w:abstractNumId w:val="41"/>
  </w:num>
  <w:num w:numId="25">
    <w:abstractNumId w:val="9"/>
  </w:num>
  <w:num w:numId="26">
    <w:abstractNumId w:val="34"/>
  </w:num>
  <w:num w:numId="27">
    <w:abstractNumId w:val="16"/>
  </w:num>
  <w:num w:numId="28">
    <w:abstractNumId w:val="4"/>
  </w:num>
  <w:num w:numId="29">
    <w:abstractNumId w:val="32"/>
  </w:num>
  <w:num w:numId="30">
    <w:abstractNumId w:val="37"/>
  </w:num>
  <w:num w:numId="31">
    <w:abstractNumId w:val="23"/>
  </w:num>
  <w:num w:numId="32">
    <w:abstractNumId w:val="21"/>
  </w:num>
  <w:num w:numId="33">
    <w:abstractNumId w:val="29"/>
  </w:num>
  <w:num w:numId="34">
    <w:abstractNumId w:val="1"/>
  </w:num>
  <w:num w:numId="35">
    <w:abstractNumId w:val="2"/>
  </w:num>
  <w:num w:numId="36">
    <w:abstractNumId w:val="7"/>
  </w:num>
  <w:num w:numId="37">
    <w:abstractNumId w:val="25"/>
  </w:num>
  <w:num w:numId="38">
    <w:abstractNumId w:val="22"/>
  </w:num>
  <w:num w:numId="39">
    <w:abstractNumId w:val="12"/>
  </w:num>
  <w:num w:numId="40">
    <w:abstractNumId w:val="13"/>
  </w:num>
  <w:num w:numId="41">
    <w:abstractNumId w:val="44"/>
  </w:num>
  <w:num w:numId="42">
    <w:abstractNumId w:val="15"/>
  </w:num>
  <w:num w:numId="43">
    <w:abstractNumId w:val="42"/>
  </w:num>
  <w:num w:numId="44">
    <w:abstractNumId w:val="10"/>
  </w:num>
  <w:num w:numId="45">
    <w:abstractNumId w:val="24"/>
  </w:num>
  <w:num w:numId="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792A"/>
    <w:rsid w:val="00000502"/>
    <w:rsid w:val="00001180"/>
    <w:rsid w:val="000013ED"/>
    <w:rsid w:val="000014BF"/>
    <w:rsid w:val="00001A17"/>
    <w:rsid w:val="0000248D"/>
    <w:rsid w:val="00003167"/>
    <w:rsid w:val="0000341E"/>
    <w:rsid w:val="0000356A"/>
    <w:rsid w:val="000037D9"/>
    <w:rsid w:val="00005179"/>
    <w:rsid w:val="000055D0"/>
    <w:rsid w:val="000061BE"/>
    <w:rsid w:val="000066CE"/>
    <w:rsid w:val="000077E1"/>
    <w:rsid w:val="000108FA"/>
    <w:rsid w:val="00010F21"/>
    <w:rsid w:val="00011733"/>
    <w:rsid w:val="00012BFE"/>
    <w:rsid w:val="00012D84"/>
    <w:rsid w:val="00012D96"/>
    <w:rsid w:val="00014B9D"/>
    <w:rsid w:val="00015014"/>
    <w:rsid w:val="00015314"/>
    <w:rsid w:val="00015677"/>
    <w:rsid w:val="000163E2"/>
    <w:rsid w:val="0001730D"/>
    <w:rsid w:val="000176A0"/>
    <w:rsid w:val="00020E35"/>
    <w:rsid w:val="00022774"/>
    <w:rsid w:val="00022A88"/>
    <w:rsid w:val="000238FE"/>
    <w:rsid w:val="00023EEC"/>
    <w:rsid w:val="0002439B"/>
    <w:rsid w:val="000247F6"/>
    <w:rsid w:val="00025136"/>
    <w:rsid w:val="00025BF3"/>
    <w:rsid w:val="000260FD"/>
    <w:rsid w:val="00027558"/>
    <w:rsid w:val="0003111A"/>
    <w:rsid w:val="000326AA"/>
    <w:rsid w:val="0003273E"/>
    <w:rsid w:val="00032EC8"/>
    <w:rsid w:val="00033C4C"/>
    <w:rsid w:val="00033F76"/>
    <w:rsid w:val="00034201"/>
    <w:rsid w:val="00034210"/>
    <w:rsid w:val="000343B4"/>
    <w:rsid w:val="00034A4C"/>
    <w:rsid w:val="00035128"/>
    <w:rsid w:val="00036F5A"/>
    <w:rsid w:val="00037A7E"/>
    <w:rsid w:val="00037DBC"/>
    <w:rsid w:val="00041044"/>
    <w:rsid w:val="00041901"/>
    <w:rsid w:val="00042CF0"/>
    <w:rsid w:val="0004393E"/>
    <w:rsid w:val="00043A6B"/>
    <w:rsid w:val="00043D75"/>
    <w:rsid w:val="000441AD"/>
    <w:rsid w:val="00046EC0"/>
    <w:rsid w:val="00046F67"/>
    <w:rsid w:val="00047A27"/>
    <w:rsid w:val="0005113D"/>
    <w:rsid w:val="0005124E"/>
    <w:rsid w:val="00052020"/>
    <w:rsid w:val="0005459A"/>
    <w:rsid w:val="000547B4"/>
    <w:rsid w:val="000547CE"/>
    <w:rsid w:val="00054FAE"/>
    <w:rsid w:val="00055268"/>
    <w:rsid w:val="00056F0A"/>
    <w:rsid w:val="00060019"/>
    <w:rsid w:val="00060791"/>
    <w:rsid w:val="0006105B"/>
    <w:rsid w:val="00062A69"/>
    <w:rsid w:val="00062D65"/>
    <w:rsid w:val="000636AA"/>
    <w:rsid w:val="00063EAB"/>
    <w:rsid w:val="00064315"/>
    <w:rsid w:val="000643F6"/>
    <w:rsid w:val="000644C7"/>
    <w:rsid w:val="000648CF"/>
    <w:rsid w:val="000653A9"/>
    <w:rsid w:val="00065F09"/>
    <w:rsid w:val="0006628D"/>
    <w:rsid w:val="0006631A"/>
    <w:rsid w:val="00066504"/>
    <w:rsid w:val="000666E0"/>
    <w:rsid w:val="00066FC5"/>
    <w:rsid w:val="00070C10"/>
    <w:rsid w:val="00070C88"/>
    <w:rsid w:val="0007167F"/>
    <w:rsid w:val="000725F5"/>
    <w:rsid w:val="000730D7"/>
    <w:rsid w:val="00073B94"/>
    <w:rsid w:val="00074873"/>
    <w:rsid w:val="00074D45"/>
    <w:rsid w:val="00075A9A"/>
    <w:rsid w:val="000761A4"/>
    <w:rsid w:val="00076AD7"/>
    <w:rsid w:val="00076E58"/>
    <w:rsid w:val="00077101"/>
    <w:rsid w:val="00077907"/>
    <w:rsid w:val="00077D73"/>
    <w:rsid w:val="000807A3"/>
    <w:rsid w:val="00082D50"/>
    <w:rsid w:val="0008307D"/>
    <w:rsid w:val="0008312F"/>
    <w:rsid w:val="00083141"/>
    <w:rsid w:val="00083307"/>
    <w:rsid w:val="00083503"/>
    <w:rsid w:val="00083C70"/>
    <w:rsid w:val="00083E92"/>
    <w:rsid w:val="00084197"/>
    <w:rsid w:val="0008664D"/>
    <w:rsid w:val="00086865"/>
    <w:rsid w:val="00086BDB"/>
    <w:rsid w:val="00086D7C"/>
    <w:rsid w:val="00087318"/>
    <w:rsid w:val="0008739C"/>
    <w:rsid w:val="00087E39"/>
    <w:rsid w:val="00090BDD"/>
    <w:rsid w:val="00091AE8"/>
    <w:rsid w:val="000921DB"/>
    <w:rsid w:val="00092759"/>
    <w:rsid w:val="000927E7"/>
    <w:rsid w:val="00093C90"/>
    <w:rsid w:val="000941DC"/>
    <w:rsid w:val="000948DC"/>
    <w:rsid w:val="000955AA"/>
    <w:rsid w:val="000960AE"/>
    <w:rsid w:val="00096165"/>
    <w:rsid w:val="00096D30"/>
    <w:rsid w:val="00097150"/>
    <w:rsid w:val="0009755E"/>
    <w:rsid w:val="000A0373"/>
    <w:rsid w:val="000A14DC"/>
    <w:rsid w:val="000A2374"/>
    <w:rsid w:val="000A2BC4"/>
    <w:rsid w:val="000A2E38"/>
    <w:rsid w:val="000A38D1"/>
    <w:rsid w:val="000A3AA7"/>
    <w:rsid w:val="000A4527"/>
    <w:rsid w:val="000A45F6"/>
    <w:rsid w:val="000A4C2F"/>
    <w:rsid w:val="000A531B"/>
    <w:rsid w:val="000A55E3"/>
    <w:rsid w:val="000A5891"/>
    <w:rsid w:val="000A5B0F"/>
    <w:rsid w:val="000A5DDB"/>
    <w:rsid w:val="000A7C03"/>
    <w:rsid w:val="000B0F21"/>
    <w:rsid w:val="000B13F6"/>
    <w:rsid w:val="000B1402"/>
    <w:rsid w:val="000B1A58"/>
    <w:rsid w:val="000B1CF8"/>
    <w:rsid w:val="000B2075"/>
    <w:rsid w:val="000B2395"/>
    <w:rsid w:val="000B2FCF"/>
    <w:rsid w:val="000B357F"/>
    <w:rsid w:val="000B3982"/>
    <w:rsid w:val="000B43D1"/>
    <w:rsid w:val="000B4545"/>
    <w:rsid w:val="000B4B18"/>
    <w:rsid w:val="000B4DCD"/>
    <w:rsid w:val="000B54BF"/>
    <w:rsid w:val="000B5FDB"/>
    <w:rsid w:val="000B5FEA"/>
    <w:rsid w:val="000B632B"/>
    <w:rsid w:val="000B652C"/>
    <w:rsid w:val="000B660B"/>
    <w:rsid w:val="000C002D"/>
    <w:rsid w:val="000C0492"/>
    <w:rsid w:val="000C0D3E"/>
    <w:rsid w:val="000C1DFC"/>
    <w:rsid w:val="000C2EB9"/>
    <w:rsid w:val="000C3763"/>
    <w:rsid w:val="000C3808"/>
    <w:rsid w:val="000C4503"/>
    <w:rsid w:val="000C4DC2"/>
    <w:rsid w:val="000C62F3"/>
    <w:rsid w:val="000C6579"/>
    <w:rsid w:val="000C68DB"/>
    <w:rsid w:val="000C6F4B"/>
    <w:rsid w:val="000C7D21"/>
    <w:rsid w:val="000D0F74"/>
    <w:rsid w:val="000D1AC2"/>
    <w:rsid w:val="000D201D"/>
    <w:rsid w:val="000D21B7"/>
    <w:rsid w:val="000D27CA"/>
    <w:rsid w:val="000D3296"/>
    <w:rsid w:val="000D3D1B"/>
    <w:rsid w:val="000D4F91"/>
    <w:rsid w:val="000D5FC3"/>
    <w:rsid w:val="000D60CE"/>
    <w:rsid w:val="000D6AB6"/>
    <w:rsid w:val="000D7A2A"/>
    <w:rsid w:val="000E04AF"/>
    <w:rsid w:val="000E12D5"/>
    <w:rsid w:val="000E1B45"/>
    <w:rsid w:val="000E24D2"/>
    <w:rsid w:val="000E28FC"/>
    <w:rsid w:val="000E2B5C"/>
    <w:rsid w:val="000E308B"/>
    <w:rsid w:val="000E3609"/>
    <w:rsid w:val="000E365E"/>
    <w:rsid w:val="000E3D6A"/>
    <w:rsid w:val="000E4E0B"/>
    <w:rsid w:val="000E5969"/>
    <w:rsid w:val="000E608B"/>
    <w:rsid w:val="000E6744"/>
    <w:rsid w:val="000E7819"/>
    <w:rsid w:val="000E7AB8"/>
    <w:rsid w:val="000F0533"/>
    <w:rsid w:val="000F2945"/>
    <w:rsid w:val="000F2CE3"/>
    <w:rsid w:val="000F2F35"/>
    <w:rsid w:val="000F41EE"/>
    <w:rsid w:val="000F6A5A"/>
    <w:rsid w:val="000F7820"/>
    <w:rsid w:val="000F7E3C"/>
    <w:rsid w:val="0010225C"/>
    <w:rsid w:val="00102540"/>
    <w:rsid w:val="00102627"/>
    <w:rsid w:val="00102876"/>
    <w:rsid w:val="001028B0"/>
    <w:rsid w:val="0010348C"/>
    <w:rsid w:val="00103E94"/>
    <w:rsid w:val="00104577"/>
    <w:rsid w:val="001053C6"/>
    <w:rsid w:val="001055BC"/>
    <w:rsid w:val="0010589E"/>
    <w:rsid w:val="00106197"/>
    <w:rsid w:val="00106391"/>
    <w:rsid w:val="001063C5"/>
    <w:rsid w:val="00107680"/>
    <w:rsid w:val="00107DE6"/>
    <w:rsid w:val="00107E04"/>
    <w:rsid w:val="00107E16"/>
    <w:rsid w:val="00111195"/>
    <w:rsid w:val="00111FCC"/>
    <w:rsid w:val="00112423"/>
    <w:rsid w:val="00112715"/>
    <w:rsid w:val="0011291B"/>
    <w:rsid w:val="001129B2"/>
    <w:rsid w:val="00112AEC"/>
    <w:rsid w:val="00112CB5"/>
    <w:rsid w:val="0011334D"/>
    <w:rsid w:val="00114941"/>
    <w:rsid w:val="001150C8"/>
    <w:rsid w:val="001159E3"/>
    <w:rsid w:val="001179C1"/>
    <w:rsid w:val="00117A35"/>
    <w:rsid w:val="00120A50"/>
    <w:rsid w:val="00120A93"/>
    <w:rsid w:val="00124036"/>
    <w:rsid w:val="00124A55"/>
    <w:rsid w:val="00124B85"/>
    <w:rsid w:val="0012553F"/>
    <w:rsid w:val="00126892"/>
    <w:rsid w:val="001270C4"/>
    <w:rsid w:val="00127760"/>
    <w:rsid w:val="00127CFD"/>
    <w:rsid w:val="00127F6C"/>
    <w:rsid w:val="001302B8"/>
    <w:rsid w:val="001306EA"/>
    <w:rsid w:val="00130F23"/>
    <w:rsid w:val="00131304"/>
    <w:rsid w:val="001318CC"/>
    <w:rsid w:val="0013200B"/>
    <w:rsid w:val="001328F0"/>
    <w:rsid w:val="00134A1D"/>
    <w:rsid w:val="0013627F"/>
    <w:rsid w:val="00137C7D"/>
    <w:rsid w:val="00140649"/>
    <w:rsid w:val="00140A55"/>
    <w:rsid w:val="00140D6E"/>
    <w:rsid w:val="00141D5F"/>
    <w:rsid w:val="001427B9"/>
    <w:rsid w:val="00142807"/>
    <w:rsid w:val="00144E36"/>
    <w:rsid w:val="00145808"/>
    <w:rsid w:val="00146292"/>
    <w:rsid w:val="00146E28"/>
    <w:rsid w:val="00147D86"/>
    <w:rsid w:val="00147FAD"/>
    <w:rsid w:val="001500F5"/>
    <w:rsid w:val="00150870"/>
    <w:rsid w:val="001509B8"/>
    <w:rsid w:val="00150AB3"/>
    <w:rsid w:val="001510D0"/>
    <w:rsid w:val="00152622"/>
    <w:rsid w:val="00152CDE"/>
    <w:rsid w:val="00154CC5"/>
    <w:rsid w:val="001553D2"/>
    <w:rsid w:val="0015677C"/>
    <w:rsid w:val="0015796A"/>
    <w:rsid w:val="00160C1E"/>
    <w:rsid w:val="00161835"/>
    <w:rsid w:val="00161A2B"/>
    <w:rsid w:val="00161C7D"/>
    <w:rsid w:val="001626D4"/>
    <w:rsid w:val="0016271A"/>
    <w:rsid w:val="00163868"/>
    <w:rsid w:val="00163896"/>
    <w:rsid w:val="0016464E"/>
    <w:rsid w:val="00164BA6"/>
    <w:rsid w:val="001652CF"/>
    <w:rsid w:val="001653C3"/>
    <w:rsid w:val="001659EB"/>
    <w:rsid w:val="00167700"/>
    <w:rsid w:val="00170AA0"/>
    <w:rsid w:val="00171225"/>
    <w:rsid w:val="0017122F"/>
    <w:rsid w:val="001723F8"/>
    <w:rsid w:val="001731BC"/>
    <w:rsid w:val="00173307"/>
    <w:rsid w:val="001733F2"/>
    <w:rsid w:val="001736AA"/>
    <w:rsid w:val="001736B2"/>
    <w:rsid w:val="001737E6"/>
    <w:rsid w:val="00173A2E"/>
    <w:rsid w:val="00173AE8"/>
    <w:rsid w:val="00175136"/>
    <w:rsid w:val="00175369"/>
    <w:rsid w:val="00175BD2"/>
    <w:rsid w:val="0017600A"/>
    <w:rsid w:val="001760F8"/>
    <w:rsid w:val="001772CF"/>
    <w:rsid w:val="00177BD1"/>
    <w:rsid w:val="00180F4C"/>
    <w:rsid w:val="00181292"/>
    <w:rsid w:val="001814C9"/>
    <w:rsid w:val="00181C68"/>
    <w:rsid w:val="001821EB"/>
    <w:rsid w:val="00182FE0"/>
    <w:rsid w:val="00183462"/>
    <w:rsid w:val="00183F81"/>
    <w:rsid w:val="00184052"/>
    <w:rsid w:val="001843F0"/>
    <w:rsid w:val="001857D4"/>
    <w:rsid w:val="00186736"/>
    <w:rsid w:val="0018737C"/>
    <w:rsid w:val="001879AB"/>
    <w:rsid w:val="00187BF7"/>
    <w:rsid w:val="00187CDD"/>
    <w:rsid w:val="00190039"/>
    <w:rsid w:val="00190227"/>
    <w:rsid w:val="00190988"/>
    <w:rsid w:val="001910B2"/>
    <w:rsid w:val="00191CF6"/>
    <w:rsid w:val="001920E0"/>
    <w:rsid w:val="001931C7"/>
    <w:rsid w:val="0019487D"/>
    <w:rsid w:val="00194D2E"/>
    <w:rsid w:val="001959AE"/>
    <w:rsid w:val="00196347"/>
    <w:rsid w:val="00196A31"/>
    <w:rsid w:val="00196AA9"/>
    <w:rsid w:val="001972F5"/>
    <w:rsid w:val="00197465"/>
    <w:rsid w:val="00197A65"/>
    <w:rsid w:val="00197DC6"/>
    <w:rsid w:val="00197EA9"/>
    <w:rsid w:val="001A0DD6"/>
    <w:rsid w:val="001A1134"/>
    <w:rsid w:val="001A11A0"/>
    <w:rsid w:val="001A16E4"/>
    <w:rsid w:val="001A290A"/>
    <w:rsid w:val="001A3025"/>
    <w:rsid w:val="001A312F"/>
    <w:rsid w:val="001A333D"/>
    <w:rsid w:val="001A46C3"/>
    <w:rsid w:val="001A524E"/>
    <w:rsid w:val="001A6678"/>
    <w:rsid w:val="001A7022"/>
    <w:rsid w:val="001A7973"/>
    <w:rsid w:val="001A7E11"/>
    <w:rsid w:val="001B0804"/>
    <w:rsid w:val="001B1F16"/>
    <w:rsid w:val="001B261E"/>
    <w:rsid w:val="001B2890"/>
    <w:rsid w:val="001B2DAD"/>
    <w:rsid w:val="001B2F0C"/>
    <w:rsid w:val="001B35C8"/>
    <w:rsid w:val="001B5E79"/>
    <w:rsid w:val="001B6400"/>
    <w:rsid w:val="001B74EB"/>
    <w:rsid w:val="001B7C1D"/>
    <w:rsid w:val="001C088D"/>
    <w:rsid w:val="001C09E3"/>
    <w:rsid w:val="001C0B50"/>
    <w:rsid w:val="001C1111"/>
    <w:rsid w:val="001C29F0"/>
    <w:rsid w:val="001C2B82"/>
    <w:rsid w:val="001C2D93"/>
    <w:rsid w:val="001C3135"/>
    <w:rsid w:val="001C353D"/>
    <w:rsid w:val="001C372C"/>
    <w:rsid w:val="001C3B4A"/>
    <w:rsid w:val="001C433D"/>
    <w:rsid w:val="001C4ECB"/>
    <w:rsid w:val="001C5753"/>
    <w:rsid w:val="001C6024"/>
    <w:rsid w:val="001C6293"/>
    <w:rsid w:val="001C699C"/>
    <w:rsid w:val="001C6F02"/>
    <w:rsid w:val="001C727B"/>
    <w:rsid w:val="001C7EA0"/>
    <w:rsid w:val="001D054E"/>
    <w:rsid w:val="001D0AC9"/>
    <w:rsid w:val="001D0C11"/>
    <w:rsid w:val="001D0DC1"/>
    <w:rsid w:val="001D11B0"/>
    <w:rsid w:val="001D13E9"/>
    <w:rsid w:val="001D174B"/>
    <w:rsid w:val="001D1E43"/>
    <w:rsid w:val="001D266C"/>
    <w:rsid w:val="001D2871"/>
    <w:rsid w:val="001D2CA9"/>
    <w:rsid w:val="001D373C"/>
    <w:rsid w:val="001D4632"/>
    <w:rsid w:val="001D4652"/>
    <w:rsid w:val="001D4E05"/>
    <w:rsid w:val="001D6CF9"/>
    <w:rsid w:val="001D794F"/>
    <w:rsid w:val="001E0595"/>
    <w:rsid w:val="001E104D"/>
    <w:rsid w:val="001E2230"/>
    <w:rsid w:val="001E281B"/>
    <w:rsid w:val="001E2B9D"/>
    <w:rsid w:val="001E307F"/>
    <w:rsid w:val="001E3839"/>
    <w:rsid w:val="001E49D1"/>
    <w:rsid w:val="001E56ED"/>
    <w:rsid w:val="001E5722"/>
    <w:rsid w:val="001E580A"/>
    <w:rsid w:val="001E5F48"/>
    <w:rsid w:val="001E64CC"/>
    <w:rsid w:val="001E7A65"/>
    <w:rsid w:val="001F004B"/>
    <w:rsid w:val="001F0BF8"/>
    <w:rsid w:val="001F0E36"/>
    <w:rsid w:val="001F153F"/>
    <w:rsid w:val="001F1B6A"/>
    <w:rsid w:val="001F1BE8"/>
    <w:rsid w:val="001F1BFE"/>
    <w:rsid w:val="001F275E"/>
    <w:rsid w:val="001F2997"/>
    <w:rsid w:val="001F33B4"/>
    <w:rsid w:val="001F34A7"/>
    <w:rsid w:val="001F3599"/>
    <w:rsid w:val="001F3BAA"/>
    <w:rsid w:val="001F3E04"/>
    <w:rsid w:val="001F4069"/>
    <w:rsid w:val="001F5352"/>
    <w:rsid w:val="001F5829"/>
    <w:rsid w:val="001F591D"/>
    <w:rsid w:val="001F66D4"/>
    <w:rsid w:val="001F687C"/>
    <w:rsid w:val="001F72B1"/>
    <w:rsid w:val="00200627"/>
    <w:rsid w:val="00200BBA"/>
    <w:rsid w:val="00200EBF"/>
    <w:rsid w:val="00202B30"/>
    <w:rsid w:val="00203A29"/>
    <w:rsid w:val="0020412C"/>
    <w:rsid w:val="00204249"/>
    <w:rsid w:val="002049F8"/>
    <w:rsid w:val="002056AA"/>
    <w:rsid w:val="00205B84"/>
    <w:rsid w:val="00205FCD"/>
    <w:rsid w:val="00206AEC"/>
    <w:rsid w:val="00207741"/>
    <w:rsid w:val="002078A1"/>
    <w:rsid w:val="00207AB0"/>
    <w:rsid w:val="002103FC"/>
    <w:rsid w:val="00210926"/>
    <w:rsid w:val="00210C44"/>
    <w:rsid w:val="00210E4C"/>
    <w:rsid w:val="00210FEE"/>
    <w:rsid w:val="00211252"/>
    <w:rsid w:val="00211D0A"/>
    <w:rsid w:val="00211D27"/>
    <w:rsid w:val="00212F71"/>
    <w:rsid w:val="00213901"/>
    <w:rsid w:val="0021413E"/>
    <w:rsid w:val="00214B6F"/>
    <w:rsid w:val="00214D16"/>
    <w:rsid w:val="0021504E"/>
    <w:rsid w:val="00215223"/>
    <w:rsid w:val="00216108"/>
    <w:rsid w:val="00216D53"/>
    <w:rsid w:val="00216F67"/>
    <w:rsid w:val="00217228"/>
    <w:rsid w:val="00217613"/>
    <w:rsid w:val="00217880"/>
    <w:rsid w:val="002179C8"/>
    <w:rsid w:val="00217FC7"/>
    <w:rsid w:val="00220ABD"/>
    <w:rsid w:val="00220FD9"/>
    <w:rsid w:val="002214E6"/>
    <w:rsid w:val="002215E1"/>
    <w:rsid w:val="0022215F"/>
    <w:rsid w:val="00223454"/>
    <w:rsid w:val="0022346E"/>
    <w:rsid w:val="002241AA"/>
    <w:rsid w:val="002242FD"/>
    <w:rsid w:val="002243F7"/>
    <w:rsid w:val="002247CB"/>
    <w:rsid w:val="0022499A"/>
    <w:rsid w:val="00225584"/>
    <w:rsid w:val="00226D23"/>
    <w:rsid w:val="0022719A"/>
    <w:rsid w:val="00227428"/>
    <w:rsid w:val="00227E0B"/>
    <w:rsid w:val="00230060"/>
    <w:rsid w:val="00231170"/>
    <w:rsid w:val="0023168C"/>
    <w:rsid w:val="002324F4"/>
    <w:rsid w:val="00232BF3"/>
    <w:rsid w:val="002338AF"/>
    <w:rsid w:val="0023481F"/>
    <w:rsid w:val="002368CF"/>
    <w:rsid w:val="00236A09"/>
    <w:rsid w:val="00236ABE"/>
    <w:rsid w:val="00236BED"/>
    <w:rsid w:val="00237EE1"/>
    <w:rsid w:val="00237EF8"/>
    <w:rsid w:val="0024009D"/>
    <w:rsid w:val="002409C8"/>
    <w:rsid w:val="00241232"/>
    <w:rsid w:val="0024177E"/>
    <w:rsid w:val="00241993"/>
    <w:rsid w:val="00242A4A"/>
    <w:rsid w:val="00244A8D"/>
    <w:rsid w:val="002451D7"/>
    <w:rsid w:val="00245B49"/>
    <w:rsid w:val="002469D2"/>
    <w:rsid w:val="00247A50"/>
    <w:rsid w:val="00247D5C"/>
    <w:rsid w:val="00251F54"/>
    <w:rsid w:val="002525A0"/>
    <w:rsid w:val="0025300A"/>
    <w:rsid w:val="002530BD"/>
    <w:rsid w:val="00253B2D"/>
    <w:rsid w:val="00253C87"/>
    <w:rsid w:val="00253E17"/>
    <w:rsid w:val="002548DE"/>
    <w:rsid w:val="002549ED"/>
    <w:rsid w:val="002573C4"/>
    <w:rsid w:val="0026277C"/>
    <w:rsid w:val="002627C9"/>
    <w:rsid w:val="00262836"/>
    <w:rsid w:val="00262A49"/>
    <w:rsid w:val="00262D4B"/>
    <w:rsid w:val="00262E97"/>
    <w:rsid w:val="00262F79"/>
    <w:rsid w:val="00263AAB"/>
    <w:rsid w:val="00263FCF"/>
    <w:rsid w:val="00264069"/>
    <w:rsid w:val="00264116"/>
    <w:rsid w:val="002641B7"/>
    <w:rsid w:val="00264F61"/>
    <w:rsid w:val="00265436"/>
    <w:rsid w:val="002663AC"/>
    <w:rsid w:val="00266874"/>
    <w:rsid w:val="00267D79"/>
    <w:rsid w:val="002700A7"/>
    <w:rsid w:val="002707F5"/>
    <w:rsid w:val="0027179C"/>
    <w:rsid w:val="002724FC"/>
    <w:rsid w:val="002726B2"/>
    <w:rsid w:val="002726DA"/>
    <w:rsid w:val="00272804"/>
    <w:rsid w:val="002737B2"/>
    <w:rsid w:val="00273856"/>
    <w:rsid w:val="0027514E"/>
    <w:rsid w:val="00275739"/>
    <w:rsid w:val="00275A24"/>
    <w:rsid w:val="00275C68"/>
    <w:rsid w:val="00275E26"/>
    <w:rsid w:val="00276314"/>
    <w:rsid w:val="00276448"/>
    <w:rsid w:val="002764CA"/>
    <w:rsid w:val="002769D9"/>
    <w:rsid w:val="0027768A"/>
    <w:rsid w:val="002777C4"/>
    <w:rsid w:val="002804F5"/>
    <w:rsid w:val="002808A6"/>
    <w:rsid w:val="00281747"/>
    <w:rsid w:val="00281B26"/>
    <w:rsid w:val="002823AD"/>
    <w:rsid w:val="002826F3"/>
    <w:rsid w:val="002827A4"/>
    <w:rsid w:val="00282F49"/>
    <w:rsid w:val="00283589"/>
    <w:rsid w:val="00283779"/>
    <w:rsid w:val="00283F36"/>
    <w:rsid w:val="002845B3"/>
    <w:rsid w:val="002849AE"/>
    <w:rsid w:val="00285C9F"/>
    <w:rsid w:val="00285D8E"/>
    <w:rsid w:val="002860A9"/>
    <w:rsid w:val="002869A5"/>
    <w:rsid w:val="00286AF9"/>
    <w:rsid w:val="00286BD7"/>
    <w:rsid w:val="0028740A"/>
    <w:rsid w:val="00290860"/>
    <w:rsid w:val="00290EA1"/>
    <w:rsid w:val="0029233F"/>
    <w:rsid w:val="002925B7"/>
    <w:rsid w:val="0029305B"/>
    <w:rsid w:val="00293257"/>
    <w:rsid w:val="00293324"/>
    <w:rsid w:val="0029349D"/>
    <w:rsid w:val="002943F1"/>
    <w:rsid w:val="002945C0"/>
    <w:rsid w:val="002950EE"/>
    <w:rsid w:val="00295D23"/>
    <w:rsid w:val="00296965"/>
    <w:rsid w:val="002A07F4"/>
    <w:rsid w:val="002A0CA1"/>
    <w:rsid w:val="002A13FD"/>
    <w:rsid w:val="002A1D90"/>
    <w:rsid w:val="002A202E"/>
    <w:rsid w:val="002A23EC"/>
    <w:rsid w:val="002A2FB2"/>
    <w:rsid w:val="002A32D2"/>
    <w:rsid w:val="002A4129"/>
    <w:rsid w:val="002A4897"/>
    <w:rsid w:val="002A48EF"/>
    <w:rsid w:val="002A4D00"/>
    <w:rsid w:val="002A509E"/>
    <w:rsid w:val="002A5BD2"/>
    <w:rsid w:val="002B111D"/>
    <w:rsid w:val="002B1EC7"/>
    <w:rsid w:val="002B27C1"/>
    <w:rsid w:val="002B2E31"/>
    <w:rsid w:val="002B4FA4"/>
    <w:rsid w:val="002B6455"/>
    <w:rsid w:val="002B66E7"/>
    <w:rsid w:val="002B6DB3"/>
    <w:rsid w:val="002B7844"/>
    <w:rsid w:val="002C0D81"/>
    <w:rsid w:val="002C0EEA"/>
    <w:rsid w:val="002C1688"/>
    <w:rsid w:val="002C1783"/>
    <w:rsid w:val="002C1794"/>
    <w:rsid w:val="002C19FE"/>
    <w:rsid w:val="002C1A3F"/>
    <w:rsid w:val="002C1BB5"/>
    <w:rsid w:val="002C2A40"/>
    <w:rsid w:val="002C2F9B"/>
    <w:rsid w:val="002C3EBC"/>
    <w:rsid w:val="002C4213"/>
    <w:rsid w:val="002C4FA0"/>
    <w:rsid w:val="002C5344"/>
    <w:rsid w:val="002C5692"/>
    <w:rsid w:val="002C579B"/>
    <w:rsid w:val="002C5EA4"/>
    <w:rsid w:val="002C6A05"/>
    <w:rsid w:val="002C6CD1"/>
    <w:rsid w:val="002C6F58"/>
    <w:rsid w:val="002C7892"/>
    <w:rsid w:val="002D01CB"/>
    <w:rsid w:val="002D0539"/>
    <w:rsid w:val="002D143E"/>
    <w:rsid w:val="002D20D5"/>
    <w:rsid w:val="002D23D0"/>
    <w:rsid w:val="002D275C"/>
    <w:rsid w:val="002D27BD"/>
    <w:rsid w:val="002D3CA2"/>
    <w:rsid w:val="002D3FDE"/>
    <w:rsid w:val="002D4003"/>
    <w:rsid w:val="002D421B"/>
    <w:rsid w:val="002D48E8"/>
    <w:rsid w:val="002D4970"/>
    <w:rsid w:val="002D4F5C"/>
    <w:rsid w:val="002D5A77"/>
    <w:rsid w:val="002D609A"/>
    <w:rsid w:val="002D691D"/>
    <w:rsid w:val="002D7454"/>
    <w:rsid w:val="002E0D98"/>
    <w:rsid w:val="002E253A"/>
    <w:rsid w:val="002E299F"/>
    <w:rsid w:val="002E29DD"/>
    <w:rsid w:val="002E3639"/>
    <w:rsid w:val="002E453A"/>
    <w:rsid w:val="002E4689"/>
    <w:rsid w:val="002E56CF"/>
    <w:rsid w:val="002E59EE"/>
    <w:rsid w:val="002E5E32"/>
    <w:rsid w:val="002E5F99"/>
    <w:rsid w:val="002E626A"/>
    <w:rsid w:val="002E6908"/>
    <w:rsid w:val="002E6D50"/>
    <w:rsid w:val="002E7389"/>
    <w:rsid w:val="002E7B5D"/>
    <w:rsid w:val="002F05BA"/>
    <w:rsid w:val="002F0A59"/>
    <w:rsid w:val="002F1666"/>
    <w:rsid w:val="002F193D"/>
    <w:rsid w:val="002F213D"/>
    <w:rsid w:val="002F2A00"/>
    <w:rsid w:val="002F2A04"/>
    <w:rsid w:val="002F2DE1"/>
    <w:rsid w:val="002F2E05"/>
    <w:rsid w:val="002F34F4"/>
    <w:rsid w:val="002F3D5E"/>
    <w:rsid w:val="002F4E1A"/>
    <w:rsid w:val="002F4FA7"/>
    <w:rsid w:val="002F4FDD"/>
    <w:rsid w:val="002F5080"/>
    <w:rsid w:val="002F575B"/>
    <w:rsid w:val="002F62A5"/>
    <w:rsid w:val="002F62FD"/>
    <w:rsid w:val="002F67D7"/>
    <w:rsid w:val="002F73C4"/>
    <w:rsid w:val="002F73C8"/>
    <w:rsid w:val="002F768F"/>
    <w:rsid w:val="00300780"/>
    <w:rsid w:val="0030111A"/>
    <w:rsid w:val="003018C3"/>
    <w:rsid w:val="00301900"/>
    <w:rsid w:val="00301D65"/>
    <w:rsid w:val="00301E5B"/>
    <w:rsid w:val="00302728"/>
    <w:rsid w:val="00302910"/>
    <w:rsid w:val="00303B64"/>
    <w:rsid w:val="00303C19"/>
    <w:rsid w:val="00303FF7"/>
    <w:rsid w:val="003042A0"/>
    <w:rsid w:val="00305837"/>
    <w:rsid w:val="00305DDA"/>
    <w:rsid w:val="00306A6F"/>
    <w:rsid w:val="00306FA9"/>
    <w:rsid w:val="003077F4"/>
    <w:rsid w:val="0031020B"/>
    <w:rsid w:val="003109B3"/>
    <w:rsid w:val="00310E9B"/>
    <w:rsid w:val="00310FA9"/>
    <w:rsid w:val="003118A9"/>
    <w:rsid w:val="00311CCB"/>
    <w:rsid w:val="00313154"/>
    <w:rsid w:val="003138CF"/>
    <w:rsid w:val="00313ABD"/>
    <w:rsid w:val="00313BC5"/>
    <w:rsid w:val="00313CF4"/>
    <w:rsid w:val="00314433"/>
    <w:rsid w:val="00314DD0"/>
    <w:rsid w:val="003150D3"/>
    <w:rsid w:val="003151B0"/>
    <w:rsid w:val="00316563"/>
    <w:rsid w:val="0031700C"/>
    <w:rsid w:val="003175F7"/>
    <w:rsid w:val="00317C40"/>
    <w:rsid w:val="00317C65"/>
    <w:rsid w:val="0032036D"/>
    <w:rsid w:val="003203DD"/>
    <w:rsid w:val="00320EC5"/>
    <w:rsid w:val="00321040"/>
    <w:rsid w:val="00321894"/>
    <w:rsid w:val="003218F5"/>
    <w:rsid w:val="00322536"/>
    <w:rsid w:val="00322C23"/>
    <w:rsid w:val="0032315D"/>
    <w:rsid w:val="0032384B"/>
    <w:rsid w:val="00323F70"/>
    <w:rsid w:val="003243B2"/>
    <w:rsid w:val="003245EE"/>
    <w:rsid w:val="00324EC4"/>
    <w:rsid w:val="00325B4C"/>
    <w:rsid w:val="0032679F"/>
    <w:rsid w:val="0032693C"/>
    <w:rsid w:val="00326E68"/>
    <w:rsid w:val="0032791B"/>
    <w:rsid w:val="00330EF7"/>
    <w:rsid w:val="00331113"/>
    <w:rsid w:val="00331854"/>
    <w:rsid w:val="00331A19"/>
    <w:rsid w:val="00332271"/>
    <w:rsid w:val="003335EE"/>
    <w:rsid w:val="003345E7"/>
    <w:rsid w:val="00334708"/>
    <w:rsid w:val="00334845"/>
    <w:rsid w:val="003355C6"/>
    <w:rsid w:val="00335A6A"/>
    <w:rsid w:val="00335C05"/>
    <w:rsid w:val="00336C52"/>
    <w:rsid w:val="0033727F"/>
    <w:rsid w:val="00337723"/>
    <w:rsid w:val="003403EC"/>
    <w:rsid w:val="003404A5"/>
    <w:rsid w:val="00341B06"/>
    <w:rsid w:val="00342B54"/>
    <w:rsid w:val="00342F70"/>
    <w:rsid w:val="0034355A"/>
    <w:rsid w:val="00343F41"/>
    <w:rsid w:val="0034441A"/>
    <w:rsid w:val="00344E91"/>
    <w:rsid w:val="0034554C"/>
    <w:rsid w:val="00345991"/>
    <w:rsid w:val="00345B2A"/>
    <w:rsid w:val="003462C7"/>
    <w:rsid w:val="00347187"/>
    <w:rsid w:val="00350BAC"/>
    <w:rsid w:val="00351651"/>
    <w:rsid w:val="00351704"/>
    <w:rsid w:val="00351D51"/>
    <w:rsid w:val="00353F55"/>
    <w:rsid w:val="00354C2D"/>
    <w:rsid w:val="00355701"/>
    <w:rsid w:val="0035640F"/>
    <w:rsid w:val="00356E58"/>
    <w:rsid w:val="00357F83"/>
    <w:rsid w:val="003600F1"/>
    <w:rsid w:val="0036010A"/>
    <w:rsid w:val="003602E7"/>
    <w:rsid w:val="00361199"/>
    <w:rsid w:val="00361429"/>
    <w:rsid w:val="0036198E"/>
    <w:rsid w:val="00362E34"/>
    <w:rsid w:val="0036309F"/>
    <w:rsid w:val="0036335F"/>
    <w:rsid w:val="00363BC9"/>
    <w:rsid w:val="0036495A"/>
    <w:rsid w:val="00365039"/>
    <w:rsid w:val="00365650"/>
    <w:rsid w:val="0036638B"/>
    <w:rsid w:val="00366CDB"/>
    <w:rsid w:val="00366D39"/>
    <w:rsid w:val="003679B2"/>
    <w:rsid w:val="00370082"/>
    <w:rsid w:val="00370E7D"/>
    <w:rsid w:val="00371CD1"/>
    <w:rsid w:val="0037279B"/>
    <w:rsid w:val="00373059"/>
    <w:rsid w:val="003734DA"/>
    <w:rsid w:val="00373A7A"/>
    <w:rsid w:val="00373D8F"/>
    <w:rsid w:val="003745F1"/>
    <w:rsid w:val="0037500C"/>
    <w:rsid w:val="003754D7"/>
    <w:rsid w:val="00376062"/>
    <w:rsid w:val="00377B43"/>
    <w:rsid w:val="00377B96"/>
    <w:rsid w:val="00380289"/>
    <w:rsid w:val="00380B59"/>
    <w:rsid w:val="00380C7B"/>
    <w:rsid w:val="00380E6F"/>
    <w:rsid w:val="0038121B"/>
    <w:rsid w:val="0038315F"/>
    <w:rsid w:val="00383CD0"/>
    <w:rsid w:val="00384FE7"/>
    <w:rsid w:val="00385023"/>
    <w:rsid w:val="00385F62"/>
    <w:rsid w:val="00386DD8"/>
    <w:rsid w:val="003876D7"/>
    <w:rsid w:val="00387E2F"/>
    <w:rsid w:val="00390114"/>
    <w:rsid w:val="0039060E"/>
    <w:rsid w:val="0039102B"/>
    <w:rsid w:val="003914DE"/>
    <w:rsid w:val="00391B03"/>
    <w:rsid w:val="0039282C"/>
    <w:rsid w:val="00393875"/>
    <w:rsid w:val="003948D4"/>
    <w:rsid w:val="00394B3A"/>
    <w:rsid w:val="00395424"/>
    <w:rsid w:val="00395B50"/>
    <w:rsid w:val="00396619"/>
    <w:rsid w:val="00396BF3"/>
    <w:rsid w:val="00397D4A"/>
    <w:rsid w:val="003A0C39"/>
    <w:rsid w:val="003A141F"/>
    <w:rsid w:val="003A3E3B"/>
    <w:rsid w:val="003A45FB"/>
    <w:rsid w:val="003A49DC"/>
    <w:rsid w:val="003A4BE8"/>
    <w:rsid w:val="003A5659"/>
    <w:rsid w:val="003A5B98"/>
    <w:rsid w:val="003A5E89"/>
    <w:rsid w:val="003A6C34"/>
    <w:rsid w:val="003A6F25"/>
    <w:rsid w:val="003A754F"/>
    <w:rsid w:val="003B0992"/>
    <w:rsid w:val="003B0AB3"/>
    <w:rsid w:val="003B150B"/>
    <w:rsid w:val="003B1C06"/>
    <w:rsid w:val="003B1C52"/>
    <w:rsid w:val="003B1F34"/>
    <w:rsid w:val="003B2349"/>
    <w:rsid w:val="003B296C"/>
    <w:rsid w:val="003B385F"/>
    <w:rsid w:val="003B3B44"/>
    <w:rsid w:val="003B4BCC"/>
    <w:rsid w:val="003B4D1A"/>
    <w:rsid w:val="003B4E2E"/>
    <w:rsid w:val="003B5AD0"/>
    <w:rsid w:val="003B5BEB"/>
    <w:rsid w:val="003B64C4"/>
    <w:rsid w:val="003B6BF3"/>
    <w:rsid w:val="003B7082"/>
    <w:rsid w:val="003B70DC"/>
    <w:rsid w:val="003B7A41"/>
    <w:rsid w:val="003B7E39"/>
    <w:rsid w:val="003B7E94"/>
    <w:rsid w:val="003C07C2"/>
    <w:rsid w:val="003C31D0"/>
    <w:rsid w:val="003C3506"/>
    <w:rsid w:val="003C3DE5"/>
    <w:rsid w:val="003C4ED1"/>
    <w:rsid w:val="003C6016"/>
    <w:rsid w:val="003C6A4D"/>
    <w:rsid w:val="003C70B3"/>
    <w:rsid w:val="003C7772"/>
    <w:rsid w:val="003D0817"/>
    <w:rsid w:val="003D1D21"/>
    <w:rsid w:val="003D28E5"/>
    <w:rsid w:val="003D2ACD"/>
    <w:rsid w:val="003D4512"/>
    <w:rsid w:val="003D4997"/>
    <w:rsid w:val="003D49DC"/>
    <w:rsid w:val="003D4D59"/>
    <w:rsid w:val="003D5C61"/>
    <w:rsid w:val="003D5C6F"/>
    <w:rsid w:val="003D5EC2"/>
    <w:rsid w:val="003D7C34"/>
    <w:rsid w:val="003E03B4"/>
    <w:rsid w:val="003E0641"/>
    <w:rsid w:val="003E1653"/>
    <w:rsid w:val="003E1D4A"/>
    <w:rsid w:val="003E3537"/>
    <w:rsid w:val="003E3A02"/>
    <w:rsid w:val="003E44A1"/>
    <w:rsid w:val="003E51F0"/>
    <w:rsid w:val="003E5349"/>
    <w:rsid w:val="003E54D1"/>
    <w:rsid w:val="003E556F"/>
    <w:rsid w:val="003E5937"/>
    <w:rsid w:val="003E5FA2"/>
    <w:rsid w:val="003E6475"/>
    <w:rsid w:val="003E69DC"/>
    <w:rsid w:val="003E6CC0"/>
    <w:rsid w:val="003E7403"/>
    <w:rsid w:val="003E76D6"/>
    <w:rsid w:val="003E78CB"/>
    <w:rsid w:val="003F09F2"/>
    <w:rsid w:val="003F0A44"/>
    <w:rsid w:val="003F0C14"/>
    <w:rsid w:val="003F1FF2"/>
    <w:rsid w:val="003F2659"/>
    <w:rsid w:val="003F2DC2"/>
    <w:rsid w:val="003F37B5"/>
    <w:rsid w:val="003F48BE"/>
    <w:rsid w:val="003F5699"/>
    <w:rsid w:val="003F586B"/>
    <w:rsid w:val="003F6063"/>
    <w:rsid w:val="003F6272"/>
    <w:rsid w:val="003F71CC"/>
    <w:rsid w:val="003F7D71"/>
    <w:rsid w:val="0040040B"/>
    <w:rsid w:val="00401A7B"/>
    <w:rsid w:val="00401F44"/>
    <w:rsid w:val="00402FBD"/>
    <w:rsid w:val="00405A13"/>
    <w:rsid w:val="00406238"/>
    <w:rsid w:val="00407247"/>
    <w:rsid w:val="004077D7"/>
    <w:rsid w:val="0040791D"/>
    <w:rsid w:val="00410118"/>
    <w:rsid w:val="00410D29"/>
    <w:rsid w:val="0041168F"/>
    <w:rsid w:val="00412294"/>
    <w:rsid w:val="004123A1"/>
    <w:rsid w:val="00412CD0"/>
    <w:rsid w:val="0041357B"/>
    <w:rsid w:val="0041379C"/>
    <w:rsid w:val="00414200"/>
    <w:rsid w:val="00414246"/>
    <w:rsid w:val="00414D58"/>
    <w:rsid w:val="00415BD4"/>
    <w:rsid w:val="00416E1A"/>
    <w:rsid w:val="00416F10"/>
    <w:rsid w:val="00417957"/>
    <w:rsid w:val="00417AC0"/>
    <w:rsid w:val="004204A5"/>
    <w:rsid w:val="004207B4"/>
    <w:rsid w:val="004209DD"/>
    <w:rsid w:val="00420DFC"/>
    <w:rsid w:val="00420EF9"/>
    <w:rsid w:val="00421710"/>
    <w:rsid w:val="00421CA5"/>
    <w:rsid w:val="004224A9"/>
    <w:rsid w:val="004226E1"/>
    <w:rsid w:val="00422DC8"/>
    <w:rsid w:val="004235C0"/>
    <w:rsid w:val="00423ED6"/>
    <w:rsid w:val="00424B66"/>
    <w:rsid w:val="00425AB8"/>
    <w:rsid w:val="00425F4C"/>
    <w:rsid w:val="00426492"/>
    <w:rsid w:val="00426AF2"/>
    <w:rsid w:val="00427431"/>
    <w:rsid w:val="004274A7"/>
    <w:rsid w:val="0042798E"/>
    <w:rsid w:val="004305C8"/>
    <w:rsid w:val="00430F79"/>
    <w:rsid w:val="0043177F"/>
    <w:rsid w:val="00431D74"/>
    <w:rsid w:val="0043278E"/>
    <w:rsid w:val="004336C9"/>
    <w:rsid w:val="004336E8"/>
    <w:rsid w:val="00434767"/>
    <w:rsid w:val="00436A90"/>
    <w:rsid w:val="0043710E"/>
    <w:rsid w:val="00437870"/>
    <w:rsid w:val="00437DE6"/>
    <w:rsid w:val="00440B41"/>
    <w:rsid w:val="00442C34"/>
    <w:rsid w:val="00442CA1"/>
    <w:rsid w:val="00443316"/>
    <w:rsid w:val="00444800"/>
    <w:rsid w:val="00444F64"/>
    <w:rsid w:val="0044510E"/>
    <w:rsid w:val="004453F5"/>
    <w:rsid w:val="0044584A"/>
    <w:rsid w:val="0044621B"/>
    <w:rsid w:val="004468B8"/>
    <w:rsid w:val="00450C0B"/>
    <w:rsid w:val="0045114B"/>
    <w:rsid w:val="00454057"/>
    <w:rsid w:val="0045513D"/>
    <w:rsid w:val="00455D9E"/>
    <w:rsid w:val="00460020"/>
    <w:rsid w:val="0046061B"/>
    <w:rsid w:val="00460D9E"/>
    <w:rsid w:val="00461067"/>
    <w:rsid w:val="004613BC"/>
    <w:rsid w:val="00461764"/>
    <w:rsid w:val="00461F75"/>
    <w:rsid w:val="00462804"/>
    <w:rsid w:val="00462DEE"/>
    <w:rsid w:val="004643EE"/>
    <w:rsid w:val="00464704"/>
    <w:rsid w:val="00465410"/>
    <w:rsid w:val="004658E6"/>
    <w:rsid w:val="00465EAE"/>
    <w:rsid w:val="00466FAE"/>
    <w:rsid w:val="00467DAC"/>
    <w:rsid w:val="00470B50"/>
    <w:rsid w:val="00471377"/>
    <w:rsid w:val="004714D1"/>
    <w:rsid w:val="004714EC"/>
    <w:rsid w:val="00472146"/>
    <w:rsid w:val="00472D6A"/>
    <w:rsid w:val="00472D9E"/>
    <w:rsid w:val="0047321D"/>
    <w:rsid w:val="0047329D"/>
    <w:rsid w:val="00474046"/>
    <w:rsid w:val="004752B1"/>
    <w:rsid w:val="004757FA"/>
    <w:rsid w:val="00475976"/>
    <w:rsid w:val="00475E3F"/>
    <w:rsid w:val="00475FC4"/>
    <w:rsid w:val="00476058"/>
    <w:rsid w:val="004809E7"/>
    <w:rsid w:val="004814B6"/>
    <w:rsid w:val="00481862"/>
    <w:rsid w:val="00481AE9"/>
    <w:rsid w:val="00481CEA"/>
    <w:rsid w:val="004827BD"/>
    <w:rsid w:val="00484B81"/>
    <w:rsid w:val="00486221"/>
    <w:rsid w:val="00486BF7"/>
    <w:rsid w:val="00487A4C"/>
    <w:rsid w:val="00490454"/>
    <w:rsid w:val="00490D93"/>
    <w:rsid w:val="00491551"/>
    <w:rsid w:val="00491F64"/>
    <w:rsid w:val="00492599"/>
    <w:rsid w:val="00492F77"/>
    <w:rsid w:val="004930F1"/>
    <w:rsid w:val="00493271"/>
    <w:rsid w:val="00493675"/>
    <w:rsid w:val="00493B8B"/>
    <w:rsid w:val="004946D4"/>
    <w:rsid w:val="00494E1F"/>
    <w:rsid w:val="00495B24"/>
    <w:rsid w:val="00495D05"/>
    <w:rsid w:val="00495DDA"/>
    <w:rsid w:val="00495E99"/>
    <w:rsid w:val="00496418"/>
    <w:rsid w:val="004968DB"/>
    <w:rsid w:val="00497D01"/>
    <w:rsid w:val="004A0D70"/>
    <w:rsid w:val="004A0DC7"/>
    <w:rsid w:val="004A201B"/>
    <w:rsid w:val="004A20D1"/>
    <w:rsid w:val="004A26BD"/>
    <w:rsid w:val="004A3680"/>
    <w:rsid w:val="004A485C"/>
    <w:rsid w:val="004A55E1"/>
    <w:rsid w:val="004A5CFF"/>
    <w:rsid w:val="004A7291"/>
    <w:rsid w:val="004A7515"/>
    <w:rsid w:val="004A7577"/>
    <w:rsid w:val="004A7A0F"/>
    <w:rsid w:val="004A7EAB"/>
    <w:rsid w:val="004A7F45"/>
    <w:rsid w:val="004B0324"/>
    <w:rsid w:val="004B0666"/>
    <w:rsid w:val="004B0736"/>
    <w:rsid w:val="004B1919"/>
    <w:rsid w:val="004B20B7"/>
    <w:rsid w:val="004B2169"/>
    <w:rsid w:val="004B216E"/>
    <w:rsid w:val="004B2E0A"/>
    <w:rsid w:val="004B33CE"/>
    <w:rsid w:val="004B3623"/>
    <w:rsid w:val="004B3D7D"/>
    <w:rsid w:val="004B4700"/>
    <w:rsid w:val="004B4DD5"/>
    <w:rsid w:val="004B5A6F"/>
    <w:rsid w:val="004B64D1"/>
    <w:rsid w:val="004B65A4"/>
    <w:rsid w:val="004B757C"/>
    <w:rsid w:val="004C024C"/>
    <w:rsid w:val="004C0A3F"/>
    <w:rsid w:val="004C1A60"/>
    <w:rsid w:val="004C2AA4"/>
    <w:rsid w:val="004C2B22"/>
    <w:rsid w:val="004C2E3E"/>
    <w:rsid w:val="004C3352"/>
    <w:rsid w:val="004C35E5"/>
    <w:rsid w:val="004C3D10"/>
    <w:rsid w:val="004C40E5"/>
    <w:rsid w:val="004C44FE"/>
    <w:rsid w:val="004C45B6"/>
    <w:rsid w:val="004C584D"/>
    <w:rsid w:val="004C5C37"/>
    <w:rsid w:val="004C614E"/>
    <w:rsid w:val="004C7B3D"/>
    <w:rsid w:val="004C7D12"/>
    <w:rsid w:val="004D2155"/>
    <w:rsid w:val="004D2ACC"/>
    <w:rsid w:val="004D2D59"/>
    <w:rsid w:val="004D322C"/>
    <w:rsid w:val="004D42A9"/>
    <w:rsid w:val="004D4A6E"/>
    <w:rsid w:val="004D4D09"/>
    <w:rsid w:val="004D5D16"/>
    <w:rsid w:val="004D5F1F"/>
    <w:rsid w:val="004D5FDC"/>
    <w:rsid w:val="004D7129"/>
    <w:rsid w:val="004D717B"/>
    <w:rsid w:val="004D75E0"/>
    <w:rsid w:val="004D77C3"/>
    <w:rsid w:val="004E0745"/>
    <w:rsid w:val="004E0856"/>
    <w:rsid w:val="004E0E5F"/>
    <w:rsid w:val="004E1762"/>
    <w:rsid w:val="004E1958"/>
    <w:rsid w:val="004E2DEC"/>
    <w:rsid w:val="004E3E66"/>
    <w:rsid w:val="004E3EEF"/>
    <w:rsid w:val="004E4CB4"/>
    <w:rsid w:val="004E5B6D"/>
    <w:rsid w:val="004E62E2"/>
    <w:rsid w:val="004E6B05"/>
    <w:rsid w:val="004F0A61"/>
    <w:rsid w:val="004F150C"/>
    <w:rsid w:val="004F1A5C"/>
    <w:rsid w:val="004F2C3D"/>
    <w:rsid w:val="004F2EA7"/>
    <w:rsid w:val="004F3B14"/>
    <w:rsid w:val="004F427B"/>
    <w:rsid w:val="004F463B"/>
    <w:rsid w:val="004F489D"/>
    <w:rsid w:val="004F5237"/>
    <w:rsid w:val="004F5ED3"/>
    <w:rsid w:val="004F60E3"/>
    <w:rsid w:val="004F73C2"/>
    <w:rsid w:val="004F76F3"/>
    <w:rsid w:val="00500122"/>
    <w:rsid w:val="00500D9F"/>
    <w:rsid w:val="00501090"/>
    <w:rsid w:val="00501116"/>
    <w:rsid w:val="0050127D"/>
    <w:rsid w:val="00501493"/>
    <w:rsid w:val="00501654"/>
    <w:rsid w:val="005017C5"/>
    <w:rsid w:val="00502863"/>
    <w:rsid w:val="00502BDA"/>
    <w:rsid w:val="00502F9E"/>
    <w:rsid w:val="00504BF9"/>
    <w:rsid w:val="00504BFB"/>
    <w:rsid w:val="00504F4C"/>
    <w:rsid w:val="0050557A"/>
    <w:rsid w:val="00506984"/>
    <w:rsid w:val="00506B17"/>
    <w:rsid w:val="00506FA5"/>
    <w:rsid w:val="00507430"/>
    <w:rsid w:val="005111B9"/>
    <w:rsid w:val="00511394"/>
    <w:rsid w:val="0051193C"/>
    <w:rsid w:val="00511D4D"/>
    <w:rsid w:val="005123D2"/>
    <w:rsid w:val="00513040"/>
    <w:rsid w:val="0051324E"/>
    <w:rsid w:val="00513C5D"/>
    <w:rsid w:val="00513DE9"/>
    <w:rsid w:val="00513FC5"/>
    <w:rsid w:val="005147FE"/>
    <w:rsid w:val="00514A6A"/>
    <w:rsid w:val="00515CA9"/>
    <w:rsid w:val="0051641E"/>
    <w:rsid w:val="00517988"/>
    <w:rsid w:val="0052105C"/>
    <w:rsid w:val="005217BC"/>
    <w:rsid w:val="00522603"/>
    <w:rsid w:val="005226DD"/>
    <w:rsid w:val="0052310C"/>
    <w:rsid w:val="00523A96"/>
    <w:rsid w:val="005240B7"/>
    <w:rsid w:val="00524A3B"/>
    <w:rsid w:val="005253D7"/>
    <w:rsid w:val="00525655"/>
    <w:rsid w:val="005256C7"/>
    <w:rsid w:val="00525767"/>
    <w:rsid w:val="00526711"/>
    <w:rsid w:val="005269B5"/>
    <w:rsid w:val="005308BA"/>
    <w:rsid w:val="005317E7"/>
    <w:rsid w:val="00531C6A"/>
    <w:rsid w:val="00531CFA"/>
    <w:rsid w:val="00531F81"/>
    <w:rsid w:val="00532722"/>
    <w:rsid w:val="00532BCE"/>
    <w:rsid w:val="00533207"/>
    <w:rsid w:val="005333A6"/>
    <w:rsid w:val="00533D30"/>
    <w:rsid w:val="005349B3"/>
    <w:rsid w:val="005349E1"/>
    <w:rsid w:val="00535094"/>
    <w:rsid w:val="00535420"/>
    <w:rsid w:val="00535BCD"/>
    <w:rsid w:val="00535D55"/>
    <w:rsid w:val="0054012D"/>
    <w:rsid w:val="00540FDC"/>
    <w:rsid w:val="00541CE8"/>
    <w:rsid w:val="0054345A"/>
    <w:rsid w:val="00543A37"/>
    <w:rsid w:val="005453DD"/>
    <w:rsid w:val="00545C1B"/>
    <w:rsid w:val="00546116"/>
    <w:rsid w:val="0054613B"/>
    <w:rsid w:val="00546535"/>
    <w:rsid w:val="00546B5A"/>
    <w:rsid w:val="005476A5"/>
    <w:rsid w:val="005501A7"/>
    <w:rsid w:val="00550294"/>
    <w:rsid w:val="00550AAB"/>
    <w:rsid w:val="00550B82"/>
    <w:rsid w:val="00550CEA"/>
    <w:rsid w:val="00550DFA"/>
    <w:rsid w:val="00550E89"/>
    <w:rsid w:val="005510B9"/>
    <w:rsid w:val="0055141A"/>
    <w:rsid w:val="00551A4A"/>
    <w:rsid w:val="00551B01"/>
    <w:rsid w:val="00552581"/>
    <w:rsid w:val="00552867"/>
    <w:rsid w:val="00552F92"/>
    <w:rsid w:val="00552FF6"/>
    <w:rsid w:val="00553F16"/>
    <w:rsid w:val="00554664"/>
    <w:rsid w:val="005554DB"/>
    <w:rsid w:val="0055566D"/>
    <w:rsid w:val="005559A6"/>
    <w:rsid w:val="005564B6"/>
    <w:rsid w:val="0055755F"/>
    <w:rsid w:val="005578B7"/>
    <w:rsid w:val="00557A72"/>
    <w:rsid w:val="00557CA6"/>
    <w:rsid w:val="00560C1A"/>
    <w:rsid w:val="00561276"/>
    <w:rsid w:val="005622BC"/>
    <w:rsid w:val="00562CE4"/>
    <w:rsid w:val="00563674"/>
    <w:rsid w:val="00565DF8"/>
    <w:rsid w:val="00566A41"/>
    <w:rsid w:val="00570672"/>
    <w:rsid w:val="00570C8B"/>
    <w:rsid w:val="005717AB"/>
    <w:rsid w:val="00571A62"/>
    <w:rsid w:val="005720AD"/>
    <w:rsid w:val="0057260F"/>
    <w:rsid w:val="00572EA9"/>
    <w:rsid w:val="00573D6C"/>
    <w:rsid w:val="00573F7F"/>
    <w:rsid w:val="005749C7"/>
    <w:rsid w:val="00574CE9"/>
    <w:rsid w:val="005777B8"/>
    <w:rsid w:val="00580AEA"/>
    <w:rsid w:val="00580E98"/>
    <w:rsid w:val="00580FA8"/>
    <w:rsid w:val="00581392"/>
    <w:rsid w:val="0058151D"/>
    <w:rsid w:val="005815BC"/>
    <w:rsid w:val="00582354"/>
    <w:rsid w:val="00583AEB"/>
    <w:rsid w:val="00583B22"/>
    <w:rsid w:val="00583C6A"/>
    <w:rsid w:val="00583EC2"/>
    <w:rsid w:val="0058498A"/>
    <w:rsid w:val="00584E5C"/>
    <w:rsid w:val="00585218"/>
    <w:rsid w:val="005853CA"/>
    <w:rsid w:val="005856E7"/>
    <w:rsid w:val="005858AD"/>
    <w:rsid w:val="00585CA6"/>
    <w:rsid w:val="00585F04"/>
    <w:rsid w:val="00586124"/>
    <w:rsid w:val="0058652D"/>
    <w:rsid w:val="0058682F"/>
    <w:rsid w:val="00586B3F"/>
    <w:rsid w:val="00587313"/>
    <w:rsid w:val="005873DD"/>
    <w:rsid w:val="00590B20"/>
    <w:rsid w:val="00591A0A"/>
    <w:rsid w:val="00591F30"/>
    <w:rsid w:val="00592A56"/>
    <w:rsid w:val="00592DC0"/>
    <w:rsid w:val="005931CF"/>
    <w:rsid w:val="0059501B"/>
    <w:rsid w:val="00595614"/>
    <w:rsid w:val="005963A9"/>
    <w:rsid w:val="005964DA"/>
    <w:rsid w:val="00596C87"/>
    <w:rsid w:val="005977F0"/>
    <w:rsid w:val="005A0B28"/>
    <w:rsid w:val="005A1845"/>
    <w:rsid w:val="005A1E36"/>
    <w:rsid w:val="005A212D"/>
    <w:rsid w:val="005A2876"/>
    <w:rsid w:val="005A3359"/>
    <w:rsid w:val="005A3DDA"/>
    <w:rsid w:val="005A494D"/>
    <w:rsid w:val="005A52A5"/>
    <w:rsid w:val="005A591D"/>
    <w:rsid w:val="005A5AE8"/>
    <w:rsid w:val="005A66E1"/>
    <w:rsid w:val="005A67CB"/>
    <w:rsid w:val="005A6D3D"/>
    <w:rsid w:val="005A7438"/>
    <w:rsid w:val="005A7504"/>
    <w:rsid w:val="005B0666"/>
    <w:rsid w:val="005B0A1D"/>
    <w:rsid w:val="005B1CA2"/>
    <w:rsid w:val="005B2CB1"/>
    <w:rsid w:val="005B3142"/>
    <w:rsid w:val="005B38E1"/>
    <w:rsid w:val="005B3A3D"/>
    <w:rsid w:val="005B3CFA"/>
    <w:rsid w:val="005B3E45"/>
    <w:rsid w:val="005B4533"/>
    <w:rsid w:val="005B562C"/>
    <w:rsid w:val="005C029D"/>
    <w:rsid w:val="005C0D48"/>
    <w:rsid w:val="005C137D"/>
    <w:rsid w:val="005C1B4C"/>
    <w:rsid w:val="005C1BEE"/>
    <w:rsid w:val="005C2F81"/>
    <w:rsid w:val="005C3708"/>
    <w:rsid w:val="005C3BA9"/>
    <w:rsid w:val="005C44DD"/>
    <w:rsid w:val="005C56D6"/>
    <w:rsid w:val="005C6593"/>
    <w:rsid w:val="005C6906"/>
    <w:rsid w:val="005D0180"/>
    <w:rsid w:val="005D198E"/>
    <w:rsid w:val="005D19CD"/>
    <w:rsid w:val="005D23A7"/>
    <w:rsid w:val="005D277E"/>
    <w:rsid w:val="005D29C6"/>
    <w:rsid w:val="005D2DE1"/>
    <w:rsid w:val="005D3B3E"/>
    <w:rsid w:val="005D5B0F"/>
    <w:rsid w:val="005D5D15"/>
    <w:rsid w:val="005D6873"/>
    <w:rsid w:val="005D78FB"/>
    <w:rsid w:val="005D7FEA"/>
    <w:rsid w:val="005E011A"/>
    <w:rsid w:val="005E031D"/>
    <w:rsid w:val="005E1C6C"/>
    <w:rsid w:val="005E2CED"/>
    <w:rsid w:val="005E2D2D"/>
    <w:rsid w:val="005E30DA"/>
    <w:rsid w:val="005E310B"/>
    <w:rsid w:val="005E43F7"/>
    <w:rsid w:val="005E52CA"/>
    <w:rsid w:val="005E5AA4"/>
    <w:rsid w:val="005E672F"/>
    <w:rsid w:val="005E6A2A"/>
    <w:rsid w:val="005E7DA7"/>
    <w:rsid w:val="005F0C15"/>
    <w:rsid w:val="005F154E"/>
    <w:rsid w:val="005F1DE4"/>
    <w:rsid w:val="005F21C1"/>
    <w:rsid w:val="005F2892"/>
    <w:rsid w:val="005F3287"/>
    <w:rsid w:val="005F42F5"/>
    <w:rsid w:val="005F4B0E"/>
    <w:rsid w:val="005F4B85"/>
    <w:rsid w:val="005F5812"/>
    <w:rsid w:val="005F6527"/>
    <w:rsid w:val="005F6D93"/>
    <w:rsid w:val="005F7C35"/>
    <w:rsid w:val="006002F9"/>
    <w:rsid w:val="0060043D"/>
    <w:rsid w:val="0060162A"/>
    <w:rsid w:val="00601E98"/>
    <w:rsid w:val="00602096"/>
    <w:rsid w:val="0060235F"/>
    <w:rsid w:val="006027D3"/>
    <w:rsid w:val="00602FE6"/>
    <w:rsid w:val="00604357"/>
    <w:rsid w:val="00604C04"/>
    <w:rsid w:val="0060622B"/>
    <w:rsid w:val="0060675A"/>
    <w:rsid w:val="00606F13"/>
    <w:rsid w:val="00607D27"/>
    <w:rsid w:val="006100C3"/>
    <w:rsid w:val="00610104"/>
    <w:rsid w:val="00610472"/>
    <w:rsid w:val="00610AA2"/>
    <w:rsid w:val="00610CB0"/>
    <w:rsid w:val="00610F71"/>
    <w:rsid w:val="00611212"/>
    <w:rsid w:val="00611460"/>
    <w:rsid w:val="00611B46"/>
    <w:rsid w:val="0061319A"/>
    <w:rsid w:val="006132BA"/>
    <w:rsid w:val="00613DFF"/>
    <w:rsid w:val="00613F4A"/>
    <w:rsid w:val="00613FFF"/>
    <w:rsid w:val="0061410E"/>
    <w:rsid w:val="00614506"/>
    <w:rsid w:val="00614B01"/>
    <w:rsid w:val="00614F69"/>
    <w:rsid w:val="00614FB1"/>
    <w:rsid w:val="006155DD"/>
    <w:rsid w:val="00615D85"/>
    <w:rsid w:val="006168E8"/>
    <w:rsid w:val="00616D2A"/>
    <w:rsid w:val="00617C73"/>
    <w:rsid w:val="00617E11"/>
    <w:rsid w:val="00620958"/>
    <w:rsid w:val="00620C83"/>
    <w:rsid w:val="00622462"/>
    <w:rsid w:val="00623F42"/>
    <w:rsid w:val="0062464F"/>
    <w:rsid w:val="00624BE7"/>
    <w:rsid w:val="00625590"/>
    <w:rsid w:val="00626156"/>
    <w:rsid w:val="00626275"/>
    <w:rsid w:val="00626843"/>
    <w:rsid w:val="00626987"/>
    <w:rsid w:val="00627077"/>
    <w:rsid w:val="00630131"/>
    <w:rsid w:val="0063019A"/>
    <w:rsid w:val="00630B83"/>
    <w:rsid w:val="00631129"/>
    <w:rsid w:val="00631814"/>
    <w:rsid w:val="00631A89"/>
    <w:rsid w:val="006321F6"/>
    <w:rsid w:val="006338F2"/>
    <w:rsid w:val="006339A5"/>
    <w:rsid w:val="00633FDC"/>
    <w:rsid w:val="00634B3E"/>
    <w:rsid w:val="00636967"/>
    <w:rsid w:val="00636BDC"/>
    <w:rsid w:val="00637353"/>
    <w:rsid w:val="0063761A"/>
    <w:rsid w:val="00637F54"/>
    <w:rsid w:val="0064116E"/>
    <w:rsid w:val="0064123B"/>
    <w:rsid w:val="006417D0"/>
    <w:rsid w:val="00641BE4"/>
    <w:rsid w:val="0064217E"/>
    <w:rsid w:val="00642CC3"/>
    <w:rsid w:val="00643564"/>
    <w:rsid w:val="0064372F"/>
    <w:rsid w:val="00644F4F"/>
    <w:rsid w:val="00645824"/>
    <w:rsid w:val="006466AD"/>
    <w:rsid w:val="0064686C"/>
    <w:rsid w:val="00646884"/>
    <w:rsid w:val="006472EA"/>
    <w:rsid w:val="00647802"/>
    <w:rsid w:val="00647805"/>
    <w:rsid w:val="00650B75"/>
    <w:rsid w:val="00650D4D"/>
    <w:rsid w:val="006510E8"/>
    <w:rsid w:val="00652E20"/>
    <w:rsid w:val="006530E0"/>
    <w:rsid w:val="00653F7B"/>
    <w:rsid w:val="006546B5"/>
    <w:rsid w:val="006554AE"/>
    <w:rsid w:val="0065669F"/>
    <w:rsid w:val="006568AB"/>
    <w:rsid w:val="00656B1F"/>
    <w:rsid w:val="0065721F"/>
    <w:rsid w:val="00657AB7"/>
    <w:rsid w:val="00657D02"/>
    <w:rsid w:val="00657E6F"/>
    <w:rsid w:val="0066061B"/>
    <w:rsid w:val="00660795"/>
    <w:rsid w:val="00660DB6"/>
    <w:rsid w:val="00661BED"/>
    <w:rsid w:val="00662874"/>
    <w:rsid w:val="00662977"/>
    <w:rsid w:val="00663BF3"/>
    <w:rsid w:val="00664120"/>
    <w:rsid w:val="00664946"/>
    <w:rsid w:val="00664F9E"/>
    <w:rsid w:val="00666102"/>
    <w:rsid w:val="00666B44"/>
    <w:rsid w:val="00666E60"/>
    <w:rsid w:val="00667438"/>
    <w:rsid w:val="006676EC"/>
    <w:rsid w:val="00667BFC"/>
    <w:rsid w:val="00670027"/>
    <w:rsid w:val="00670CB5"/>
    <w:rsid w:val="00670FFE"/>
    <w:rsid w:val="00671A45"/>
    <w:rsid w:val="00671E3F"/>
    <w:rsid w:val="00672362"/>
    <w:rsid w:val="00672A62"/>
    <w:rsid w:val="00672AE9"/>
    <w:rsid w:val="006731DF"/>
    <w:rsid w:val="00674B5B"/>
    <w:rsid w:val="00674D00"/>
    <w:rsid w:val="00675247"/>
    <w:rsid w:val="00675740"/>
    <w:rsid w:val="0067635E"/>
    <w:rsid w:val="006765F1"/>
    <w:rsid w:val="00676A8E"/>
    <w:rsid w:val="00677499"/>
    <w:rsid w:val="00677ADA"/>
    <w:rsid w:val="006808B6"/>
    <w:rsid w:val="00681A64"/>
    <w:rsid w:val="00681AE7"/>
    <w:rsid w:val="00681AF6"/>
    <w:rsid w:val="00682251"/>
    <w:rsid w:val="00682E80"/>
    <w:rsid w:val="0068358B"/>
    <w:rsid w:val="00683D00"/>
    <w:rsid w:val="0068456F"/>
    <w:rsid w:val="006850D6"/>
    <w:rsid w:val="00685F00"/>
    <w:rsid w:val="00686969"/>
    <w:rsid w:val="00687206"/>
    <w:rsid w:val="00687B80"/>
    <w:rsid w:val="006926F4"/>
    <w:rsid w:val="00693787"/>
    <w:rsid w:val="00694065"/>
    <w:rsid w:val="006941CD"/>
    <w:rsid w:val="00694359"/>
    <w:rsid w:val="00694AA2"/>
    <w:rsid w:val="00694C77"/>
    <w:rsid w:val="00694CB3"/>
    <w:rsid w:val="00694DC6"/>
    <w:rsid w:val="006950BF"/>
    <w:rsid w:val="006951CF"/>
    <w:rsid w:val="006958FA"/>
    <w:rsid w:val="00696445"/>
    <w:rsid w:val="006966E9"/>
    <w:rsid w:val="006968B8"/>
    <w:rsid w:val="00696B2E"/>
    <w:rsid w:val="006970A8"/>
    <w:rsid w:val="0069736B"/>
    <w:rsid w:val="006977D8"/>
    <w:rsid w:val="00697A4F"/>
    <w:rsid w:val="00697DEC"/>
    <w:rsid w:val="006A03B6"/>
    <w:rsid w:val="006A04DF"/>
    <w:rsid w:val="006A11A5"/>
    <w:rsid w:val="006A128D"/>
    <w:rsid w:val="006A19AD"/>
    <w:rsid w:val="006A4059"/>
    <w:rsid w:val="006A42A7"/>
    <w:rsid w:val="006A4692"/>
    <w:rsid w:val="006A61FA"/>
    <w:rsid w:val="006A7F0C"/>
    <w:rsid w:val="006B024A"/>
    <w:rsid w:val="006B0B27"/>
    <w:rsid w:val="006B0E29"/>
    <w:rsid w:val="006B14B9"/>
    <w:rsid w:val="006B3A74"/>
    <w:rsid w:val="006B3BD0"/>
    <w:rsid w:val="006B4B06"/>
    <w:rsid w:val="006B518D"/>
    <w:rsid w:val="006B535E"/>
    <w:rsid w:val="006B5392"/>
    <w:rsid w:val="006C0580"/>
    <w:rsid w:val="006C0B22"/>
    <w:rsid w:val="006C21FD"/>
    <w:rsid w:val="006C2569"/>
    <w:rsid w:val="006C2C07"/>
    <w:rsid w:val="006C40B7"/>
    <w:rsid w:val="006C4818"/>
    <w:rsid w:val="006C534A"/>
    <w:rsid w:val="006C5A32"/>
    <w:rsid w:val="006C5AE3"/>
    <w:rsid w:val="006C5E01"/>
    <w:rsid w:val="006C60FB"/>
    <w:rsid w:val="006C6F23"/>
    <w:rsid w:val="006D0262"/>
    <w:rsid w:val="006D05BC"/>
    <w:rsid w:val="006D07C1"/>
    <w:rsid w:val="006D23B2"/>
    <w:rsid w:val="006D2809"/>
    <w:rsid w:val="006D2EB8"/>
    <w:rsid w:val="006D39DC"/>
    <w:rsid w:val="006D3F5A"/>
    <w:rsid w:val="006D4131"/>
    <w:rsid w:val="006D4176"/>
    <w:rsid w:val="006D448F"/>
    <w:rsid w:val="006D44A3"/>
    <w:rsid w:val="006D44FF"/>
    <w:rsid w:val="006D48A2"/>
    <w:rsid w:val="006D5124"/>
    <w:rsid w:val="006D5FBB"/>
    <w:rsid w:val="006D724D"/>
    <w:rsid w:val="006D7455"/>
    <w:rsid w:val="006D7A11"/>
    <w:rsid w:val="006E0235"/>
    <w:rsid w:val="006E3F16"/>
    <w:rsid w:val="006E3F46"/>
    <w:rsid w:val="006E4176"/>
    <w:rsid w:val="006E466D"/>
    <w:rsid w:val="006E46CC"/>
    <w:rsid w:val="006E4A9B"/>
    <w:rsid w:val="006E515E"/>
    <w:rsid w:val="006E6EAA"/>
    <w:rsid w:val="006E75FC"/>
    <w:rsid w:val="006E7912"/>
    <w:rsid w:val="006E7A24"/>
    <w:rsid w:val="006E7EAC"/>
    <w:rsid w:val="006E7FF5"/>
    <w:rsid w:val="006F14C0"/>
    <w:rsid w:val="006F1A00"/>
    <w:rsid w:val="006F1A10"/>
    <w:rsid w:val="006F1F6C"/>
    <w:rsid w:val="006F3D8A"/>
    <w:rsid w:val="006F58D3"/>
    <w:rsid w:val="006F59B0"/>
    <w:rsid w:val="006F6B71"/>
    <w:rsid w:val="006F72E1"/>
    <w:rsid w:val="006F740A"/>
    <w:rsid w:val="006F7437"/>
    <w:rsid w:val="006F758E"/>
    <w:rsid w:val="006F7DAB"/>
    <w:rsid w:val="00700770"/>
    <w:rsid w:val="00700B89"/>
    <w:rsid w:val="00700E7A"/>
    <w:rsid w:val="00701FB2"/>
    <w:rsid w:val="00702CF5"/>
    <w:rsid w:val="00702E37"/>
    <w:rsid w:val="00702EFB"/>
    <w:rsid w:val="0070302F"/>
    <w:rsid w:val="0070328D"/>
    <w:rsid w:val="0070545A"/>
    <w:rsid w:val="0070557D"/>
    <w:rsid w:val="00705987"/>
    <w:rsid w:val="00705E24"/>
    <w:rsid w:val="00706FDB"/>
    <w:rsid w:val="00707A30"/>
    <w:rsid w:val="00710196"/>
    <w:rsid w:val="007104C5"/>
    <w:rsid w:val="0071144C"/>
    <w:rsid w:val="00711489"/>
    <w:rsid w:val="007122C9"/>
    <w:rsid w:val="007127DF"/>
    <w:rsid w:val="00712F27"/>
    <w:rsid w:val="00713479"/>
    <w:rsid w:val="007137C1"/>
    <w:rsid w:val="00713B20"/>
    <w:rsid w:val="00714069"/>
    <w:rsid w:val="007142F6"/>
    <w:rsid w:val="00714847"/>
    <w:rsid w:val="00715895"/>
    <w:rsid w:val="00715AB7"/>
    <w:rsid w:val="007167D0"/>
    <w:rsid w:val="0071686A"/>
    <w:rsid w:val="00716D78"/>
    <w:rsid w:val="007178EE"/>
    <w:rsid w:val="00717DF0"/>
    <w:rsid w:val="007203DB"/>
    <w:rsid w:val="00720848"/>
    <w:rsid w:val="007209D9"/>
    <w:rsid w:val="00720F7D"/>
    <w:rsid w:val="007212E1"/>
    <w:rsid w:val="007214AD"/>
    <w:rsid w:val="007224B4"/>
    <w:rsid w:val="007224CE"/>
    <w:rsid w:val="00722AB6"/>
    <w:rsid w:val="007249A1"/>
    <w:rsid w:val="00725689"/>
    <w:rsid w:val="00725B70"/>
    <w:rsid w:val="0072608D"/>
    <w:rsid w:val="00726131"/>
    <w:rsid w:val="00726C48"/>
    <w:rsid w:val="007271DC"/>
    <w:rsid w:val="00730887"/>
    <w:rsid w:val="00730CAC"/>
    <w:rsid w:val="00730E9B"/>
    <w:rsid w:val="007311DE"/>
    <w:rsid w:val="00731896"/>
    <w:rsid w:val="00731AAD"/>
    <w:rsid w:val="007324E1"/>
    <w:rsid w:val="00732A46"/>
    <w:rsid w:val="00732E36"/>
    <w:rsid w:val="0073493C"/>
    <w:rsid w:val="0073654B"/>
    <w:rsid w:val="00736E71"/>
    <w:rsid w:val="00737664"/>
    <w:rsid w:val="00737F5C"/>
    <w:rsid w:val="007406EC"/>
    <w:rsid w:val="00740A24"/>
    <w:rsid w:val="007416C3"/>
    <w:rsid w:val="007431F6"/>
    <w:rsid w:val="00743888"/>
    <w:rsid w:val="007438AF"/>
    <w:rsid w:val="00744618"/>
    <w:rsid w:val="00744712"/>
    <w:rsid w:val="00744B62"/>
    <w:rsid w:val="00745843"/>
    <w:rsid w:val="00745E2A"/>
    <w:rsid w:val="00745E6C"/>
    <w:rsid w:val="007461C3"/>
    <w:rsid w:val="00746837"/>
    <w:rsid w:val="007468E5"/>
    <w:rsid w:val="00746AF8"/>
    <w:rsid w:val="00747206"/>
    <w:rsid w:val="00751141"/>
    <w:rsid w:val="007519E9"/>
    <w:rsid w:val="007532A5"/>
    <w:rsid w:val="00753AB1"/>
    <w:rsid w:val="007543B4"/>
    <w:rsid w:val="00755343"/>
    <w:rsid w:val="007558C5"/>
    <w:rsid w:val="00757BB4"/>
    <w:rsid w:val="00757BD9"/>
    <w:rsid w:val="0076034E"/>
    <w:rsid w:val="00761B92"/>
    <w:rsid w:val="00761DFA"/>
    <w:rsid w:val="00762FC4"/>
    <w:rsid w:val="00763012"/>
    <w:rsid w:val="0076347A"/>
    <w:rsid w:val="00763E84"/>
    <w:rsid w:val="0076400F"/>
    <w:rsid w:val="00764D34"/>
    <w:rsid w:val="0076579D"/>
    <w:rsid w:val="00766103"/>
    <w:rsid w:val="00766D69"/>
    <w:rsid w:val="00767081"/>
    <w:rsid w:val="00770590"/>
    <w:rsid w:val="00772C20"/>
    <w:rsid w:val="007734EF"/>
    <w:rsid w:val="00773A7D"/>
    <w:rsid w:val="00775092"/>
    <w:rsid w:val="007754E8"/>
    <w:rsid w:val="00776EB3"/>
    <w:rsid w:val="00777E2C"/>
    <w:rsid w:val="00780A1A"/>
    <w:rsid w:val="00781B52"/>
    <w:rsid w:val="00782000"/>
    <w:rsid w:val="00782B41"/>
    <w:rsid w:val="00782CCE"/>
    <w:rsid w:val="00782ECF"/>
    <w:rsid w:val="00783568"/>
    <w:rsid w:val="007837B0"/>
    <w:rsid w:val="007841F6"/>
    <w:rsid w:val="00784235"/>
    <w:rsid w:val="00785553"/>
    <w:rsid w:val="00785CD8"/>
    <w:rsid w:val="00790A15"/>
    <w:rsid w:val="00791343"/>
    <w:rsid w:val="00791913"/>
    <w:rsid w:val="00791BF5"/>
    <w:rsid w:val="00792274"/>
    <w:rsid w:val="007925C1"/>
    <w:rsid w:val="00792A62"/>
    <w:rsid w:val="0079315E"/>
    <w:rsid w:val="0079389F"/>
    <w:rsid w:val="007951C8"/>
    <w:rsid w:val="00796778"/>
    <w:rsid w:val="00796E24"/>
    <w:rsid w:val="00796E2E"/>
    <w:rsid w:val="0079748A"/>
    <w:rsid w:val="0079792A"/>
    <w:rsid w:val="007A075F"/>
    <w:rsid w:val="007A0984"/>
    <w:rsid w:val="007A137B"/>
    <w:rsid w:val="007A13D9"/>
    <w:rsid w:val="007A1E67"/>
    <w:rsid w:val="007A2683"/>
    <w:rsid w:val="007A276A"/>
    <w:rsid w:val="007A2782"/>
    <w:rsid w:val="007A2D09"/>
    <w:rsid w:val="007A33C1"/>
    <w:rsid w:val="007A3C48"/>
    <w:rsid w:val="007A3D64"/>
    <w:rsid w:val="007A52A9"/>
    <w:rsid w:val="007A5F15"/>
    <w:rsid w:val="007A6090"/>
    <w:rsid w:val="007A65C3"/>
    <w:rsid w:val="007A69E2"/>
    <w:rsid w:val="007A6A76"/>
    <w:rsid w:val="007A711E"/>
    <w:rsid w:val="007A713F"/>
    <w:rsid w:val="007B06B6"/>
    <w:rsid w:val="007B0C6E"/>
    <w:rsid w:val="007B1181"/>
    <w:rsid w:val="007B2050"/>
    <w:rsid w:val="007B288B"/>
    <w:rsid w:val="007B3A34"/>
    <w:rsid w:val="007B488C"/>
    <w:rsid w:val="007B4B15"/>
    <w:rsid w:val="007B4D04"/>
    <w:rsid w:val="007B5107"/>
    <w:rsid w:val="007B5AE8"/>
    <w:rsid w:val="007B6861"/>
    <w:rsid w:val="007B6ADF"/>
    <w:rsid w:val="007B75F5"/>
    <w:rsid w:val="007C02B5"/>
    <w:rsid w:val="007C078C"/>
    <w:rsid w:val="007C1F38"/>
    <w:rsid w:val="007C3237"/>
    <w:rsid w:val="007C3EDC"/>
    <w:rsid w:val="007C4739"/>
    <w:rsid w:val="007C47C9"/>
    <w:rsid w:val="007C4A44"/>
    <w:rsid w:val="007C514C"/>
    <w:rsid w:val="007C670D"/>
    <w:rsid w:val="007C6AE5"/>
    <w:rsid w:val="007C6E2A"/>
    <w:rsid w:val="007C7607"/>
    <w:rsid w:val="007C7E4A"/>
    <w:rsid w:val="007D02B5"/>
    <w:rsid w:val="007D0684"/>
    <w:rsid w:val="007D0692"/>
    <w:rsid w:val="007D07A7"/>
    <w:rsid w:val="007D10D9"/>
    <w:rsid w:val="007D17B7"/>
    <w:rsid w:val="007D383B"/>
    <w:rsid w:val="007D3FCA"/>
    <w:rsid w:val="007D43C1"/>
    <w:rsid w:val="007D5086"/>
    <w:rsid w:val="007D51EC"/>
    <w:rsid w:val="007D5AA5"/>
    <w:rsid w:val="007D5DC7"/>
    <w:rsid w:val="007D5F21"/>
    <w:rsid w:val="007D7251"/>
    <w:rsid w:val="007D7F97"/>
    <w:rsid w:val="007E004C"/>
    <w:rsid w:val="007E09D8"/>
    <w:rsid w:val="007E1692"/>
    <w:rsid w:val="007E1C80"/>
    <w:rsid w:val="007E282F"/>
    <w:rsid w:val="007E342B"/>
    <w:rsid w:val="007E3B32"/>
    <w:rsid w:val="007E4367"/>
    <w:rsid w:val="007E447E"/>
    <w:rsid w:val="007E46C9"/>
    <w:rsid w:val="007E4D3D"/>
    <w:rsid w:val="007E5484"/>
    <w:rsid w:val="007E58FB"/>
    <w:rsid w:val="007E598D"/>
    <w:rsid w:val="007E5CBC"/>
    <w:rsid w:val="007E5F6D"/>
    <w:rsid w:val="007E66C0"/>
    <w:rsid w:val="007E6BC4"/>
    <w:rsid w:val="007F11E3"/>
    <w:rsid w:val="007F1CD5"/>
    <w:rsid w:val="007F1D27"/>
    <w:rsid w:val="007F1E33"/>
    <w:rsid w:val="007F2A94"/>
    <w:rsid w:val="007F2D1D"/>
    <w:rsid w:val="007F37D3"/>
    <w:rsid w:val="007F3911"/>
    <w:rsid w:val="007F3D0A"/>
    <w:rsid w:val="007F3E66"/>
    <w:rsid w:val="007F4A08"/>
    <w:rsid w:val="007F4E60"/>
    <w:rsid w:val="007F5CFB"/>
    <w:rsid w:val="007F6CAC"/>
    <w:rsid w:val="007F78A4"/>
    <w:rsid w:val="007F7BED"/>
    <w:rsid w:val="007F7CA5"/>
    <w:rsid w:val="00800DC6"/>
    <w:rsid w:val="008011C6"/>
    <w:rsid w:val="00802C03"/>
    <w:rsid w:val="0080311C"/>
    <w:rsid w:val="008037EC"/>
    <w:rsid w:val="00803CAE"/>
    <w:rsid w:val="00803DEA"/>
    <w:rsid w:val="008048E2"/>
    <w:rsid w:val="00804AC0"/>
    <w:rsid w:val="00805310"/>
    <w:rsid w:val="00805919"/>
    <w:rsid w:val="00805A0F"/>
    <w:rsid w:val="00806EBC"/>
    <w:rsid w:val="00807404"/>
    <w:rsid w:val="0081040D"/>
    <w:rsid w:val="00811FFB"/>
    <w:rsid w:val="00812E09"/>
    <w:rsid w:val="008135E8"/>
    <w:rsid w:val="008143AF"/>
    <w:rsid w:val="008160A0"/>
    <w:rsid w:val="0081720D"/>
    <w:rsid w:val="00817324"/>
    <w:rsid w:val="00817A7B"/>
    <w:rsid w:val="008201AD"/>
    <w:rsid w:val="00820DBE"/>
    <w:rsid w:val="008215DA"/>
    <w:rsid w:val="008237C4"/>
    <w:rsid w:val="008239B3"/>
    <w:rsid w:val="00823AF0"/>
    <w:rsid w:val="00823B6F"/>
    <w:rsid w:val="00823DEA"/>
    <w:rsid w:val="00823E24"/>
    <w:rsid w:val="00824A22"/>
    <w:rsid w:val="00824B35"/>
    <w:rsid w:val="008259FA"/>
    <w:rsid w:val="0082648A"/>
    <w:rsid w:val="00826ADE"/>
    <w:rsid w:val="0082753E"/>
    <w:rsid w:val="00827821"/>
    <w:rsid w:val="008279FC"/>
    <w:rsid w:val="00830191"/>
    <w:rsid w:val="008301AE"/>
    <w:rsid w:val="0083089D"/>
    <w:rsid w:val="0083091D"/>
    <w:rsid w:val="008312EC"/>
    <w:rsid w:val="00831F8D"/>
    <w:rsid w:val="008320DE"/>
    <w:rsid w:val="00832107"/>
    <w:rsid w:val="0083221B"/>
    <w:rsid w:val="008322D8"/>
    <w:rsid w:val="00832581"/>
    <w:rsid w:val="00832663"/>
    <w:rsid w:val="00832F8E"/>
    <w:rsid w:val="00833EEE"/>
    <w:rsid w:val="008341B2"/>
    <w:rsid w:val="00834364"/>
    <w:rsid w:val="008357BA"/>
    <w:rsid w:val="008359C9"/>
    <w:rsid w:val="00835D8F"/>
    <w:rsid w:val="00836613"/>
    <w:rsid w:val="00836D79"/>
    <w:rsid w:val="00836F8F"/>
    <w:rsid w:val="0083768F"/>
    <w:rsid w:val="008379D1"/>
    <w:rsid w:val="00837E2E"/>
    <w:rsid w:val="00840CE9"/>
    <w:rsid w:val="00841ABF"/>
    <w:rsid w:val="00841BDB"/>
    <w:rsid w:val="00842D36"/>
    <w:rsid w:val="0084327F"/>
    <w:rsid w:val="00843C49"/>
    <w:rsid w:val="008446B3"/>
    <w:rsid w:val="00844CDE"/>
    <w:rsid w:val="0084508E"/>
    <w:rsid w:val="008457C0"/>
    <w:rsid w:val="00845A1B"/>
    <w:rsid w:val="00845ECB"/>
    <w:rsid w:val="00846369"/>
    <w:rsid w:val="00846920"/>
    <w:rsid w:val="008469BF"/>
    <w:rsid w:val="00846CB3"/>
    <w:rsid w:val="00852D3B"/>
    <w:rsid w:val="00853308"/>
    <w:rsid w:val="00853A79"/>
    <w:rsid w:val="00853F35"/>
    <w:rsid w:val="00853FCE"/>
    <w:rsid w:val="00854CB5"/>
    <w:rsid w:val="00855082"/>
    <w:rsid w:val="0085581B"/>
    <w:rsid w:val="008559AE"/>
    <w:rsid w:val="0086026F"/>
    <w:rsid w:val="008610A3"/>
    <w:rsid w:val="00861691"/>
    <w:rsid w:val="0086193B"/>
    <w:rsid w:val="0086294A"/>
    <w:rsid w:val="008650D4"/>
    <w:rsid w:val="0086580A"/>
    <w:rsid w:val="00866123"/>
    <w:rsid w:val="00866174"/>
    <w:rsid w:val="00867593"/>
    <w:rsid w:val="00870FF6"/>
    <w:rsid w:val="0087221A"/>
    <w:rsid w:val="00872CC9"/>
    <w:rsid w:val="0087328B"/>
    <w:rsid w:val="008733BA"/>
    <w:rsid w:val="008739AE"/>
    <w:rsid w:val="00873CDD"/>
    <w:rsid w:val="00873EFC"/>
    <w:rsid w:val="008753E2"/>
    <w:rsid w:val="008766DC"/>
    <w:rsid w:val="00880132"/>
    <w:rsid w:val="008802A7"/>
    <w:rsid w:val="00880B13"/>
    <w:rsid w:val="00880B77"/>
    <w:rsid w:val="008813C7"/>
    <w:rsid w:val="00882127"/>
    <w:rsid w:val="008823FC"/>
    <w:rsid w:val="00883EF7"/>
    <w:rsid w:val="00883F4E"/>
    <w:rsid w:val="008846CB"/>
    <w:rsid w:val="008849BC"/>
    <w:rsid w:val="00884C76"/>
    <w:rsid w:val="008850E3"/>
    <w:rsid w:val="00885244"/>
    <w:rsid w:val="00885512"/>
    <w:rsid w:val="00885521"/>
    <w:rsid w:val="008858B4"/>
    <w:rsid w:val="008858C1"/>
    <w:rsid w:val="00886103"/>
    <w:rsid w:val="0088657E"/>
    <w:rsid w:val="00887983"/>
    <w:rsid w:val="00887E72"/>
    <w:rsid w:val="0089120C"/>
    <w:rsid w:val="0089183D"/>
    <w:rsid w:val="0089221C"/>
    <w:rsid w:val="00892289"/>
    <w:rsid w:val="008923A3"/>
    <w:rsid w:val="0089258B"/>
    <w:rsid w:val="00892BDF"/>
    <w:rsid w:val="00893866"/>
    <w:rsid w:val="008942EE"/>
    <w:rsid w:val="008943C8"/>
    <w:rsid w:val="008950DE"/>
    <w:rsid w:val="00895172"/>
    <w:rsid w:val="0089562C"/>
    <w:rsid w:val="00896389"/>
    <w:rsid w:val="008965C2"/>
    <w:rsid w:val="00896842"/>
    <w:rsid w:val="00896AC3"/>
    <w:rsid w:val="00897015"/>
    <w:rsid w:val="008A2858"/>
    <w:rsid w:val="008A29B9"/>
    <w:rsid w:val="008A2A19"/>
    <w:rsid w:val="008A2E9B"/>
    <w:rsid w:val="008A30D5"/>
    <w:rsid w:val="008A360D"/>
    <w:rsid w:val="008A3BBF"/>
    <w:rsid w:val="008A40E9"/>
    <w:rsid w:val="008A5139"/>
    <w:rsid w:val="008A521D"/>
    <w:rsid w:val="008A6028"/>
    <w:rsid w:val="008A7C1C"/>
    <w:rsid w:val="008B04AF"/>
    <w:rsid w:val="008B07ED"/>
    <w:rsid w:val="008B0814"/>
    <w:rsid w:val="008B0847"/>
    <w:rsid w:val="008B0C67"/>
    <w:rsid w:val="008B0EAB"/>
    <w:rsid w:val="008B1BA6"/>
    <w:rsid w:val="008B293E"/>
    <w:rsid w:val="008B33EF"/>
    <w:rsid w:val="008B3512"/>
    <w:rsid w:val="008B5CEB"/>
    <w:rsid w:val="008B5E84"/>
    <w:rsid w:val="008B6123"/>
    <w:rsid w:val="008B6CF7"/>
    <w:rsid w:val="008B733D"/>
    <w:rsid w:val="008B7576"/>
    <w:rsid w:val="008C0446"/>
    <w:rsid w:val="008C053A"/>
    <w:rsid w:val="008C0A77"/>
    <w:rsid w:val="008C0CE6"/>
    <w:rsid w:val="008C0ED4"/>
    <w:rsid w:val="008C114C"/>
    <w:rsid w:val="008C191F"/>
    <w:rsid w:val="008C1A79"/>
    <w:rsid w:val="008C2063"/>
    <w:rsid w:val="008C20B3"/>
    <w:rsid w:val="008C2B0E"/>
    <w:rsid w:val="008C30DA"/>
    <w:rsid w:val="008C3922"/>
    <w:rsid w:val="008C4650"/>
    <w:rsid w:val="008C4DC4"/>
    <w:rsid w:val="008C4E84"/>
    <w:rsid w:val="008C4E8E"/>
    <w:rsid w:val="008C4F55"/>
    <w:rsid w:val="008C5222"/>
    <w:rsid w:val="008C554B"/>
    <w:rsid w:val="008C6172"/>
    <w:rsid w:val="008C6282"/>
    <w:rsid w:val="008C6374"/>
    <w:rsid w:val="008C6ED7"/>
    <w:rsid w:val="008D0643"/>
    <w:rsid w:val="008D2D7E"/>
    <w:rsid w:val="008D313C"/>
    <w:rsid w:val="008D34A6"/>
    <w:rsid w:val="008D3985"/>
    <w:rsid w:val="008D430D"/>
    <w:rsid w:val="008D53D6"/>
    <w:rsid w:val="008D650A"/>
    <w:rsid w:val="008D6A09"/>
    <w:rsid w:val="008D6D6E"/>
    <w:rsid w:val="008D7199"/>
    <w:rsid w:val="008D733E"/>
    <w:rsid w:val="008D7B15"/>
    <w:rsid w:val="008E0096"/>
    <w:rsid w:val="008E02B6"/>
    <w:rsid w:val="008E113A"/>
    <w:rsid w:val="008E18BE"/>
    <w:rsid w:val="008E1F3C"/>
    <w:rsid w:val="008E2250"/>
    <w:rsid w:val="008E2394"/>
    <w:rsid w:val="008E2A3B"/>
    <w:rsid w:val="008E2AE5"/>
    <w:rsid w:val="008E3067"/>
    <w:rsid w:val="008E5353"/>
    <w:rsid w:val="008E621B"/>
    <w:rsid w:val="008F00E1"/>
    <w:rsid w:val="008F04CA"/>
    <w:rsid w:val="008F06B9"/>
    <w:rsid w:val="008F1516"/>
    <w:rsid w:val="008F1744"/>
    <w:rsid w:val="008F1B1E"/>
    <w:rsid w:val="008F2715"/>
    <w:rsid w:val="008F2B3F"/>
    <w:rsid w:val="008F3AFD"/>
    <w:rsid w:val="008F5284"/>
    <w:rsid w:val="008F6089"/>
    <w:rsid w:val="008F6514"/>
    <w:rsid w:val="008F6AD9"/>
    <w:rsid w:val="008F6BE1"/>
    <w:rsid w:val="008F6EA2"/>
    <w:rsid w:val="008F786C"/>
    <w:rsid w:val="008F7E24"/>
    <w:rsid w:val="0090098C"/>
    <w:rsid w:val="00901B7E"/>
    <w:rsid w:val="00903294"/>
    <w:rsid w:val="0090480B"/>
    <w:rsid w:val="00904DE5"/>
    <w:rsid w:val="009055F6"/>
    <w:rsid w:val="00905694"/>
    <w:rsid w:val="00905970"/>
    <w:rsid w:val="00905FD7"/>
    <w:rsid w:val="0090623D"/>
    <w:rsid w:val="009064FB"/>
    <w:rsid w:val="00907CEB"/>
    <w:rsid w:val="0091012C"/>
    <w:rsid w:val="009104A2"/>
    <w:rsid w:val="00911564"/>
    <w:rsid w:val="00911599"/>
    <w:rsid w:val="00912FAF"/>
    <w:rsid w:val="00913195"/>
    <w:rsid w:val="009136B6"/>
    <w:rsid w:val="0091412E"/>
    <w:rsid w:val="0091489D"/>
    <w:rsid w:val="0091501E"/>
    <w:rsid w:val="00915412"/>
    <w:rsid w:val="00916769"/>
    <w:rsid w:val="00917193"/>
    <w:rsid w:val="00917729"/>
    <w:rsid w:val="009179D3"/>
    <w:rsid w:val="00920B9B"/>
    <w:rsid w:val="00922397"/>
    <w:rsid w:val="0092323D"/>
    <w:rsid w:val="009233DE"/>
    <w:rsid w:val="00924BDB"/>
    <w:rsid w:val="0092550C"/>
    <w:rsid w:val="00925C57"/>
    <w:rsid w:val="009269DF"/>
    <w:rsid w:val="00927A0C"/>
    <w:rsid w:val="00927C2D"/>
    <w:rsid w:val="0093036E"/>
    <w:rsid w:val="00930959"/>
    <w:rsid w:val="0093256E"/>
    <w:rsid w:val="009329DD"/>
    <w:rsid w:val="00932D30"/>
    <w:rsid w:val="00933368"/>
    <w:rsid w:val="00933A6C"/>
    <w:rsid w:val="00933C22"/>
    <w:rsid w:val="00934759"/>
    <w:rsid w:val="009349AA"/>
    <w:rsid w:val="00934DA8"/>
    <w:rsid w:val="009359A0"/>
    <w:rsid w:val="00935C8E"/>
    <w:rsid w:val="0093700C"/>
    <w:rsid w:val="009370E5"/>
    <w:rsid w:val="00940600"/>
    <w:rsid w:val="009406E7"/>
    <w:rsid w:val="00941131"/>
    <w:rsid w:val="0094140A"/>
    <w:rsid w:val="00941DF2"/>
    <w:rsid w:val="00941EE8"/>
    <w:rsid w:val="0094260F"/>
    <w:rsid w:val="00942B62"/>
    <w:rsid w:val="0094351F"/>
    <w:rsid w:val="0094477B"/>
    <w:rsid w:val="00944839"/>
    <w:rsid w:val="00944DA4"/>
    <w:rsid w:val="00945B45"/>
    <w:rsid w:val="00945B7A"/>
    <w:rsid w:val="0094623E"/>
    <w:rsid w:val="00946BD5"/>
    <w:rsid w:val="009475B3"/>
    <w:rsid w:val="00947968"/>
    <w:rsid w:val="00947C7F"/>
    <w:rsid w:val="00947E82"/>
    <w:rsid w:val="009500BB"/>
    <w:rsid w:val="009512AF"/>
    <w:rsid w:val="00951F8D"/>
    <w:rsid w:val="00953051"/>
    <w:rsid w:val="009553D7"/>
    <w:rsid w:val="0095549A"/>
    <w:rsid w:val="009558AA"/>
    <w:rsid w:val="00955D55"/>
    <w:rsid w:val="0095651C"/>
    <w:rsid w:val="00956B3E"/>
    <w:rsid w:val="009573F9"/>
    <w:rsid w:val="009574F8"/>
    <w:rsid w:val="00957C3B"/>
    <w:rsid w:val="009604AA"/>
    <w:rsid w:val="0096056A"/>
    <w:rsid w:val="00960972"/>
    <w:rsid w:val="0096097C"/>
    <w:rsid w:val="00960B19"/>
    <w:rsid w:val="00960FE6"/>
    <w:rsid w:val="0096141A"/>
    <w:rsid w:val="00961486"/>
    <w:rsid w:val="00961EF2"/>
    <w:rsid w:val="00962183"/>
    <w:rsid w:val="00962651"/>
    <w:rsid w:val="0096378C"/>
    <w:rsid w:val="00963EFD"/>
    <w:rsid w:val="009641C8"/>
    <w:rsid w:val="00964250"/>
    <w:rsid w:val="009649F9"/>
    <w:rsid w:val="009707E3"/>
    <w:rsid w:val="00970D05"/>
    <w:rsid w:val="00970DD9"/>
    <w:rsid w:val="0097208E"/>
    <w:rsid w:val="00972D7A"/>
    <w:rsid w:val="00972DB5"/>
    <w:rsid w:val="00972FDB"/>
    <w:rsid w:val="009731D8"/>
    <w:rsid w:val="00973219"/>
    <w:rsid w:val="0097354D"/>
    <w:rsid w:val="00973722"/>
    <w:rsid w:val="00973D3D"/>
    <w:rsid w:val="009747F5"/>
    <w:rsid w:val="009758A6"/>
    <w:rsid w:val="00976D30"/>
    <w:rsid w:val="00977912"/>
    <w:rsid w:val="00981DB7"/>
    <w:rsid w:val="00981ED4"/>
    <w:rsid w:val="00981FCB"/>
    <w:rsid w:val="00983626"/>
    <w:rsid w:val="0098366D"/>
    <w:rsid w:val="00983BD7"/>
    <w:rsid w:val="00983E91"/>
    <w:rsid w:val="009847AB"/>
    <w:rsid w:val="00985FB3"/>
    <w:rsid w:val="00987E0C"/>
    <w:rsid w:val="00990CE9"/>
    <w:rsid w:val="009916C4"/>
    <w:rsid w:val="009918F6"/>
    <w:rsid w:val="00991AB8"/>
    <w:rsid w:val="00992F97"/>
    <w:rsid w:val="009943C6"/>
    <w:rsid w:val="009957D9"/>
    <w:rsid w:val="00995FDC"/>
    <w:rsid w:val="00996635"/>
    <w:rsid w:val="00996EAC"/>
    <w:rsid w:val="00997038"/>
    <w:rsid w:val="00997EC4"/>
    <w:rsid w:val="009A0464"/>
    <w:rsid w:val="009A15CB"/>
    <w:rsid w:val="009A1C2A"/>
    <w:rsid w:val="009A1E7B"/>
    <w:rsid w:val="009A2188"/>
    <w:rsid w:val="009A2644"/>
    <w:rsid w:val="009A2923"/>
    <w:rsid w:val="009A36AA"/>
    <w:rsid w:val="009A3BCE"/>
    <w:rsid w:val="009A4191"/>
    <w:rsid w:val="009A42DA"/>
    <w:rsid w:val="009A54B9"/>
    <w:rsid w:val="009A5A19"/>
    <w:rsid w:val="009A5AA2"/>
    <w:rsid w:val="009A66F5"/>
    <w:rsid w:val="009A6E2B"/>
    <w:rsid w:val="009A6E71"/>
    <w:rsid w:val="009A726E"/>
    <w:rsid w:val="009A7316"/>
    <w:rsid w:val="009A7D23"/>
    <w:rsid w:val="009A7EFF"/>
    <w:rsid w:val="009B0044"/>
    <w:rsid w:val="009B0750"/>
    <w:rsid w:val="009B176E"/>
    <w:rsid w:val="009B17BC"/>
    <w:rsid w:val="009B1F8B"/>
    <w:rsid w:val="009B26D8"/>
    <w:rsid w:val="009B2718"/>
    <w:rsid w:val="009B2951"/>
    <w:rsid w:val="009B3355"/>
    <w:rsid w:val="009B3CD3"/>
    <w:rsid w:val="009B459A"/>
    <w:rsid w:val="009B4AC4"/>
    <w:rsid w:val="009B63C2"/>
    <w:rsid w:val="009B64CB"/>
    <w:rsid w:val="009B6889"/>
    <w:rsid w:val="009B69F6"/>
    <w:rsid w:val="009B6A26"/>
    <w:rsid w:val="009B6C93"/>
    <w:rsid w:val="009B6D13"/>
    <w:rsid w:val="009B7657"/>
    <w:rsid w:val="009B76BF"/>
    <w:rsid w:val="009B775C"/>
    <w:rsid w:val="009B7CCD"/>
    <w:rsid w:val="009C01EF"/>
    <w:rsid w:val="009C0525"/>
    <w:rsid w:val="009C067E"/>
    <w:rsid w:val="009C0878"/>
    <w:rsid w:val="009C16A2"/>
    <w:rsid w:val="009C172B"/>
    <w:rsid w:val="009C1959"/>
    <w:rsid w:val="009C19EA"/>
    <w:rsid w:val="009C2C15"/>
    <w:rsid w:val="009C36A9"/>
    <w:rsid w:val="009C372A"/>
    <w:rsid w:val="009C3B1F"/>
    <w:rsid w:val="009C4222"/>
    <w:rsid w:val="009C44AE"/>
    <w:rsid w:val="009C4E84"/>
    <w:rsid w:val="009C531E"/>
    <w:rsid w:val="009C5B23"/>
    <w:rsid w:val="009C612C"/>
    <w:rsid w:val="009C69B8"/>
    <w:rsid w:val="009C6D19"/>
    <w:rsid w:val="009C7FDB"/>
    <w:rsid w:val="009D0346"/>
    <w:rsid w:val="009D057F"/>
    <w:rsid w:val="009D0C8C"/>
    <w:rsid w:val="009D1CD3"/>
    <w:rsid w:val="009D297B"/>
    <w:rsid w:val="009D29C1"/>
    <w:rsid w:val="009D30A7"/>
    <w:rsid w:val="009D348A"/>
    <w:rsid w:val="009D381C"/>
    <w:rsid w:val="009D38C8"/>
    <w:rsid w:val="009D47B1"/>
    <w:rsid w:val="009D5F7C"/>
    <w:rsid w:val="009D6C06"/>
    <w:rsid w:val="009D6C74"/>
    <w:rsid w:val="009D6DF1"/>
    <w:rsid w:val="009D6EBF"/>
    <w:rsid w:val="009D720F"/>
    <w:rsid w:val="009D735D"/>
    <w:rsid w:val="009D74DD"/>
    <w:rsid w:val="009D7577"/>
    <w:rsid w:val="009D7619"/>
    <w:rsid w:val="009E0D69"/>
    <w:rsid w:val="009E1A00"/>
    <w:rsid w:val="009E3326"/>
    <w:rsid w:val="009E3CCE"/>
    <w:rsid w:val="009E4AE5"/>
    <w:rsid w:val="009E4C1F"/>
    <w:rsid w:val="009E61F7"/>
    <w:rsid w:val="009E65EF"/>
    <w:rsid w:val="009E668D"/>
    <w:rsid w:val="009E687E"/>
    <w:rsid w:val="009E7A1F"/>
    <w:rsid w:val="009E7BB3"/>
    <w:rsid w:val="009F0103"/>
    <w:rsid w:val="009F0828"/>
    <w:rsid w:val="009F0D49"/>
    <w:rsid w:val="009F109A"/>
    <w:rsid w:val="009F1560"/>
    <w:rsid w:val="009F1920"/>
    <w:rsid w:val="009F25BF"/>
    <w:rsid w:val="009F2635"/>
    <w:rsid w:val="009F2A01"/>
    <w:rsid w:val="009F2BA1"/>
    <w:rsid w:val="009F3757"/>
    <w:rsid w:val="009F3A7D"/>
    <w:rsid w:val="009F4155"/>
    <w:rsid w:val="009F4FBB"/>
    <w:rsid w:val="009F554D"/>
    <w:rsid w:val="009F70F0"/>
    <w:rsid w:val="009F76E6"/>
    <w:rsid w:val="00A001B7"/>
    <w:rsid w:val="00A00307"/>
    <w:rsid w:val="00A00DA4"/>
    <w:rsid w:val="00A00FC6"/>
    <w:rsid w:val="00A021B2"/>
    <w:rsid w:val="00A02527"/>
    <w:rsid w:val="00A02830"/>
    <w:rsid w:val="00A03719"/>
    <w:rsid w:val="00A042DE"/>
    <w:rsid w:val="00A04897"/>
    <w:rsid w:val="00A048CB"/>
    <w:rsid w:val="00A05488"/>
    <w:rsid w:val="00A0704A"/>
    <w:rsid w:val="00A075F3"/>
    <w:rsid w:val="00A11CB2"/>
    <w:rsid w:val="00A11D77"/>
    <w:rsid w:val="00A11F65"/>
    <w:rsid w:val="00A12A88"/>
    <w:rsid w:val="00A12C50"/>
    <w:rsid w:val="00A12D88"/>
    <w:rsid w:val="00A14166"/>
    <w:rsid w:val="00A16726"/>
    <w:rsid w:val="00A16B3A"/>
    <w:rsid w:val="00A17181"/>
    <w:rsid w:val="00A173B4"/>
    <w:rsid w:val="00A1772A"/>
    <w:rsid w:val="00A1772B"/>
    <w:rsid w:val="00A20112"/>
    <w:rsid w:val="00A207AF"/>
    <w:rsid w:val="00A2122F"/>
    <w:rsid w:val="00A213EE"/>
    <w:rsid w:val="00A22299"/>
    <w:rsid w:val="00A22632"/>
    <w:rsid w:val="00A2312F"/>
    <w:rsid w:val="00A238C9"/>
    <w:rsid w:val="00A239F6"/>
    <w:rsid w:val="00A23B6F"/>
    <w:rsid w:val="00A24484"/>
    <w:rsid w:val="00A24686"/>
    <w:rsid w:val="00A24DCF"/>
    <w:rsid w:val="00A258E4"/>
    <w:rsid w:val="00A25CBB"/>
    <w:rsid w:val="00A25F8A"/>
    <w:rsid w:val="00A27955"/>
    <w:rsid w:val="00A27F54"/>
    <w:rsid w:val="00A30234"/>
    <w:rsid w:val="00A30941"/>
    <w:rsid w:val="00A3149A"/>
    <w:rsid w:val="00A3333D"/>
    <w:rsid w:val="00A3350F"/>
    <w:rsid w:val="00A3360C"/>
    <w:rsid w:val="00A34F86"/>
    <w:rsid w:val="00A35422"/>
    <w:rsid w:val="00A35EC2"/>
    <w:rsid w:val="00A363C1"/>
    <w:rsid w:val="00A36A12"/>
    <w:rsid w:val="00A370F3"/>
    <w:rsid w:val="00A3736A"/>
    <w:rsid w:val="00A37A8F"/>
    <w:rsid w:val="00A40286"/>
    <w:rsid w:val="00A42E99"/>
    <w:rsid w:val="00A4372A"/>
    <w:rsid w:val="00A43999"/>
    <w:rsid w:val="00A43E14"/>
    <w:rsid w:val="00A442C9"/>
    <w:rsid w:val="00A44485"/>
    <w:rsid w:val="00A448D8"/>
    <w:rsid w:val="00A451A0"/>
    <w:rsid w:val="00A45A61"/>
    <w:rsid w:val="00A45CC7"/>
    <w:rsid w:val="00A46205"/>
    <w:rsid w:val="00A46351"/>
    <w:rsid w:val="00A476F3"/>
    <w:rsid w:val="00A47874"/>
    <w:rsid w:val="00A47916"/>
    <w:rsid w:val="00A47E72"/>
    <w:rsid w:val="00A47FDB"/>
    <w:rsid w:val="00A50107"/>
    <w:rsid w:val="00A51BC0"/>
    <w:rsid w:val="00A527A6"/>
    <w:rsid w:val="00A52A0C"/>
    <w:rsid w:val="00A52B98"/>
    <w:rsid w:val="00A52EBC"/>
    <w:rsid w:val="00A53A26"/>
    <w:rsid w:val="00A53E7D"/>
    <w:rsid w:val="00A54BF6"/>
    <w:rsid w:val="00A55476"/>
    <w:rsid w:val="00A55C72"/>
    <w:rsid w:val="00A55D27"/>
    <w:rsid w:val="00A55DBF"/>
    <w:rsid w:val="00A5783E"/>
    <w:rsid w:val="00A60588"/>
    <w:rsid w:val="00A60FFE"/>
    <w:rsid w:val="00A610D0"/>
    <w:rsid w:val="00A6163F"/>
    <w:rsid w:val="00A61BCD"/>
    <w:rsid w:val="00A61DAB"/>
    <w:rsid w:val="00A61EA2"/>
    <w:rsid w:val="00A62711"/>
    <w:rsid w:val="00A62958"/>
    <w:rsid w:val="00A62B5F"/>
    <w:rsid w:val="00A6308D"/>
    <w:rsid w:val="00A631D4"/>
    <w:rsid w:val="00A63817"/>
    <w:rsid w:val="00A646CB"/>
    <w:rsid w:val="00A6643A"/>
    <w:rsid w:val="00A668A5"/>
    <w:rsid w:val="00A6697A"/>
    <w:rsid w:val="00A66F42"/>
    <w:rsid w:val="00A70214"/>
    <w:rsid w:val="00A7047F"/>
    <w:rsid w:val="00A71D90"/>
    <w:rsid w:val="00A71E2F"/>
    <w:rsid w:val="00A72360"/>
    <w:rsid w:val="00A7258B"/>
    <w:rsid w:val="00A7273A"/>
    <w:rsid w:val="00A72E9A"/>
    <w:rsid w:val="00A73A76"/>
    <w:rsid w:val="00A74ECB"/>
    <w:rsid w:val="00A7526F"/>
    <w:rsid w:val="00A759D3"/>
    <w:rsid w:val="00A76785"/>
    <w:rsid w:val="00A768D8"/>
    <w:rsid w:val="00A808B0"/>
    <w:rsid w:val="00A814FB"/>
    <w:rsid w:val="00A81EF9"/>
    <w:rsid w:val="00A8224E"/>
    <w:rsid w:val="00A82B32"/>
    <w:rsid w:val="00A82FB8"/>
    <w:rsid w:val="00A82FBB"/>
    <w:rsid w:val="00A82FCE"/>
    <w:rsid w:val="00A842DA"/>
    <w:rsid w:val="00A84526"/>
    <w:rsid w:val="00A84F89"/>
    <w:rsid w:val="00A85BDF"/>
    <w:rsid w:val="00A873F7"/>
    <w:rsid w:val="00A904AE"/>
    <w:rsid w:val="00A916B1"/>
    <w:rsid w:val="00A91770"/>
    <w:rsid w:val="00A91B87"/>
    <w:rsid w:val="00A93322"/>
    <w:rsid w:val="00A93422"/>
    <w:rsid w:val="00A93441"/>
    <w:rsid w:val="00A93551"/>
    <w:rsid w:val="00A9468B"/>
    <w:rsid w:val="00A9474D"/>
    <w:rsid w:val="00A94ECA"/>
    <w:rsid w:val="00A953D6"/>
    <w:rsid w:val="00A95EDA"/>
    <w:rsid w:val="00A967C7"/>
    <w:rsid w:val="00A96FCA"/>
    <w:rsid w:val="00A9700A"/>
    <w:rsid w:val="00A97470"/>
    <w:rsid w:val="00A97AB2"/>
    <w:rsid w:val="00A97C06"/>
    <w:rsid w:val="00AA0FB2"/>
    <w:rsid w:val="00AA1F4A"/>
    <w:rsid w:val="00AA1FD2"/>
    <w:rsid w:val="00AA30E2"/>
    <w:rsid w:val="00AA342C"/>
    <w:rsid w:val="00AA39C4"/>
    <w:rsid w:val="00AA4AE0"/>
    <w:rsid w:val="00AA575A"/>
    <w:rsid w:val="00AA5984"/>
    <w:rsid w:val="00AA6BD1"/>
    <w:rsid w:val="00AA7870"/>
    <w:rsid w:val="00AB0D3C"/>
    <w:rsid w:val="00AB0E96"/>
    <w:rsid w:val="00AB22B0"/>
    <w:rsid w:val="00AB2529"/>
    <w:rsid w:val="00AB2A94"/>
    <w:rsid w:val="00AB3917"/>
    <w:rsid w:val="00AB4392"/>
    <w:rsid w:val="00AB4D97"/>
    <w:rsid w:val="00AB4DF8"/>
    <w:rsid w:val="00AB5165"/>
    <w:rsid w:val="00AB5637"/>
    <w:rsid w:val="00AB60EE"/>
    <w:rsid w:val="00AB71E5"/>
    <w:rsid w:val="00AB753F"/>
    <w:rsid w:val="00AB7A96"/>
    <w:rsid w:val="00AB7E19"/>
    <w:rsid w:val="00AC0065"/>
    <w:rsid w:val="00AC02FF"/>
    <w:rsid w:val="00AC0A03"/>
    <w:rsid w:val="00AC1881"/>
    <w:rsid w:val="00AC1C52"/>
    <w:rsid w:val="00AC2327"/>
    <w:rsid w:val="00AC3132"/>
    <w:rsid w:val="00AC3BB4"/>
    <w:rsid w:val="00AC427E"/>
    <w:rsid w:val="00AC47D5"/>
    <w:rsid w:val="00AC4E4D"/>
    <w:rsid w:val="00AC4E63"/>
    <w:rsid w:val="00AC4FA2"/>
    <w:rsid w:val="00AC5123"/>
    <w:rsid w:val="00AC55AB"/>
    <w:rsid w:val="00AC568E"/>
    <w:rsid w:val="00AC5A35"/>
    <w:rsid w:val="00AC5DC1"/>
    <w:rsid w:val="00AC5E9B"/>
    <w:rsid w:val="00AD0436"/>
    <w:rsid w:val="00AD0673"/>
    <w:rsid w:val="00AD0F91"/>
    <w:rsid w:val="00AD18AB"/>
    <w:rsid w:val="00AD1A72"/>
    <w:rsid w:val="00AD1E6C"/>
    <w:rsid w:val="00AD2062"/>
    <w:rsid w:val="00AD247D"/>
    <w:rsid w:val="00AD253E"/>
    <w:rsid w:val="00AD45FC"/>
    <w:rsid w:val="00AD5188"/>
    <w:rsid w:val="00AD5B33"/>
    <w:rsid w:val="00AD60F6"/>
    <w:rsid w:val="00AD6159"/>
    <w:rsid w:val="00AD755F"/>
    <w:rsid w:val="00AD79F3"/>
    <w:rsid w:val="00AE0C7D"/>
    <w:rsid w:val="00AE168C"/>
    <w:rsid w:val="00AE19A2"/>
    <w:rsid w:val="00AE1EB2"/>
    <w:rsid w:val="00AE1EEB"/>
    <w:rsid w:val="00AE241D"/>
    <w:rsid w:val="00AE24AD"/>
    <w:rsid w:val="00AE263B"/>
    <w:rsid w:val="00AE373C"/>
    <w:rsid w:val="00AE4343"/>
    <w:rsid w:val="00AE4CA3"/>
    <w:rsid w:val="00AE4E94"/>
    <w:rsid w:val="00AE5F2B"/>
    <w:rsid w:val="00AE6303"/>
    <w:rsid w:val="00AF0B1B"/>
    <w:rsid w:val="00AF22D9"/>
    <w:rsid w:val="00AF2BDA"/>
    <w:rsid w:val="00AF2D1B"/>
    <w:rsid w:val="00AF303E"/>
    <w:rsid w:val="00AF3CB3"/>
    <w:rsid w:val="00AF4E0D"/>
    <w:rsid w:val="00AF51DE"/>
    <w:rsid w:val="00AF5EB6"/>
    <w:rsid w:val="00AF6587"/>
    <w:rsid w:val="00AF6990"/>
    <w:rsid w:val="00AF6D44"/>
    <w:rsid w:val="00AF6ED2"/>
    <w:rsid w:val="00AF743D"/>
    <w:rsid w:val="00AF76AF"/>
    <w:rsid w:val="00AF77F6"/>
    <w:rsid w:val="00B0085A"/>
    <w:rsid w:val="00B01ABD"/>
    <w:rsid w:val="00B02111"/>
    <w:rsid w:val="00B030A8"/>
    <w:rsid w:val="00B0377A"/>
    <w:rsid w:val="00B050F0"/>
    <w:rsid w:val="00B05D11"/>
    <w:rsid w:val="00B06170"/>
    <w:rsid w:val="00B0625A"/>
    <w:rsid w:val="00B06681"/>
    <w:rsid w:val="00B0675C"/>
    <w:rsid w:val="00B06CD9"/>
    <w:rsid w:val="00B073D3"/>
    <w:rsid w:val="00B11429"/>
    <w:rsid w:val="00B118D6"/>
    <w:rsid w:val="00B11BB4"/>
    <w:rsid w:val="00B11F05"/>
    <w:rsid w:val="00B128B4"/>
    <w:rsid w:val="00B12E38"/>
    <w:rsid w:val="00B13170"/>
    <w:rsid w:val="00B14648"/>
    <w:rsid w:val="00B14B75"/>
    <w:rsid w:val="00B15781"/>
    <w:rsid w:val="00B1598A"/>
    <w:rsid w:val="00B15ABC"/>
    <w:rsid w:val="00B15C30"/>
    <w:rsid w:val="00B15E2A"/>
    <w:rsid w:val="00B15F1C"/>
    <w:rsid w:val="00B16526"/>
    <w:rsid w:val="00B16DA6"/>
    <w:rsid w:val="00B16E20"/>
    <w:rsid w:val="00B17C5D"/>
    <w:rsid w:val="00B17C88"/>
    <w:rsid w:val="00B20012"/>
    <w:rsid w:val="00B20340"/>
    <w:rsid w:val="00B20C14"/>
    <w:rsid w:val="00B21157"/>
    <w:rsid w:val="00B212E9"/>
    <w:rsid w:val="00B22D74"/>
    <w:rsid w:val="00B23623"/>
    <w:rsid w:val="00B23902"/>
    <w:rsid w:val="00B23EB9"/>
    <w:rsid w:val="00B23FA8"/>
    <w:rsid w:val="00B24024"/>
    <w:rsid w:val="00B256DE"/>
    <w:rsid w:val="00B25F0F"/>
    <w:rsid w:val="00B25F7B"/>
    <w:rsid w:val="00B26B9C"/>
    <w:rsid w:val="00B27AC5"/>
    <w:rsid w:val="00B27ADC"/>
    <w:rsid w:val="00B3117A"/>
    <w:rsid w:val="00B31608"/>
    <w:rsid w:val="00B31650"/>
    <w:rsid w:val="00B32003"/>
    <w:rsid w:val="00B3203D"/>
    <w:rsid w:val="00B320D2"/>
    <w:rsid w:val="00B321FA"/>
    <w:rsid w:val="00B32D9D"/>
    <w:rsid w:val="00B330A6"/>
    <w:rsid w:val="00B335C0"/>
    <w:rsid w:val="00B34085"/>
    <w:rsid w:val="00B348A1"/>
    <w:rsid w:val="00B34EC6"/>
    <w:rsid w:val="00B35FC0"/>
    <w:rsid w:val="00B3783C"/>
    <w:rsid w:val="00B3786B"/>
    <w:rsid w:val="00B37D8D"/>
    <w:rsid w:val="00B40181"/>
    <w:rsid w:val="00B407E1"/>
    <w:rsid w:val="00B40DC9"/>
    <w:rsid w:val="00B40F7C"/>
    <w:rsid w:val="00B43968"/>
    <w:rsid w:val="00B43ADE"/>
    <w:rsid w:val="00B442EB"/>
    <w:rsid w:val="00B442F0"/>
    <w:rsid w:val="00B44388"/>
    <w:rsid w:val="00B44E14"/>
    <w:rsid w:val="00B454B7"/>
    <w:rsid w:val="00B45613"/>
    <w:rsid w:val="00B45CE9"/>
    <w:rsid w:val="00B45E90"/>
    <w:rsid w:val="00B46077"/>
    <w:rsid w:val="00B465BC"/>
    <w:rsid w:val="00B46CF2"/>
    <w:rsid w:val="00B4797D"/>
    <w:rsid w:val="00B5069E"/>
    <w:rsid w:val="00B509D1"/>
    <w:rsid w:val="00B50AC9"/>
    <w:rsid w:val="00B51513"/>
    <w:rsid w:val="00B52450"/>
    <w:rsid w:val="00B52D9F"/>
    <w:rsid w:val="00B53101"/>
    <w:rsid w:val="00B53243"/>
    <w:rsid w:val="00B53326"/>
    <w:rsid w:val="00B557A0"/>
    <w:rsid w:val="00B56480"/>
    <w:rsid w:val="00B5654E"/>
    <w:rsid w:val="00B565A5"/>
    <w:rsid w:val="00B565E5"/>
    <w:rsid w:val="00B57046"/>
    <w:rsid w:val="00B57107"/>
    <w:rsid w:val="00B57171"/>
    <w:rsid w:val="00B577F1"/>
    <w:rsid w:val="00B600C8"/>
    <w:rsid w:val="00B60BE4"/>
    <w:rsid w:val="00B60F19"/>
    <w:rsid w:val="00B61103"/>
    <w:rsid w:val="00B611D1"/>
    <w:rsid w:val="00B61698"/>
    <w:rsid w:val="00B6203F"/>
    <w:rsid w:val="00B6285E"/>
    <w:rsid w:val="00B645CF"/>
    <w:rsid w:val="00B64658"/>
    <w:rsid w:val="00B649A6"/>
    <w:rsid w:val="00B64BC3"/>
    <w:rsid w:val="00B64F01"/>
    <w:rsid w:val="00B65C0B"/>
    <w:rsid w:val="00B65D78"/>
    <w:rsid w:val="00B66DE6"/>
    <w:rsid w:val="00B6707D"/>
    <w:rsid w:val="00B67A1B"/>
    <w:rsid w:val="00B67E60"/>
    <w:rsid w:val="00B67FFB"/>
    <w:rsid w:val="00B707C4"/>
    <w:rsid w:val="00B70A1B"/>
    <w:rsid w:val="00B710EC"/>
    <w:rsid w:val="00B71879"/>
    <w:rsid w:val="00B71E36"/>
    <w:rsid w:val="00B728C6"/>
    <w:rsid w:val="00B72903"/>
    <w:rsid w:val="00B72CAF"/>
    <w:rsid w:val="00B74015"/>
    <w:rsid w:val="00B74083"/>
    <w:rsid w:val="00B748B0"/>
    <w:rsid w:val="00B74F74"/>
    <w:rsid w:val="00B755EC"/>
    <w:rsid w:val="00B76E4C"/>
    <w:rsid w:val="00B77848"/>
    <w:rsid w:val="00B77DBC"/>
    <w:rsid w:val="00B801FE"/>
    <w:rsid w:val="00B822A0"/>
    <w:rsid w:val="00B82E2B"/>
    <w:rsid w:val="00B8322C"/>
    <w:rsid w:val="00B8382C"/>
    <w:rsid w:val="00B83F96"/>
    <w:rsid w:val="00B85659"/>
    <w:rsid w:val="00B85BD8"/>
    <w:rsid w:val="00B86018"/>
    <w:rsid w:val="00B8650F"/>
    <w:rsid w:val="00B86AA1"/>
    <w:rsid w:val="00B86CAD"/>
    <w:rsid w:val="00B8716C"/>
    <w:rsid w:val="00B90172"/>
    <w:rsid w:val="00B90297"/>
    <w:rsid w:val="00B90564"/>
    <w:rsid w:val="00B90D60"/>
    <w:rsid w:val="00B9131C"/>
    <w:rsid w:val="00B91560"/>
    <w:rsid w:val="00B91A53"/>
    <w:rsid w:val="00B9308A"/>
    <w:rsid w:val="00B93770"/>
    <w:rsid w:val="00B93B25"/>
    <w:rsid w:val="00B95DB2"/>
    <w:rsid w:val="00B97011"/>
    <w:rsid w:val="00B9712A"/>
    <w:rsid w:val="00B975FA"/>
    <w:rsid w:val="00B979D1"/>
    <w:rsid w:val="00B97C16"/>
    <w:rsid w:val="00BA0C88"/>
    <w:rsid w:val="00BA2136"/>
    <w:rsid w:val="00BA21F2"/>
    <w:rsid w:val="00BA35E4"/>
    <w:rsid w:val="00BA363A"/>
    <w:rsid w:val="00BA3B9E"/>
    <w:rsid w:val="00BA44E1"/>
    <w:rsid w:val="00BA4CA2"/>
    <w:rsid w:val="00BA546D"/>
    <w:rsid w:val="00BA56C7"/>
    <w:rsid w:val="00BA5733"/>
    <w:rsid w:val="00BA5C68"/>
    <w:rsid w:val="00BA700D"/>
    <w:rsid w:val="00BB0A28"/>
    <w:rsid w:val="00BB155F"/>
    <w:rsid w:val="00BB18EC"/>
    <w:rsid w:val="00BB1C76"/>
    <w:rsid w:val="00BB240B"/>
    <w:rsid w:val="00BB33C8"/>
    <w:rsid w:val="00BB36C0"/>
    <w:rsid w:val="00BB3F2A"/>
    <w:rsid w:val="00BB4C4C"/>
    <w:rsid w:val="00BB5233"/>
    <w:rsid w:val="00BB630E"/>
    <w:rsid w:val="00BB6403"/>
    <w:rsid w:val="00BB78F3"/>
    <w:rsid w:val="00BB7FCF"/>
    <w:rsid w:val="00BC02F5"/>
    <w:rsid w:val="00BC052B"/>
    <w:rsid w:val="00BC055E"/>
    <w:rsid w:val="00BC08B0"/>
    <w:rsid w:val="00BC0AC4"/>
    <w:rsid w:val="00BC1359"/>
    <w:rsid w:val="00BC1A1D"/>
    <w:rsid w:val="00BC1DAF"/>
    <w:rsid w:val="00BC2414"/>
    <w:rsid w:val="00BC25F5"/>
    <w:rsid w:val="00BC270E"/>
    <w:rsid w:val="00BC29CD"/>
    <w:rsid w:val="00BC332F"/>
    <w:rsid w:val="00BC4635"/>
    <w:rsid w:val="00BC4F8C"/>
    <w:rsid w:val="00BC5C1D"/>
    <w:rsid w:val="00BC5F2D"/>
    <w:rsid w:val="00BC6765"/>
    <w:rsid w:val="00BC67F1"/>
    <w:rsid w:val="00BC72A5"/>
    <w:rsid w:val="00BD05B9"/>
    <w:rsid w:val="00BD0DF3"/>
    <w:rsid w:val="00BD0E5D"/>
    <w:rsid w:val="00BD176F"/>
    <w:rsid w:val="00BD1D79"/>
    <w:rsid w:val="00BD26A7"/>
    <w:rsid w:val="00BD2EA4"/>
    <w:rsid w:val="00BD353E"/>
    <w:rsid w:val="00BD406B"/>
    <w:rsid w:val="00BD44B5"/>
    <w:rsid w:val="00BD5AFD"/>
    <w:rsid w:val="00BD66F2"/>
    <w:rsid w:val="00BD6C93"/>
    <w:rsid w:val="00BD7CD1"/>
    <w:rsid w:val="00BE1568"/>
    <w:rsid w:val="00BE1690"/>
    <w:rsid w:val="00BE1DBC"/>
    <w:rsid w:val="00BE27CD"/>
    <w:rsid w:val="00BE3634"/>
    <w:rsid w:val="00BE46F3"/>
    <w:rsid w:val="00BE4819"/>
    <w:rsid w:val="00BE48DF"/>
    <w:rsid w:val="00BE4FBC"/>
    <w:rsid w:val="00BE52D7"/>
    <w:rsid w:val="00BE619C"/>
    <w:rsid w:val="00BE7403"/>
    <w:rsid w:val="00BF0533"/>
    <w:rsid w:val="00BF0756"/>
    <w:rsid w:val="00BF1BCC"/>
    <w:rsid w:val="00BF1E29"/>
    <w:rsid w:val="00BF1ECE"/>
    <w:rsid w:val="00BF1F23"/>
    <w:rsid w:val="00BF230C"/>
    <w:rsid w:val="00BF2426"/>
    <w:rsid w:val="00BF25B4"/>
    <w:rsid w:val="00BF2BFD"/>
    <w:rsid w:val="00BF2C37"/>
    <w:rsid w:val="00BF3CB1"/>
    <w:rsid w:val="00BF4212"/>
    <w:rsid w:val="00BF428E"/>
    <w:rsid w:val="00BF4A75"/>
    <w:rsid w:val="00BF4C71"/>
    <w:rsid w:val="00BF57F4"/>
    <w:rsid w:val="00BF687A"/>
    <w:rsid w:val="00BF6BAC"/>
    <w:rsid w:val="00BF6E64"/>
    <w:rsid w:val="00BF72AB"/>
    <w:rsid w:val="00C000CB"/>
    <w:rsid w:val="00C020BA"/>
    <w:rsid w:val="00C021AE"/>
    <w:rsid w:val="00C02C98"/>
    <w:rsid w:val="00C0335A"/>
    <w:rsid w:val="00C03479"/>
    <w:rsid w:val="00C036C3"/>
    <w:rsid w:val="00C03840"/>
    <w:rsid w:val="00C03B76"/>
    <w:rsid w:val="00C03D90"/>
    <w:rsid w:val="00C05896"/>
    <w:rsid w:val="00C06023"/>
    <w:rsid w:val="00C06A5C"/>
    <w:rsid w:val="00C06ABF"/>
    <w:rsid w:val="00C108B2"/>
    <w:rsid w:val="00C11EE4"/>
    <w:rsid w:val="00C1290B"/>
    <w:rsid w:val="00C13CE4"/>
    <w:rsid w:val="00C14FD1"/>
    <w:rsid w:val="00C14FDA"/>
    <w:rsid w:val="00C151B4"/>
    <w:rsid w:val="00C15450"/>
    <w:rsid w:val="00C157B4"/>
    <w:rsid w:val="00C15A4A"/>
    <w:rsid w:val="00C16608"/>
    <w:rsid w:val="00C16626"/>
    <w:rsid w:val="00C17098"/>
    <w:rsid w:val="00C17697"/>
    <w:rsid w:val="00C17C45"/>
    <w:rsid w:val="00C20440"/>
    <w:rsid w:val="00C20701"/>
    <w:rsid w:val="00C20782"/>
    <w:rsid w:val="00C20A05"/>
    <w:rsid w:val="00C20CF0"/>
    <w:rsid w:val="00C213B8"/>
    <w:rsid w:val="00C21E11"/>
    <w:rsid w:val="00C2271D"/>
    <w:rsid w:val="00C227E4"/>
    <w:rsid w:val="00C22F31"/>
    <w:rsid w:val="00C237B7"/>
    <w:rsid w:val="00C23EEE"/>
    <w:rsid w:val="00C23FC4"/>
    <w:rsid w:val="00C24C05"/>
    <w:rsid w:val="00C25493"/>
    <w:rsid w:val="00C27824"/>
    <w:rsid w:val="00C27862"/>
    <w:rsid w:val="00C30C83"/>
    <w:rsid w:val="00C321F1"/>
    <w:rsid w:val="00C323FE"/>
    <w:rsid w:val="00C32F86"/>
    <w:rsid w:val="00C333A7"/>
    <w:rsid w:val="00C3389F"/>
    <w:rsid w:val="00C33DBE"/>
    <w:rsid w:val="00C36862"/>
    <w:rsid w:val="00C37E41"/>
    <w:rsid w:val="00C410B9"/>
    <w:rsid w:val="00C41C15"/>
    <w:rsid w:val="00C43B5B"/>
    <w:rsid w:val="00C44A3A"/>
    <w:rsid w:val="00C44A59"/>
    <w:rsid w:val="00C44FCE"/>
    <w:rsid w:val="00C46435"/>
    <w:rsid w:val="00C466BD"/>
    <w:rsid w:val="00C4677F"/>
    <w:rsid w:val="00C46CD7"/>
    <w:rsid w:val="00C472F5"/>
    <w:rsid w:val="00C47EB4"/>
    <w:rsid w:val="00C5058E"/>
    <w:rsid w:val="00C5083B"/>
    <w:rsid w:val="00C5211D"/>
    <w:rsid w:val="00C53A37"/>
    <w:rsid w:val="00C54A15"/>
    <w:rsid w:val="00C54DD1"/>
    <w:rsid w:val="00C54F9F"/>
    <w:rsid w:val="00C5604A"/>
    <w:rsid w:val="00C564B2"/>
    <w:rsid w:val="00C56655"/>
    <w:rsid w:val="00C56D68"/>
    <w:rsid w:val="00C5730E"/>
    <w:rsid w:val="00C5757B"/>
    <w:rsid w:val="00C5775F"/>
    <w:rsid w:val="00C57A4E"/>
    <w:rsid w:val="00C57BA1"/>
    <w:rsid w:val="00C607EF"/>
    <w:rsid w:val="00C60C6B"/>
    <w:rsid w:val="00C60F5E"/>
    <w:rsid w:val="00C621EE"/>
    <w:rsid w:val="00C63550"/>
    <w:rsid w:val="00C64DB4"/>
    <w:rsid w:val="00C6660C"/>
    <w:rsid w:val="00C66A3B"/>
    <w:rsid w:val="00C6705F"/>
    <w:rsid w:val="00C67FC3"/>
    <w:rsid w:val="00C70FEC"/>
    <w:rsid w:val="00C71DE4"/>
    <w:rsid w:val="00C720A1"/>
    <w:rsid w:val="00C7239A"/>
    <w:rsid w:val="00C733F8"/>
    <w:rsid w:val="00C73BCE"/>
    <w:rsid w:val="00C743B2"/>
    <w:rsid w:val="00C74FD1"/>
    <w:rsid w:val="00C75DB2"/>
    <w:rsid w:val="00C75ECF"/>
    <w:rsid w:val="00C75F1A"/>
    <w:rsid w:val="00C8149C"/>
    <w:rsid w:val="00C82AC2"/>
    <w:rsid w:val="00C82DA4"/>
    <w:rsid w:val="00C84260"/>
    <w:rsid w:val="00C844B3"/>
    <w:rsid w:val="00C845DA"/>
    <w:rsid w:val="00C845DD"/>
    <w:rsid w:val="00C848F7"/>
    <w:rsid w:val="00C84A55"/>
    <w:rsid w:val="00C8588C"/>
    <w:rsid w:val="00C86180"/>
    <w:rsid w:val="00C87C85"/>
    <w:rsid w:val="00C90240"/>
    <w:rsid w:val="00C9169A"/>
    <w:rsid w:val="00C91FEF"/>
    <w:rsid w:val="00C928EB"/>
    <w:rsid w:val="00C93401"/>
    <w:rsid w:val="00C93738"/>
    <w:rsid w:val="00C93FF9"/>
    <w:rsid w:val="00C944AF"/>
    <w:rsid w:val="00C946B7"/>
    <w:rsid w:val="00C946F0"/>
    <w:rsid w:val="00C947FC"/>
    <w:rsid w:val="00C94A96"/>
    <w:rsid w:val="00C94EBB"/>
    <w:rsid w:val="00C94F1A"/>
    <w:rsid w:val="00C9515C"/>
    <w:rsid w:val="00C96DF1"/>
    <w:rsid w:val="00C975FC"/>
    <w:rsid w:val="00C976A3"/>
    <w:rsid w:val="00C976DE"/>
    <w:rsid w:val="00CA015C"/>
    <w:rsid w:val="00CA06C7"/>
    <w:rsid w:val="00CA0F68"/>
    <w:rsid w:val="00CA1217"/>
    <w:rsid w:val="00CA1A5C"/>
    <w:rsid w:val="00CA2051"/>
    <w:rsid w:val="00CA23A9"/>
    <w:rsid w:val="00CA34A6"/>
    <w:rsid w:val="00CA3B49"/>
    <w:rsid w:val="00CA3C2E"/>
    <w:rsid w:val="00CA3FCE"/>
    <w:rsid w:val="00CA46D8"/>
    <w:rsid w:val="00CA4ECE"/>
    <w:rsid w:val="00CA55FD"/>
    <w:rsid w:val="00CA61A7"/>
    <w:rsid w:val="00CA64BC"/>
    <w:rsid w:val="00CB0BC7"/>
    <w:rsid w:val="00CB124D"/>
    <w:rsid w:val="00CB21AC"/>
    <w:rsid w:val="00CB245E"/>
    <w:rsid w:val="00CB247F"/>
    <w:rsid w:val="00CB2554"/>
    <w:rsid w:val="00CB366C"/>
    <w:rsid w:val="00CB3C15"/>
    <w:rsid w:val="00CB3EF5"/>
    <w:rsid w:val="00CB69F5"/>
    <w:rsid w:val="00CC1AC7"/>
    <w:rsid w:val="00CC1BFA"/>
    <w:rsid w:val="00CC1E59"/>
    <w:rsid w:val="00CC220E"/>
    <w:rsid w:val="00CC2236"/>
    <w:rsid w:val="00CC26CE"/>
    <w:rsid w:val="00CC2C90"/>
    <w:rsid w:val="00CC2DB6"/>
    <w:rsid w:val="00CC34B4"/>
    <w:rsid w:val="00CC378C"/>
    <w:rsid w:val="00CC3A89"/>
    <w:rsid w:val="00CC446D"/>
    <w:rsid w:val="00CC47B2"/>
    <w:rsid w:val="00CC4804"/>
    <w:rsid w:val="00CC4B2B"/>
    <w:rsid w:val="00CC5851"/>
    <w:rsid w:val="00CC6123"/>
    <w:rsid w:val="00CC6B8D"/>
    <w:rsid w:val="00CD0043"/>
    <w:rsid w:val="00CD014A"/>
    <w:rsid w:val="00CD04C2"/>
    <w:rsid w:val="00CD05BD"/>
    <w:rsid w:val="00CD08B4"/>
    <w:rsid w:val="00CD09B0"/>
    <w:rsid w:val="00CD187E"/>
    <w:rsid w:val="00CD25F9"/>
    <w:rsid w:val="00CD4E66"/>
    <w:rsid w:val="00CD556F"/>
    <w:rsid w:val="00CD5AAD"/>
    <w:rsid w:val="00CD6015"/>
    <w:rsid w:val="00CD6496"/>
    <w:rsid w:val="00CD7228"/>
    <w:rsid w:val="00CD76FD"/>
    <w:rsid w:val="00CD7BCE"/>
    <w:rsid w:val="00CD7EC1"/>
    <w:rsid w:val="00CE00C1"/>
    <w:rsid w:val="00CE125A"/>
    <w:rsid w:val="00CE2190"/>
    <w:rsid w:val="00CE2234"/>
    <w:rsid w:val="00CE34B3"/>
    <w:rsid w:val="00CE4579"/>
    <w:rsid w:val="00CE4A3A"/>
    <w:rsid w:val="00CE54D1"/>
    <w:rsid w:val="00CE6280"/>
    <w:rsid w:val="00CE68B3"/>
    <w:rsid w:val="00CE74FA"/>
    <w:rsid w:val="00CF079A"/>
    <w:rsid w:val="00CF0C17"/>
    <w:rsid w:val="00CF0E0A"/>
    <w:rsid w:val="00CF1328"/>
    <w:rsid w:val="00CF186C"/>
    <w:rsid w:val="00CF1DB4"/>
    <w:rsid w:val="00CF21E5"/>
    <w:rsid w:val="00CF2F84"/>
    <w:rsid w:val="00CF3166"/>
    <w:rsid w:val="00CF3390"/>
    <w:rsid w:val="00CF444E"/>
    <w:rsid w:val="00CF49CB"/>
    <w:rsid w:val="00CF50E3"/>
    <w:rsid w:val="00CF6683"/>
    <w:rsid w:val="00CF6B64"/>
    <w:rsid w:val="00CF7257"/>
    <w:rsid w:val="00CF7361"/>
    <w:rsid w:val="00D0127D"/>
    <w:rsid w:val="00D0143F"/>
    <w:rsid w:val="00D01CE8"/>
    <w:rsid w:val="00D03165"/>
    <w:rsid w:val="00D032FF"/>
    <w:rsid w:val="00D03329"/>
    <w:rsid w:val="00D036C4"/>
    <w:rsid w:val="00D03ABF"/>
    <w:rsid w:val="00D03D11"/>
    <w:rsid w:val="00D03FB0"/>
    <w:rsid w:val="00D04C39"/>
    <w:rsid w:val="00D0592D"/>
    <w:rsid w:val="00D065F2"/>
    <w:rsid w:val="00D068EE"/>
    <w:rsid w:val="00D06C95"/>
    <w:rsid w:val="00D100EF"/>
    <w:rsid w:val="00D11EC1"/>
    <w:rsid w:val="00D127DF"/>
    <w:rsid w:val="00D12838"/>
    <w:rsid w:val="00D129B6"/>
    <w:rsid w:val="00D1423A"/>
    <w:rsid w:val="00D14901"/>
    <w:rsid w:val="00D15659"/>
    <w:rsid w:val="00D15999"/>
    <w:rsid w:val="00D15A9B"/>
    <w:rsid w:val="00D15BFF"/>
    <w:rsid w:val="00D15DED"/>
    <w:rsid w:val="00D17CBB"/>
    <w:rsid w:val="00D208CE"/>
    <w:rsid w:val="00D213FC"/>
    <w:rsid w:val="00D22B78"/>
    <w:rsid w:val="00D22C44"/>
    <w:rsid w:val="00D23A3F"/>
    <w:rsid w:val="00D26735"/>
    <w:rsid w:val="00D26979"/>
    <w:rsid w:val="00D271BC"/>
    <w:rsid w:val="00D304AE"/>
    <w:rsid w:val="00D3192D"/>
    <w:rsid w:val="00D3291A"/>
    <w:rsid w:val="00D332F6"/>
    <w:rsid w:val="00D33617"/>
    <w:rsid w:val="00D33905"/>
    <w:rsid w:val="00D34F24"/>
    <w:rsid w:val="00D35349"/>
    <w:rsid w:val="00D35C19"/>
    <w:rsid w:val="00D36627"/>
    <w:rsid w:val="00D367A8"/>
    <w:rsid w:val="00D37087"/>
    <w:rsid w:val="00D373A9"/>
    <w:rsid w:val="00D4011C"/>
    <w:rsid w:val="00D4021F"/>
    <w:rsid w:val="00D4094E"/>
    <w:rsid w:val="00D41449"/>
    <w:rsid w:val="00D4176D"/>
    <w:rsid w:val="00D426B6"/>
    <w:rsid w:val="00D43011"/>
    <w:rsid w:val="00D431BC"/>
    <w:rsid w:val="00D43904"/>
    <w:rsid w:val="00D43CB9"/>
    <w:rsid w:val="00D44000"/>
    <w:rsid w:val="00D44CE4"/>
    <w:rsid w:val="00D4553F"/>
    <w:rsid w:val="00D466C6"/>
    <w:rsid w:val="00D46B5C"/>
    <w:rsid w:val="00D4710D"/>
    <w:rsid w:val="00D478D1"/>
    <w:rsid w:val="00D47963"/>
    <w:rsid w:val="00D47B87"/>
    <w:rsid w:val="00D47D32"/>
    <w:rsid w:val="00D5033C"/>
    <w:rsid w:val="00D5116B"/>
    <w:rsid w:val="00D514E0"/>
    <w:rsid w:val="00D51610"/>
    <w:rsid w:val="00D517D3"/>
    <w:rsid w:val="00D51C41"/>
    <w:rsid w:val="00D5391C"/>
    <w:rsid w:val="00D54A72"/>
    <w:rsid w:val="00D55112"/>
    <w:rsid w:val="00D5556F"/>
    <w:rsid w:val="00D55AC4"/>
    <w:rsid w:val="00D55D96"/>
    <w:rsid w:val="00D55E52"/>
    <w:rsid w:val="00D56349"/>
    <w:rsid w:val="00D56FB2"/>
    <w:rsid w:val="00D60054"/>
    <w:rsid w:val="00D606CB"/>
    <w:rsid w:val="00D608DC"/>
    <w:rsid w:val="00D61B3D"/>
    <w:rsid w:val="00D61CB6"/>
    <w:rsid w:val="00D61ED8"/>
    <w:rsid w:val="00D62653"/>
    <w:rsid w:val="00D62744"/>
    <w:rsid w:val="00D62C46"/>
    <w:rsid w:val="00D636CA"/>
    <w:rsid w:val="00D63C69"/>
    <w:rsid w:val="00D64707"/>
    <w:rsid w:val="00D64F81"/>
    <w:rsid w:val="00D651E0"/>
    <w:rsid w:val="00D65970"/>
    <w:rsid w:val="00D65A01"/>
    <w:rsid w:val="00D671A2"/>
    <w:rsid w:val="00D671F5"/>
    <w:rsid w:val="00D70F99"/>
    <w:rsid w:val="00D7142F"/>
    <w:rsid w:val="00D7186D"/>
    <w:rsid w:val="00D7277E"/>
    <w:rsid w:val="00D7332F"/>
    <w:rsid w:val="00D7435C"/>
    <w:rsid w:val="00D75349"/>
    <w:rsid w:val="00D75D14"/>
    <w:rsid w:val="00D76558"/>
    <w:rsid w:val="00D804C2"/>
    <w:rsid w:val="00D814B6"/>
    <w:rsid w:val="00D814DD"/>
    <w:rsid w:val="00D816A6"/>
    <w:rsid w:val="00D81FCB"/>
    <w:rsid w:val="00D82150"/>
    <w:rsid w:val="00D827D6"/>
    <w:rsid w:val="00D8286D"/>
    <w:rsid w:val="00D83C25"/>
    <w:rsid w:val="00D83E7C"/>
    <w:rsid w:val="00D84097"/>
    <w:rsid w:val="00D84995"/>
    <w:rsid w:val="00D84C71"/>
    <w:rsid w:val="00D850B2"/>
    <w:rsid w:val="00D85AD3"/>
    <w:rsid w:val="00D85D0B"/>
    <w:rsid w:val="00D863CA"/>
    <w:rsid w:val="00D8664B"/>
    <w:rsid w:val="00D87DC5"/>
    <w:rsid w:val="00D87E1B"/>
    <w:rsid w:val="00D9000C"/>
    <w:rsid w:val="00D90591"/>
    <w:rsid w:val="00D907FC"/>
    <w:rsid w:val="00D91569"/>
    <w:rsid w:val="00D92869"/>
    <w:rsid w:val="00D929E7"/>
    <w:rsid w:val="00D93ECD"/>
    <w:rsid w:val="00D942BC"/>
    <w:rsid w:val="00D945A0"/>
    <w:rsid w:val="00D9466C"/>
    <w:rsid w:val="00D95B56"/>
    <w:rsid w:val="00D95CBC"/>
    <w:rsid w:val="00DA0310"/>
    <w:rsid w:val="00DA0D27"/>
    <w:rsid w:val="00DA18B9"/>
    <w:rsid w:val="00DA28D5"/>
    <w:rsid w:val="00DA48A3"/>
    <w:rsid w:val="00DA4AD4"/>
    <w:rsid w:val="00DA57C0"/>
    <w:rsid w:val="00DA5A93"/>
    <w:rsid w:val="00DA5B33"/>
    <w:rsid w:val="00DA7EFC"/>
    <w:rsid w:val="00DA7F7E"/>
    <w:rsid w:val="00DB01DD"/>
    <w:rsid w:val="00DB0AF4"/>
    <w:rsid w:val="00DB0D14"/>
    <w:rsid w:val="00DB1A63"/>
    <w:rsid w:val="00DB2D6E"/>
    <w:rsid w:val="00DB3168"/>
    <w:rsid w:val="00DB38CD"/>
    <w:rsid w:val="00DB4624"/>
    <w:rsid w:val="00DB51B8"/>
    <w:rsid w:val="00DB5241"/>
    <w:rsid w:val="00DB71AF"/>
    <w:rsid w:val="00DB79D7"/>
    <w:rsid w:val="00DB7E5C"/>
    <w:rsid w:val="00DC0A57"/>
    <w:rsid w:val="00DC1C11"/>
    <w:rsid w:val="00DC1CD2"/>
    <w:rsid w:val="00DC1D88"/>
    <w:rsid w:val="00DC23F2"/>
    <w:rsid w:val="00DC24B8"/>
    <w:rsid w:val="00DC2B3D"/>
    <w:rsid w:val="00DC2EF8"/>
    <w:rsid w:val="00DC3AA7"/>
    <w:rsid w:val="00DC3B23"/>
    <w:rsid w:val="00DC4918"/>
    <w:rsid w:val="00DC58DD"/>
    <w:rsid w:val="00DC5DE7"/>
    <w:rsid w:val="00DC6B99"/>
    <w:rsid w:val="00DD011C"/>
    <w:rsid w:val="00DD03C2"/>
    <w:rsid w:val="00DD05F2"/>
    <w:rsid w:val="00DD0ADF"/>
    <w:rsid w:val="00DD0DB7"/>
    <w:rsid w:val="00DD1D57"/>
    <w:rsid w:val="00DD1EB3"/>
    <w:rsid w:val="00DD226C"/>
    <w:rsid w:val="00DD285B"/>
    <w:rsid w:val="00DD2B9D"/>
    <w:rsid w:val="00DD349A"/>
    <w:rsid w:val="00DD3994"/>
    <w:rsid w:val="00DD3E2D"/>
    <w:rsid w:val="00DD4147"/>
    <w:rsid w:val="00DD6FBF"/>
    <w:rsid w:val="00DD701F"/>
    <w:rsid w:val="00DD7C5C"/>
    <w:rsid w:val="00DE0336"/>
    <w:rsid w:val="00DE0599"/>
    <w:rsid w:val="00DE0911"/>
    <w:rsid w:val="00DE0AB5"/>
    <w:rsid w:val="00DE0B27"/>
    <w:rsid w:val="00DE0C26"/>
    <w:rsid w:val="00DE0C68"/>
    <w:rsid w:val="00DE10BA"/>
    <w:rsid w:val="00DE1AAE"/>
    <w:rsid w:val="00DE2BC1"/>
    <w:rsid w:val="00DE3561"/>
    <w:rsid w:val="00DE3832"/>
    <w:rsid w:val="00DE3920"/>
    <w:rsid w:val="00DE4344"/>
    <w:rsid w:val="00DE4347"/>
    <w:rsid w:val="00DE4694"/>
    <w:rsid w:val="00DE4CB2"/>
    <w:rsid w:val="00DE4DAD"/>
    <w:rsid w:val="00DE5148"/>
    <w:rsid w:val="00DE60B7"/>
    <w:rsid w:val="00DE664F"/>
    <w:rsid w:val="00DE6D5D"/>
    <w:rsid w:val="00DE78C6"/>
    <w:rsid w:val="00DF0058"/>
    <w:rsid w:val="00DF02B4"/>
    <w:rsid w:val="00DF06C9"/>
    <w:rsid w:val="00DF102E"/>
    <w:rsid w:val="00DF269F"/>
    <w:rsid w:val="00DF426A"/>
    <w:rsid w:val="00DF517F"/>
    <w:rsid w:val="00E00FD7"/>
    <w:rsid w:val="00E01446"/>
    <w:rsid w:val="00E021B3"/>
    <w:rsid w:val="00E03CAB"/>
    <w:rsid w:val="00E03E8A"/>
    <w:rsid w:val="00E0458E"/>
    <w:rsid w:val="00E04B4B"/>
    <w:rsid w:val="00E05058"/>
    <w:rsid w:val="00E06ABC"/>
    <w:rsid w:val="00E07227"/>
    <w:rsid w:val="00E07416"/>
    <w:rsid w:val="00E105DB"/>
    <w:rsid w:val="00E10847"/>
    <w:rsid w:val="00E1121A"/>
    <w:rsid w:val="00E127B6"/>
    <w:rsid w:val="00E137F7"/>
    <w:rsid w:val="00E13A52"/>
    <w:rsid w:val="00E13B2F"/>
    <w:rsid w:val="00E1515B"/>
    <w:rsid w:val="00E152B9"/>
    <w:rsid w:val="00E15955"/>
    <w:rsid w:val="00E15C34"/>
    <w:rsid w:val="00E16080"/>
    <w:rsid w:val="00E1675E"/>
    <w:rsid w:val="00E169AE"/>
    <w:rsid w:val="00E16E5F"/>
    <w:rsid w:val="00E1744F"/>
    <w:rsid w:val="00E17F38"/>
    <w:rsid w:val="00E21437"/>
    <w:rsid w:val="00E2190F"/>
    <w:rsid w:val="00E21AD2"/>
    <w:rsid w:val="00E22ADB"/>
    <w:rsid w:val="00E23391"/>
    <w:rsid w:val="00E23705"/>
    <w:rsid w:val="00E23C81"/>
    <w:rsid w:val="00E240D2"/>
    <w:rsid w:val="00E2419E"/>
    <w:rsid w:val="00E246DC"/>
    <w:rsid w:val="00E25180"/>
    <w:rsid w:val="00E26681"/>
    <w:rsid w:val="00E26CB9"/>
    <w:rsid w:val="00E27921"/>
    <w:rsid w:val="00E27D4F"/>
    <w:rsid w:val="00E3023F"/>
    <w:rsid w:val="00E3025A"/>
    <w:rsid w:val="00E302A6"/>
    <w:rsid w:val="00E30369"/>
    <w:rsid w:val="00E31910"/>
    <w:rsid w:val="00E319C7"/>
    <w:rsid w:val="00E31A14"/>
    <w:rsid w:val="00E32E0C"/>
    <w:rsid w:val="00E32FD3"/>
    <w:rsid w:val="00E33196"/>
    <w:rsid w:val="00E343C8"/>
    <w:rsid w:val="00E34B44"/>
    <w:rsid w:val="00E351F0"/>
    <w:rsid w:val="00E35EA3"/>
    <w:rsid w:val="00E361D7"/>
    <w:rsid w:val="00E36272"/>
    <w:rsid w:val="00E36420"/>
    <w:rsid w:val="00E373BA"/>
    <w:rsid w:val="00E37D71"/>
    <w:rsid w:val="00E401AD"/>
    <w:rsid w:val="00E40D30"/>
    <w:rsid w:val="00E41944"/>
    <w:rsid w:val="00E41FFA"/>
    <w:rsid w:val="00E423D2"/>
    <w:rsid w:val="00E423D6"/>
    <w:rsid w:val="00E42851"/>
    <w:rsid w:val="00E42A0F"/>
    <w:rsid w:val="00E42BCC"/>
    <w:rsid w:val="00E43202"/>
    <w:rsid w:val="00E437A2"/>
    <w:rsid w:val="00E439E5"/>
    <w:rsid w:val="00E44517"/>
    <w:rsid w:val="00E44B10"/>
    <w:rsid w:val="00E44C6A"/>
    <w:rsid w:val="00E44D4E"/>
    <w:rsid w:val="00E450EC"/>
    <w:rsid w:val="00E452D4"/>
    <w:rsid w:val="00E45778"/>
    <w:rsid w:val="00E459C0"/>
    <w:rsid w:val="00E45DDA"/>
    <w:rsid w:val="00E45E31"/>
    <w:rsid w:val="00E45EA4"/>
    <w:rsid w:val="00E47AD3"/>
    <w:rsid w:val="00E50533"/>
    <w:rsid w:val="00E5085A"/>
    <w:rsid w:val="00E51323"/>
    <w:rsid w:val="00E51C01"/>
    <w:rsid w:val="00E51C59"/>
    <w:rsid w:val="00E523CC"/>
    <w:rsid w:val="00E5425D"/>
    <w:rsid w:val="00E54665"/>
    <w:rsid w:val="00E54C14"/>
    <w:rsid w:val="00E55769"/>
    <w:rsid w:val="00E55897"/>
    <w:rsid w:val="00E55D22"/>
    <w:rsid w:val="00E5674A"/>
    <w:rsid w:val="00E570C7"/>
    <w:rsid w:val="00E57E05"/>
    <w:rsid w:val="00E6060B"/>
    <w:rsid w:val="00E60E6D"/>
    <w:rsid w:val="00E61B1D"/>
    <w:rsid w:val="00E62125"/>
    <w:rsid w:val="00E626CB"/>
    <w:rsid w:val="00E62CD0"/>
    <w:rsid w:val="00E631A7"/>
    <w:rsid w:val="00E6376E"/>
    <w:rsid w:val="00E637CC"/>
    <w:rsid w:val="00E63A67"/>
    <w:rsid w:val="00E63E65"/>
    <w:rsid w:val="00E648F2"/>
    <w:rsid w:val="00E64D4B"/>
    <w:rsid w:val="00E650FE"/>
    <w:rsid w:val="00E65391"/>
    <w:rsid w:val="00E66A1A"/>
    <w:rsid w:val="00E6714B"/>
    <w:rsid w:val="00E67313"/>
    <w:rsid w:val="00E67792"/>
    <w:rsid w:val="00E67BBE"/>
    <w:rsid w:val="00E7019E"/>
    <w:rsid w:val="00E70A65"/>
    <w:rsid w:val="00E7185A"/>
    <w:rsid w:val="00E71F32"/>
    <w:rsid w:val="00E7242F"/>
    <w:rsid w:val="00E7324A"/>
    <w:rsid w:val="00E7354B"/>
    <w:rsid w:val="00E7388B"/>
    <w:rsid w:val="00E73A9C"/>
    <w:rsid w:val="00E73DD0"/>
    <w:rsid w:val="00E73F28"/>
    <w:rsid w:val="00E7439A"/>
    <w:rsid w:val="00E746C8"/>
    <w:rsid w:val="00E74E83"/>
    <w:rsid w:val="00E7501E"/>
    <w:rsid w:val="00E75086"/>
    <w:rsid w:val="00E75180"/>
    <w:rsid w:val="00E75819"/>
    <w:rsid w:val="00E7588D"/>
    <w:rsid w:val="00E758CD"/>
    <w:rsid w:val="00E7591B"/>
    <w:rsid w:val="00E75CFA"/>
    <w:rsid w:val="00E762FE"/>
    <w:rsid w:val="00E7643E"/>
    <w:rsid w:val="00E772D2"/>
    <w:rsid w:val="00E777F4"/>
    <w:rsid w:val="00E77912"/>
    <w:rsid w:val="00E77DF2"/>
    <w:rsid w:val="00E77EF8"/>
    <w:rsid w:val="00E809FF"/>
    <w:rsid w:val="00E80D9C"/>
    <w:rsid w:val="00E812D4"/>
    <w:rsid w:val="00E81854"/>
    <w:rsid w:val="00E82663"/>
    <w:rsid w:val="00E826A3"/>
    <w:rsid w:val="00E831B8"/>
    <w:rsid w:val="00E83D95"/>
    <w:rsid w:val="00E83EC3"/>
    <w:rsid w:val="00E83FD5"/>
    <w:rsid w:val="00E84696"/>
    <w:rsid w:val="00E84E8E"/>
    <w:rsid w:val="00E851CF"/>
    <w:rsid w:val="00E85572"/>
    <w:rsid w:val="00E867E7"/>
    <w:rsid w:val="00E86D9F"/>
    <w:rsid w:val="00E86EB9"/>
    <w:rsid w:val="00E90954"/>
    <w:rsid w:val="00E90CE9"/>
    <w:rsid w:val="00E918DA"/>
    <w:rsid w:val="00E91D75"/>
    <w:rsid w:val="00E92593"/>
    <w:rsid w:val="00E925A0"/>
    <w:rsid w:val="00E92DDA"/>
    <w:rsid w:val="00E93104"/>
    <w:rsid w:val="00E934ED"/>
    <w:rsid w:val="00E95650"/>
    <w:rsid w:val="00E95E91"/>
    <w:rsid w:val="00E96363"/>
    <w:rsid w:val="00E965C1"/>
    <w:rsid w:val="00E96B39"/>
    <w:rsid w:val="00E97147"/>
    <w:rsid w:val="00E972B7"/>
    <w:rsid w:val="00E97F91"/>
    <w:rsid w:val="00EA023F"/>
    <w:rsid w:val="00EA043A"/>
    <w:rsid w:val="00EA08F2"/>
    <w:rsid w:val="00EA1CD6"/>
    <w:rsid w:val="00EA24C8"/>
    <w:rsid w:val="00EA2CBF"/>
    <w:rsid w:val="00EA3394"/>
    <w:rsid w:val="00EA3AFD"/>
    <w:rsid w:val="00EA42D3"/>
    <w:rsid w:val="00EA5FA1"/>
    <w:rsid w:val="00EA6446"/>
    <w:rsid w:val="00EA6E9A"/>
    <w:rsid w:val="00EA7381"/>
    <w:rsid w:val="00EA7CE9"/>
    <w:rsid w:val="00EB160F"/>
    <w:rsid w:val="00EB18EB"/>
    <w:rsid w:val="00EB26BB"/>
    <w:rsid w:val="00EB2BC6"/>
    <w:rsid w:val="00EB313F"/>
    <w:rsid w:val="00EB590D"/>
    <w:rsid w:val="00EB592C"/>
    <w:rsid w:val="00EB59E2"/>
    <w:rsid w:val="00EB5C72"/>
    <w:rsid w:val="00EB61C9"/>
    <w:rsid w:val="00EB6526"/>
    <w:rsid w:val="00EB79C6"/>
    <w:rsid w:val="00EC30B4"/>
    <w:rsid w:val="00EC57C1"/>
    <w:rsid w:val="00EC59FB"/>
    <w:rsid w:val="00EC5A61"/>
    <w:rsid w:val="00EC6308"/>
    <w:rsid w:val="00EC66AC"/>
    <w:rsid w:val="00EC6841"/>
    <w:rsid w:val="00EC6D71"/>
    <w:rsid w:val="00EC7B15"/>
    <w:rsid w:val="00EC7F6C"/>
    <w:rsid w:val="00ED02CE"/>
    <w:rsid w:val="00ED0766"/>
    <w:rsid w:val="00ED0AE9"/>
    <w:rsid w:val="00ED0B4C"/>
    <w:rsid w:val="00ED0C92"/>
    <w:rsid w:val="00ED123E"/>
    <w:rsid w:val="00ED28C4"/>
    <w:rsid w:val="00ED28E9"/>
    <w:rsid w:val="00ED29F7"/>
    <w:rsid w:val="00ED332E"/>
    <w:rsid w:val="00ED45C5"/>
    <w:rsid w:val="00ED45EE"/>
    <w:rsid w:val="00ED4AC5"/>
    <w:rsid w:val="00ED518F"/>
    <w:rsid w:val="00ED732B"/>
    <w:rsid w:val="00ED7409"/>
    <w:rsid w:val="00EE0A07"/>
    <w:rsid w:val="00EE2691"/>
    <w:rsid w:val="00EE3350"/>
    <w:rsid w:val="00EE4CF7"/>
    <w:rsid w:val="00EE5449"/>
    <w:rsid w:val="00EE5B7C"/>
    <w:rsid w:val="00EE63F4"/>
    <w:rsid w:val="00EE6D80"/>
    <w:rsid w:val="00EF018B"/>
    <w:rsid w:val="00EF0261"/>
    <w:rsid w:val="00EF06F0"/>
    <w:rsid w:val="00EF16E2"/>
    <w:rsid w:val="00EF18F6"/>
    <w:rsid w:val="00EF18FF"/>
    <w:rsid w:val="00EF2179"/>
    <w:rsid w:val="00EF2DF7"/>
    <w:rsid w:val="00EF313C"/>
    <w:rsid w:val="00EF3F0B"/>
    <w:rsid w:val="00EF412A"/>
    <w:rsid w:val="00EF5275"/>
    <w:rsid w:val="00EF66FD"/>
    <w:rsid w:val="00EF68C2"/>
    <w:rsid w:val="00EF6BEC"/>
    <w:rsid w:val="00EF74D9"/>
    <w:rsid w:val="00EF7522"/>
    <w:rsid w:val="00EF78B6"/>
    <w:rsid w:val="00EF7BB8"/>
    <w:rsid w:val="00F0040E"/>
    <w:rsid w:val="00F00448"/>
    <w:rsid w:val="00F0061C"/>
    <w:rsid w:val="00F00835"/>
    <w:rsid w:val="00F00D53"/>
    <w:rsid w:val="00F00E34"/>
    <w:rsid w:val="00F01940"/>
    <w:rsid w:val="00F0214B"/>
    <w:rsid w:val="00F02466"/>
    <w:rsid w:val="00F024E6"/>
    <w:rsid w:val="00F0385B"/>
    <w:rsid w:val="00F03929"/>
    <w:rsid w:val="00F03C0E"/>
    <w:rsid w:val="00F03E17"/>
    <w:rsid w:val="00F05ACA"/>
    <w:rsid w:val="00F062EB"/>
    <w:rsid w:val="00F06D14"/>
    <w:rsid w:val="00F07083"/>
    <w:rsid w:val="00F074C2"/>
    <w:rsid w:val="00F076E8"/>
    <w:rsid w:val="00F07BF4"/>
    <w:rsid w:val="00F10179"/>
    <w:rsid w:val="00F10E4F"/>
    <w:rsid w:val="00F1174A"/>
    <w:rsid w:val="00F12125"/>
    <w:rsid w:val="00F12228"/>
    <w:rsid w:val="00F12500"/>
    <w:rsid w:val="00F126C9"/>
    <w:rsid w:val="00F126D1"/>
    <w:rsid w:val="00F12762"/>
    <w:rsid w:val="00F12B4D"/>
    <w:rsid w:val="00F13877"/>
    <w:rsid w:val="00F13BED"/>
    <w:rsid w:val="00F13DCB"/>
    <w:rsid w:val="00F1403E"/>
    <w:rsid w:val="00F14157"/>
    <w:rsid w:val="00F14636"/>
    <w:rsid w:val="00F15578"/>
    <w:rsid w:val="00F16275"/>
    <w:rsid w:val="00F17973"/>
    <w:rsid w:val="00F17C25"/>
    <w:rsid w:val="00F20E96"/>
    <w:rsid w:val="00F218AB"/>
    <w:rsid w:val="00F22AF8"/>
    <w:rsid w:val="00F22D62"/>
    <w:rsid w:val="00F23046"/>
    <w:rsid w:val="00F2315B"/>
    <w:rsid w:val="00F23EB6"/>
    <w:rsid w:val="00F249A8"/>
    <w:rsid w:val="00F259A2"/>
    <w:rsid w:val="00F26BB4"/>
    <w:rsid w:val="00F26CB4"/>
    <w:rsid w:val="00F26DDE"/>
    <w:rsid w:val="00F2745B"/>
    <w:rsid w:val="00F27766"/>
    <w:rsid w:val="00F27A66"/>
    <w:rsid w:val="00F30082"/>
    <w:rsid w:val="00F301B7"/>
    <w:rsid w:val="00F3053B"/>
    <w:rsid w:val="00F30777"/>
    <w:rsid w:val="00F30CCF"/>
    <w:rsid w:val="00F315D4"/>
    <w:rsid w:val="00F32368"/>
    <w:rsid w:val="00F323F4"/>
    <w:rsid w:val="00F33D7B"/>
    <w:rsid w:val="00F344D4"/>
    <w:rsid w:val="00F35077"/>
    <w:rsid w:val="00F350B0"/>
    <w:rsid w:val="00F353F6"/>
    <w:rsid w:val="00F36010"/>
    <w:rsid w:val="00F3722B"/>
    <w:rsid w:val="00F37BFF"/>
    <w:rsid w:val="00F37F69"/>
    <w:rsid w:val="00F4019B"/>
    <w:rsid w:val="00F40396"/>
    <w:rsid w:val="00F40992"/>
    <w:rsid w:val="00F425B4"/>
    <w:rsid w:val="00F42921"/>
    <w:rsid w:val="00F43FAE"/>
    <w:rsid w:val="00F444C8"/>
    <w:rsid w:val="00F44948"/>
    <w:rsid w:val="00F44F1E"/>
    <w:rsid w:val="00F45EC8"/>
    <w:rsid w:val="00F46AD9"/>
    <w:rsid w:val="00F46DF7"/>
    <w:rsid w:val="00F46E7F"/>
    <w:rsid w:val="00F46FDE"/>
    <w:rsid w:val="00F47B0B"/>
    <w:rsid w:val="00F5016E"/>
    <w:rsid w:val="00F505E8"/>
    <w:rsid w:val="00F50AC7"/>
    <w:rsid w:val="00F512B6"/>
    <w:rsid w:val="00F51CE9"/>
    <w:rsid w:val="00F52210"/>
    <w:rsid w:val="00F52374"/>
    <w:rsid w:val="00F52AD6"/>
    <w:rsid w:val="00F52BD4"/>
    <w:rsid w:val="00F52FA5"/>
    <w:rsid w:val="00F5316B"/>
    <w:rsid w:val="00F53EEA"/>
    <w:rsid w:val="00F5450A"/>
    <w:rsid w:val="00F54692"/>
    <w:rsid w:val="00F55E20"/>
    <w:rsid w:val="00F5684C"/>
    <w:rsid w:val="00F57598"/>
    <w:rsid w:val="00F5771B"/>
    <w:rsid w:val="00F60DD1"/>
    <w:rsid w:val="00F61BB7"/>
    <w:rsid w:val="00F6479A"/>
    <w:rsid w:val="00F6506C"/>
    <w:rsid w:val="00F65C16"/>
    <w:rsid w:val="00F65E4C"/>
    <w:rsid w:val="00F66A0F"/>
    <w:rsid w:val="00F66E74"/>
    <w:rsid w:val="00F70963"/>
    <w:rsid w:val="00F71655"/>
    <w:rsid w:val="00F71FEA"/>
    <w:rsid w:val="00F7303F"/>
    <w:rsid w:val="00F73677"/>
    <w:rsid w:val="00F746A7"/>
    <w:rsid w:val="00F75A10"/>
    <w:rsid w:val="00F75AB7"/>
    <w:rsid w:val="00F75B7D"/>
    <w:rsid w:val="00F76883"/>
    <w:rsid w:val="00F77041"/>
    <w:rsid w:val="00F77BEF"/>
    <w:rsid w:val="00F8050D"/>
    <w:rsid w:val="00F81294"/>
    <w:rsid w:val="00F813ED"/>
    <w:rsid w:val="00F81AAC"/>
    <w:rsid w:val="00F823FE"/>
    <w:rsid w:val="00F8274B"/>
    <w:rsid w:val="00F828E0"/>
    <w:rsid w:val="00F82D8B"/>
    <w:rsid w:val="00F83831"/>
    <w:rsid w:val="00F83DB0"/>
    <w:rsid w:val="00F83DB4"/>
    <w:rsid w:val="00F849E7"/>
    <w:rsid w:val="00F8643F"/>
    <w:rsid w:val="00F8670F"/>
    <w:rsid w:val="00F86F8B"/>
    <w:rsid w:val="00F871B1"/>
    <w:rsid w:val="00F87373"/>
    <w:rsid w:val="00F879CF"/>
    <w:rsid w:val="00F87E65"/>
    <w:rsid w:val="00F87FA3"/>
    <w:rsid w:val="00F87FB9"/>
    <w:rsid w:val="00F90EFB"/>
    <w:rsid w:val="00F90F67"/>
    <w:rsid w:val="00F9272E"/>
    <w:rsid w:val="00F92CAB"/>
    <w:rsid w:val="00F94171"/>
    <w:rsid w:val="00F9446C"/>
    <w:rsid w:val="00F965CC"/>
    <w:rsid w:val="00F96DB6"/>
    <w:rsid w:val="00F97B05"/>
    <w:rsid w:val="00FA039B"/>
    <w:rsid w:val="00FA14C0"/>
    <w:rsid w:val="00FA1E4D"/>
    <w:rsid w:val="00FA201B"/>
    <w:rsid w:val="00FA2778"/>
    <w:rsid w:val="00FA373F"/>
    <w:rsid w:val="00FA3AF8"/>
    <w:rsid w:val="00FA5594"/>
    <w:rsid w:val="00FA59D2"/>
    <w:rsid w:val="00FA71D7"/>
    <w:rsid w:val="00FB1640"/>
    <w:rsid w:val="00FB1C5D"/>
    <w:rsid w:val="00FB22E9"/>
    <w:rsid w:val="00FB2E17"/>
    <w:rsid w:val="00FB319E"/>
    <w:rsid w:val="00FB3223"/>
    <w:rsid w:val="00FB3465"/>
    <w:rsid w:val="00FB3668"/>
    <w:rsid w:val="00FB4102"/>
    <w:rsid w:val="00FB42C5"/>
    <w:rsid w:val="00FB486A"/>
    <w:rsid w:val="00FB52C2"/>
    <w:rsid w:val="00FB5507"/>
    <w:rsid w:val="00FB57A8"/>
    <w:rsid w:val="00FB6596"/>
    <w:rsid w:val="00FB7B3B"/>
    <w:rsid w:val="00FC05D5"/>
    <w:rsid w:val="00FC0E6A"/>
    <w:rsid w:val="00FC1B43"/>
    <w:rsid w:val="00FC2ED6"/>
    <w:rsid w:val="00FC370C"/>
    <w:rsid w:val="00FC49CA"/>
    <w:rsid w:val="00FC4CDB"/>
    <w:rsid w:val="00FC5313"/>
    <w:rsid w:val="00FC5CD6"/>
    <w:rsid w:val="00FC6850"/>
    <w:rsid w:val="00FC68EF"/>
    <w:rsid w:val="00FC7A5B"/>
    <w:rsid w:val="00FC7EBB"/>
    <w:rsid w:val="00FD2060"/>
    <w:rsid w:val="00FD20F8"/>
    <w:rsid w:val="00FD3A6C"/>
    <w:rsid w:val="00FD3C36"/>
    <w:rsid w:val="00FD4E10"/>
    <w:rsid w:val="00FD5E67"/>
    <w:rsid w:val="00FD724E"/>
    <w:rsid w:val="00FD7A3D"/>
    <w:rsid w:val="00FE0457"/>
    <w:rsid w:val="00FE0629"/>
    <w:rsid w:val="00FE0D87"/>
    <w:rsid w:val="00FE2470"/>
    <w:rsid w:val="00FE261C"/>
    <w:rsid w:val="00FE37F8"/>
    <w:rsid w:val="00FE3845"/>
    <w:rsid w:val="00FE7057"/>
    <w:rsid w:val="00FF01A3"/>
    <w:rsid w:val="00FF0754"/>
    <w:rsid w:val="00FF0843"/>
    <w:rsid w:val="00FF1F48"/>
    <w:rsid w:val="00FF2332"/>
    <w:rsid w:val="00FF4986"/>
    <w:rsid w:val="00FF5C88"/>
    <w:rsid w:val="00FF6509"/>
    <w:rsid w:val="00FF6BF9"/>
    <w:rsid w:val="00FF6D21"/>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nhideWhenUsed/>
    <w:qFormat/>
    <w:rsid w:val="002078A1"/>
    <w:pPr>
      <w:keepNext/>
      <w:keepLines/>
      <w:spacing w:before="320" w:after="120"/>
      <w:outlineLvl w:val="3"/>
    </w:pPr>
    <w:rPr>
      <w:rFonts w:ascii="Cambria" w:eastAsia="Times New Roman" w:hAnsi="Cambria" w:cs="Times New Roman"/>
      <w:b/>
      <w:bCs/>
      <w:i/>
      <w:iCs/>
      <w:sz w:val="24"/>
    </w:rPr>
  </w:style>
  <w:style w:type="paragraph" w:styleId="Heading6">
    <w:name w:val="heading 6"/>
    <w:basedOn w:val="Normal"/>
    <w:next w:val="Normal"/>
    <w:link w:val="Heading6Char"/>
    <w:autoRedefine/>
    <w:qFormat/>
    <w:rsid w:val="002078A1"/>
    <w:pPr>
      <w:keepNext/>
      <w:tabs>
        <w:tab w:val="left" w:pos="2160"/>
      </w:tabs>
      <w:spacing w:after="60" w:line="240" w:lineRule="auto"/>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79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92A"/>
  </w:style>
  <w:style w:type="paragraph" w:styleId="Footer">
    <w:name w:val="footer"/>
    <w:basedOn w:val="Normal"/>
    <w:link w:val="FooterChar"/>
    <w:uiPriority w:val="99"/>
    <w:unhideWhenUsed/>
    <w:rsid w:val="007979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792A"/>
  </w:style>
  <w:style w:type="paragraph" w:styleId="BalloonText">
    <w:name w:val="Balloon Text"/>
    <w:basedOn w:val="Normal"/>
    <w:link w:val="BalloonTextChar"/>
    <w:uiPriority w:val="99"/>
    <w:semiHidden/>
    <w:unhideWhenUsed/>
    <w:rsid w:val="007979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92A"/>
    <w:rPr>
      <w:rFonts w:ascii="Tahoma" w:hAnsi="Tahoma" w:cs="Tahoma"/>
      <w:sz w:val="16"/>
      <w:szCs w:val="16"/>
    </w:rPr>
  </w:style>
  <w:style w:type="paragraph" w:styleId="ListParagraph">
    <w:name w:val="List Paragraph"/>
    <w:basedOn w:val="Normal"/>
    <w:uiPriority w:val="34"/>
    <w:qFormat/>
    <w:rsid w:val="00686969"/>
    <w:pPr>
      <w:ind w:left="720"/>
      <w:contextualSpacing/>
    </w:pPr>
  </w:style>
  <w:style w:type="table" w:styleId="TableGrid">
    <w:name w:val="Table Grid"/>
    <w:basedOn w:val="TableNormal"/>
    <w:uiPriority w:val="59"/>
    <w:rsid w:val="00D85D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7214AD"/>
    <w:rPr>
      <w:sz w:val="16"/>
      <w:szCs w:val="16"/>
    </w:rPr>
  </w:style>
  <w:style w:type="paragraph" w:styleId="CommentText">
    <w:name w:val="annotation text"/>
    <w:basedOn w:val="Normal"/>
    <w:link w:val="CommentTextChar"/>
    <w:uiPriority w:val="99"/>
    <w:semiHidden/>
    <w:unhideWhenUsed/>
    <w:rsid w:val="007214AD"/>
    <w:pPr>
      <w:spacing w:line="240" w:lineRule="auto"/>
    </w:pPr>
    <w:rPr>
      <w:sz w:val="20"/>
      <w:szCs w:val="20"/>
    </w:rPr>
  </w:style>
  <w:style w:type="character" w:customStyle="1" w:styleId="CommentTextChar">
    <w:name w:val="Comment Text Char"/>
    <w:basedOn w:val="DefaultParagraphFont"/>
    <w:link w:val="CommentText"/>
    <w:uiPriority w:val="99"/>
    <w:semiHidden/>
    <w:rsid w:val="007214AD"/>
    <w:rPr>
      <w:sz w:val="20"/>
      <w:szCs w:val="20"/>
    </w:rPr>
  </w:style>
  <w:style w:type="paragraph" w:styleId="CommentSubject">
    <w:name w:val="annotation subject"/>
    <w:basedOn w:val="CommentText"/>
    <w:next w:val="CommentText"/>
    <w:link w:val="CommentSubjectChar"/>
    <w:uiPriority w:val="99"/>
    <w:semiHidden/>
    <w:unhideWhenUsed/>
    <w:rsid w:val="007214AD"/>
    <w:rPr>
      <w:b/>
      <w:bCs/>
    </w:rPr>
  </w:style>
  <w:style w:type="character" w:customStyle="1" w:styleId="CommentSubjectChar">
    <w:name w:val="Comment Subject Char"/>
    <w:basedOn w:val="CommentTextChar"/>
    <w:link w:val="CommentSubject"/>
    <w:uiPriority w:val="99"/>
    <w:semiHidden/>
    <w:rsid w:val="007214AD"/>
    <w:rPr>
      <w:b/>
      <w:bCs/>
      <w:sz w:val="20"/>
      <w:szCs w:val="20"/>
    </w:rPr>
  </w:style>
  <w:style w:type="paragraph" w:customStyle="1" w:styleId="Char">
    <w:name w:val="Char"/>
    <w:basedOn w:val="Normal"/>
    <w:rsid w:val="005017C5"/>
    <w:pPr>
      <w:spacing w:after="160" w:line="240" w:lineRule="exact"/>
      <w:jc w:val="both"/>
    </w:pPr>
    <w:rPr>
      <w:rFonts w:ascii="Arial" w:eastAsia="Times New Roman" w:hAnsi="Arial" w:cs="Arial"/>
      <w:sz w:val="20"/>
      <w:szCs w:val="20"/>
    </w:rPr>
  </w:style>
  <w:style w:type="paragraph" w:styleId="NormalWeb">
    <w:name w:val="Normal (Web)"/>
    <w:basedOn w:val="Normal"/>
    <w:uiPriority w:val="99"/>
    <w:unhideWhenUsed/>
    <w:rsid w:val="009B63C2"/>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paragraph" w:customStyle="1" w:styleId="Char0">
    <w:name w:val="Char"/>
    <w:basedOn w:val="Normal"/>
    <w:rsid w:val="00C946B7"/>
    <w:pPr>
      <w:spacing w:after="160" w:line="240" w:lineRule="exact"/>
      <w:jc w:val="both"/>
    </w:pPr>
    <w:rPr>
      <w:rFonts w:ascii="Arial" w:eastAsia="Times New Roman" w:hAnsi="Arial" w:cs="Arial"/>
      <w:sz w:val="20"/>
      <w:szCs w:val="20"/>
    </w:rPr>
  </w:style>
  <w:style w:type="paragraph" w:styleId="FootnoteText">
    <w:name w:val="footnote text"/>
    <w:aliases w:val="DSE note,single space,footnote text,Footnote,Text,ft Char,single space Char Char Char,single space Char Char,fn,FOOTNOTES,Footnote Text Char2 Char,Footnote Text Char1 Char Char,Footnote Text Char2 Char Char Char"/>
    <w:basedOn w:val="Normal"/>
    <w:link w:val="FootnoteTextChar"/>
    <w:uiPriority w:val="99"/>
    <w:rsid w:val="00C946B7"/>
    <w:pPr>
      <w:spacing w:after="0" w:line="240" w:lineRule="auto"/>
    </w:pPr>
    <w:rPr>
      <w:rFonts w:ascii="Times New Roman" w:eastAsia="Times New Roman" w:hAnsi="Times New Roman" w:cs="Times New Roman"/>
      <w:sz w:val="20"/>
      <w:szCs w:val="20"/>
    </w:rPr>
  </w:style>
  <w:style w:type="character" w:customStyle="1" w:styleId="FootnoteTextChar">
    <w:name w:val="Footnote Text Char"/>
    <w:aliases w:val="DSE note Char,single space Char,footnote text Char,Footnote Char,Text Char,ft Char Char,single space Char Char Char Char,single space Char Char Char1,fn Char,FOOTNOTES Char,Footnote Text Char2 Char Char"/>
    <w:basedOn w:val="DefaultParagraphFont"/>
    <w:link w:val="FootnoteText"/>
    <w:uiPriority w:val="99"/>
    <w:rsid w:val="00C946B7"/>
    <w:rPr>
      <w:rFonts w:ascii="Times New Roman" w:eastAsia="Times New Roman" w:hAnsi="Times New Roman" w:cs="Times New Roman"/>
      <w:sz w:val="20"/>
      <w:szCs w:val="20"/>
    </w:rPr>
  </w:style>
  <w:style w:type="character" w:customStyle="1" w:styleId="ZERSParagraphChar">
    <w:name w:val="ZERS Paragraph Char"/>
    <w:link w:val="ZERSParagraph"/>
    <w:locked/>
    <w:rsid w:val="00C946B7"/>
    <w:rPr>
      <w:b/>
      <w:i/>
      <w:color w:val="1F497D"/>
      <w:sz w:val="24"/>
      <w:szCs w:val="24"/>
    </w:rPr>
  </w:style>
  <w:style w:type="paragraph" w:customStyle="1" w:styleId="ZERSParagraph">
    <w:name w:val="ZERS Paragraph"/>
    <w:basedOn w:val="Normal"/>
    <w:link w:val="ZERSParagraphChar"/>
    <w:qFormat/>
    <w:rsid w:val="00C946B7"/>
    <w:pPr>
      <w:spacing w:after="0" w:line="240" w:lineRule="auto"/>
      <w:jc w:val="both"/>
    </w:pPr>
    <w:rPr>
      <w:b/>
      <w:i/>
      <w:color w:val="1F497D"/>
      <w:sz w:val="24"/>
      <w:szCs w:val="24"/>
    </w:rPr>
  </w:style>
  <w:style w:type="character" w:styleId="Hyperlink">
    <w:name w:val="Hyperlink"/>
    <w:basedOn w:val="DefaultParagraphFont"/>
    <w:uiPriority w:val="99"/>
    <w:rsid w:val="007324E1"/>
    <w:rPr>
      <w:rFonts w:cs="Times New Roman"/>
      <w:color w:val="0000FF"/>
      <w:u w:val="single"/>
    </w:rPr>
  </w:style>
  <w:style w:type="character" w:styleId="FootnoteReference">
    <w:name w:val="footnote reference"/>
    <w:aliases w:val="ftref"/>
    <w:rsid w:val="005856E7"/>
    <w:rPr>
      <w:vertAlign w:val="superscript"/>
    </w:rPr>
  </w:style>
  <w:style w:type="paragraph" w:styleId="Revision">
    <w:name w:val="Revision"/>
    <w:hidden/>
    <w:uiPriority w:val="99"/>
    <w:semiHidden/>
    <w:rsid w:val="009D0C8C"/>
    <w:pPr>
      <w:spacing w:after="0" w:line="240" w:lineRule="auto"/>
    </w:pPr>
  </w:style>
  <w:style w:type="character" w:customStyle="1" w:styleId="Heading4Char">
    <w:name w:val="Heading 4 Char"/>
    <w:basedOn w:val="DefaultParagraphFont"/>
    <w:link w:val="Heading4"/>
    <w:rsid w:val="002078A1"/>
    <w:rPr>
      <w:rFonts w:ascii="Cambria" w:eastAsia="Times New Roman" w:hAnsi="Cambria" w:cs="Times New Roman"/>
      <w:b/>
      <w:bCs/>
      <w:i/>
      <w:iCs/>
      <w:sz w:val="24"/>
    </w:rPr>
  </w:style>
  <w:style w:type="character" w:customStyle="1" w:styleId="Heading6Char">
    <w:name w:val="Heading 6 Char"/>
    <w:basedOn w:val="DefaultParagraphFont"/>
    <w:link w:val="Heading6"/>
    <w:rsid w:val="002078A1"/>
    <w:rPr>
      <w:i/>
    </w:rPr>
  </w:style>
  <w:style w:type="paragraph" w:styleId="BodyText">
    <w:name w:val="Body Text"/>
    <w:aliases w:val="Body Text Char Char,Body Text1"/>
    <w:basedOn w:val="Normal"/>
    <w:link w:val="BodyTextChar"/>
    <w:unhideWhenUsed/>
    <w:rsid w:val="002078A1"/>
    <w:pPr>
      <w:spacing w:after="120" w:line="240" w:lineRule="auto"/>
    </w:pPr>
    <w:rPr>
      <w:rFonts w:ascii="Times New Roman" w:hAnsi="Times New Roman"/>
      <w:sz w:val="24"/>
      <w:szCs w:val="24"/>
    </w:rPr>
  </w:style>
  <w:style w:type="character" w:customStyle="1" w:styleId="BodyTextChar">
    <w:name w:val="Body Text Char"/>
    <w:aliases w:val="Body Text Char Char Char,Body Text1 Char"/>
    <w:basedOn w:val="DefaultParagraphFont"/>
    <w:link w:val="BodyText"/>
    <w:rsid w:val="002078A1"/>
    <w:rPr>
      <w:rFonts w:ascii="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nhideWhenUsed/>
    <w:qFormat/>
    <w:rsid w:val="002078A1"/>
    <w:pPr>
      <w:keepNext/>
      <w:keepLines/>
      <w:spacing w:before="320" w:after="120"/>
      <w:outlineLvl w:val="3"/>
    </w:pPr>
    <w:rPr>
      <w:rFonts w:ascii="Cambria" w:eastAsia="Times New Roman" w:hAnsi="Cambria" w:cs="Times New Roman"/>
      <w:b/>
      <w:bCs/>
      <w:i/>
      <w:iCs/>
      <w:sz w:val="24"/>
    </w:rPr>
  </w:style>
  <w:style w:type="paragraph" w:styleId="Heading6">
    <w:name w:val="heading 6"/>
    <w:basedOn w:val="Normal"/>
    <w:next w:val="Normal"/>
    <w:link w:val="Heading6Char"/>
    <w:autoRedefine/>
    <w:qFormat/>
    <w:rsid w:val="002078A1"/>
    <w:pPr>
      <w:keepNext/>
      <w:tabs>
        <w:tab w:val="left" w:pos="2160"/>
      </w:tabs>
      <w:spacing w:after="60" w:line="240" w:lineRule="auto"/>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79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92A"/>
  </w:style>
  <w:style w:type="paragraph" w:styleId="Footer">
    <w:name w:val="footer"/>
    <w:basedOn w:val="Normal"/>
    <w:link w:val="FooterChar"/>
    <w:uiPriority w:val="99"/>
    <w:unhideWhenUsed/>
    <w:rsid w:val="007979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792A"/>
  </w:style>
  <w:style w:type="paragraph" w:styleId="BalloonText">
    <w:name w:val="Balloon Text"/>
    <w:basedOn w:val="Normal"/>
    <w:link w:val="BalloonTextChar"/>
    <w:uiPriority w:val="99"/>
    <w:semiHidden/>
    <w:unhideWhenUsed/>
    <w:rsid w:val="007979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92A"/>
    <w:rPr>
      <w:rFonts w:ascii="Tahoma" w:hAnsi="Tahoma" w:cs="Tahoma"/>
      <w:sz w:val="16"/>
      <w:szCs w:val="16"/>
    </w:rPr>
  </w:style>
  <w:style w:type="paragraph" w:styleId="ListParagraph">
    <w:name w:val="List Paragraph"/>
    <w:basedOn w:val="Normal"/>
    <w:uiPriority w:val="34"/>
    <w:qFormat/>
    <w:rsid w:val="00686969"/>
    <w:pPr>
      <w:ind w:left="720"/>
      <w:contextualSpacing/>
    </w:pPr>
  </w:style>
  <w:style w:type="table" w:styleId="TableGrid">
    <w:name w:val="Table Grid"/>
    <w:basedOn w:val="TableNormal"/>
    <w:uiPriority w:val="59"/>
    <w:rsid w:val="00D85D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7214AD"/>
    <w:rPr>
      <w:sz w:val="16"/>
      <w:szCs w:val="16"/>
    </w:rPr>
  </w:style>
  <w:style w:type="paragraph" w:styleId="CommentText">
    <w:name w:val="annotation text"/>
    <w:basedOn w:val="Normal"/>
    <w:link w:val="CommentTextChar"/>
    <w:uiPriority w:val="99"/>
    <w:semiHidden/>
    <w:unhideWhenUsed/>
    <w:rsid w:val="007214AD"/>
    <w:pPr>
      <w:spacing w:line="240" w:lineRule="auto"/>
    </w:pPr>
    <w:rPr>
      <w:sz w:val="20"/>
      <w:szCs w:val="20"/>
    </w:rPr>
  </w:style>
  <w:style w:type="character" w:customStyle="1" w:styleId="CommentTextChar">
    <w:name w:val="Comment Text Char"/>
    <w:basedOn w:val="DefaultParagraphFont"/>
    <w:link w:val="CommentText"/>
    <w:uiPriority w:val="99"/>
    <w:semiHidden/>
    <w:rsid w:val="007214AD"/>
    <w:rPr>
      <w:sz w:val="20"/>
      <w:szCs w:val="20"/>
    </w:rPr>
  </w:style>
  <w:style w:type="paragraph" w:styleId="CommentSubject">
    <w:name w:val="annotation subject"/>
    <w:basedOn w:val="CommentText"/>
    <w:next w:val="CommentText"/>
    <w:link w:val="CommentSubjectChar"/>
    <w:uiPriority w:val="99"/>
    <w:semiHidden/>
    <w:unhideWhenUsed/>
    <w:rsid w:val="007214AD"/>
    <w:rPr>
      <w:b/>
      <w:bCs/>
    </w:rPr>
  </w:style>
  <w:style w:type="character" w:customStyle="1" w:styleId="CommentSubjectChar">
    <w:name w:val="Comment Subject Char"/>
    <w:basedOn w:val="CommentTextChar"/>
    <w:link w:val="CommentSubject"/>
    <w:uiPriority w:val="99"/>
    <w:semiHidden/>
    <w:rsid w:val="007214AD"/>
    <w:rPr>
      <w:b/>
      <w:bCs/>
      <w:sz w:val="20"/>
      <w:szCs w:val="20"/>
    </w:rPr>
  </w:style>
  <w:style w:type="paragraph" w:customStyle="1" w:styleId="Char">
    <w:name w:val="Char"/>
    <w:basedOn w:val="Normal"/>
    <w:rsid w:val="005017C5"/>
    <w:pPr>
      <w:spacing w:after="160" w:line="240" w:lineRule="exact"/>
      <w:jc w:val="both"/>
    </w:pPr>
    <w:rPr>
      <w:rFonts w:ascii="Arial" w:eastAsia="Times New Roman" w:hAnsi="Arial" w:cs="Arial"/>
      <w:sz w:val="20"/>
      <w:szCs w:val="20"/>
    </w:rPr>
  </w:style>
  <w:style w:type="paragraph" w:styleId="NormalWeb">
    <w:name w:val="Normal (Web)"/>
    <w:basedOn w:val="Normal"/>
    <w:uiPriority w:val="99"/>
    <w:unhideWhenUsed/>
    <w:rsid w:val="009B63C2"/>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paragraph" w:customStyle="1" w:styleId="Char0">
    <w:name w:val="Char"/>
    <w:basedOn w:val="Normal"/>
    <w:rsid w:val="00C946B7"/>
    <w:pPr>
      <w:spacing w:after="160" w:line="240" w:lineRule="exact"/>
      <w:jc w:val="both"/>
    </w:pPr>
    <w:rPr>
      <w:rFonts w:ascii="Arial" w:eastAsia="Times New Roman" w:hAnsi="Arial" w:cs="Arial"/>
      <w:sz w:val="20"/>
      <w:szCs w:val="20"/>
    </w:rPr>
  </w:style>
  <w:style w:type="paragraph" w:styleId="FootnoteText">
    <w:name w:val="footnote text"/>
    <w:aliases w:val="DSE note,single space,footnote text,Footnote,Text,ft Char,single space Char Char Char,single space Char Char,fn,FOOTNOTES,Footnote Text Char2 Char,Footnote Text Char1 Char Char,Footnote Text Char2 Char Char Char"/>
    <w:basedOn w:val="Normal"/>
    <w:link w:val="FootnoteTextChar"/>
    <w:uiPriority w:val="99"/>
    <w:rsid w:val="00C946B7"/>
    <w:pPr>
      <w:spacing w:after="0" w:line="240" w:lineRule="auto"/>
    </w:pPr>
    <w:rPr>
      <w:rFonts w:ascii="Times New Roman" w:eastAsia="Times New Roman" w:hAnsi="Times New Roman" w:cs="Times New Roman"/>
      <w:sz w:val="20"/>
      <w:szCs w:val="20"/>
    </w:rPr>
  </w:style>
  <w:style w:type="character" w:customStyle="1" w:styleId="FootnoteTextChar">
    <w:name w:val="Footnote Text Char"/>
    <w:aliases w:val="DSE note Char,single space Char,footnote text Char,Footnote Char,Text Char,ft Char Char,single space Char Char Char Char,single space Char Char Char1,fn Char,FOOTNOTES Char,Footnote Text Char2 Char Char"/>
    <w:basedOn w:val="DefaultParagraphFont"/>
    <w:link w:val="FootnoteText"/>
    <w:uiPriority w:val="99"/>
    <w:rsid w:val="00C946B7"/>
    <w:rPr>
      <w:rFonts w:ascii="Times New Roman" w:eastAsia="Times New Roman" w:hAnsi="Times New Roman" w:cs="Times New Roman"/>
      <w:sz w:val="20"/>
      <w:szCs w:val="20"/>
    </w:rPr>
  </w:style>
  <w:style w:type="character" w:customStyle="1" w:styleId="ZERSParagraphChar">
    <w:name w:val="ZERS Paragraph Char"/>
    <w:link w:val="ZERSParagraph"/>
    <w:locked/>
    <w:rsid w:val="00C946B7"/>
    <w:rPr>
      <w:b/>
      <w:i/>
      <w:color w:val="1F497D"/>
      <w:sz w:val="24"/>
      <w:szCs w:val="24"/>
    </w:rPr>
  </w:style>
  <w:style w:type="paragraph" w:customStyle="1" w:styleId="ZERSParagraph">
    <w:name w:val="ZERS Paragraph"/>
    <w:basedOn w:val="Normal"/>
    <w:link w:val="ZERSParagraphChar"/>
    <w:qFormat/>
    <w:rsid w:val="00C946B7"/>
    <w:pPr>
      <w:spacing w:after="0" w:line="240" w:lineRule="auto"/>
      <w:jc w:val="both"/>
    </w:pPr>
    <w:rPr>
      <w:b/>
      <w:i/>
      <w:color w:val="1F497D"/>
      <w:sz w:val="24"/>
      <w:szCs w:val="24"/>
    </w:rPr>
  </w:style>
  <w:style w:type="character" w:styleId="Hyperlink">
    <w:name w:val="Hyperlink"/>
    <w:basedOn w:val="DefaultParagraphFont"/>
    <w:uiPriority w:val="99"/>
    <w:rsid w:val="007324E1"/>
    <w:rPr>
      <w:rFonts w:cs="Times New Roman"/>
      <w:color w:val="0000FF"/>
      <w:u w:val="single"/>
    </w:rPr>
  </w:style>
  <w:style w:type="character" w:styleId="FootnoteReference">
    <w:name w:val="footnote reference"/>
    <w:aliases w:val="ftref"/>
    <w:rsid w:val="005856E7"/>
    <w:rPr>
      <w:vertAlign w:val="superscript"/>
    </w:rPr>
  </w:style>
  <w:style w:type="paragraph" w:styleId="Revision">
    <w:name w:val="Revision"/>
    <w:hidden/>
    <w:uiPriority w:val="99"/>
    <w:semiHidden/>
    <w:rsid w:val="009D0C8C"/>
    <w:pPr>
      <w:spacing w:after="0" w:line="240" w:lineRule="auto"/>
    </w:pPr>
  </w:style>
  <w:style w:type="character" w:customStyle="1" w:styleId="Heading4Char">
    <w:name w:val="Heading 4 Char"/>
    <w:basedOn w:val="DefaultParagraphFont"/>
    <w:link w:val="Heading4"/>
    <w:rsid w:val="002078A1"/>
    <w:rPr>
      <w:rFonts w:ascii="Cambria" w:eastAsia="Times New Roman" w:hAnsi="Cambria" w:cs="Times New Roman"/>
      <w:b/>
      <w:bCs/>
      <w:i/>
      <w:iCs/>
      <w:sz w:val="24"/>
    </w:rPr>
  </w:style>
  <w:style w:type="character" w:customStyle="1" w:styleId="Heading6Char">
    <w:name w:val="Heading 6 Char"/>
    <w:basedOn w:val="DefaultParagraphFont"/>
    <w:link w:val="Heading6"/>
    <w:rsid w:val="002078A1"/>
    <w:rPr>
      <w:i/>
    </w:rPr>
  </w:style>
  <w:style w:type="paragraph" w:styleId="BodyText">
    <w:name w:val="Body Text"/>
    <w:aliases w:val="Body Text Char Char,Body Text1"/>
    <w:basedOn w:val="Normal"/>
    <w:link w:val="BodyTextChar"/>
    <w:unhideWhenUsed/>
    <w:rsid w:val="002078A1"/>
    <w:pPr>
      <w:spacing w:after="120" w:line="240" w:lineRule="auto"/>
    </w:pPr>
    <w:rPr>
      <w:rFonts w:ascii="Times New Roman" w:hAnsi="Times New Roman"/>
      <w:sz w:val="24"/>
      <w:szCs w:val="24"/>
    </w:rPr>
  </w:style>
  <w:style w:type="character" w:customStyle="1" w:styleId="BodyTextChar">
    <w:name w:val="Body Text Char"/>
    <w:aliases w:val="Body Text Char Char Char,Body Text1 Char"/>
    <w:basedOn w:val="DefaultParagraphFont"/>
    <w:link w:val="BodyText"/>
    <w:rsid w:val="002078A1"/>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125435">
      <w:bodyDiv w:val="1"/>
      <w:marLeft w:val="0"/>
      <w:marRight w:val="0"/>
      <w:marTop w:val="0"/>
      <w:marBottom w:val="0"/>
      <w:divBdr>
        <w:top w:val="none" w:sz="0" w:space="0" w:color="auto"/>
        <w:left w:val="none" w:sz="0" w:space="0" w:color="auto"/>
        <w:bottom w:val="none" w:sz="0" w:space="0" w:color="auto"/>
        <w:right w:val="none" w:sz="0" w:space="0" w:color="auto"/>
      </w:divBdr>
    </w:div>
    <w:div w:id="443158065">
      <w:bodyDiv w:val="1"/>
      <w:marLeft w:val="0"/>
      <w:marRight w:val="0"/>
      <w:marTop w:val="0"/>
      <w:marBottom w:val="0"/>
      <w:divBdr>
        <w:top w:val="none" w:sz="0" w:space="0" w:color="auto"/>
        <w:left w:val="none" w:sz="0" w:space="0" w:color="auto"/>
        <w:bottom w:val="none" w:sz="0" w:space="0" w:color="auto"/>
        <w:right w:val="none" w:sz="0" w:space="0" w:color="auto"/>
      </w:divBdr>
    </w:div>
    <w:div w:id="530190322">
      <w:bodyDiv w:val="1"/>
      <w:marLeft w:val="0"/>
      <w:marRight w:val="0"/>
      <w:marTop w:val="0"/>
      <w:marBottom w:val="0"/>
      <w:divBdr>
        <w:top w:val="none" w:sz="0" w:space="0" w:color="auto"/>
        <w:left w:val="none" w:sz="0" w:space="0" w:color="auto"/>
        <w:bottom w:val="none" w:sz="0" w:space="0" w:color="auto"/>
        <w:right w:val="none" w:sz="0" w:space="0" w:color="auto"/>
      </w:divBdr>
    </w:div>
    <w:div w:id="580678710">
      <w:bodyDiv w:val="1"/>
      <w:marLeft w:val="0"/>
      <w:marRight w:val="0"/>
      <w:marTop w:val="0"/>
      <w:marBottom w:val="0"/>
      <w:divBdr>
        <w:top w:val="none" w:sz="0" w:space="0" w:color="auto"/>
        <w:left w:val="none" w:sz="0" w:space="0" w:color="auto"/>
        <w:bottom w:val="none" w:sz="0" w:space="0" w:color="auto"/>
        <w:right w:val="none" w:sz="0" w:space="0" w:color="auto"/>
      </w:divBdr>
      <w:divsChild>
        <w:div w:id="2131974842">
          <w:marLeft w:val="360"/>
          <w:marRight w:val="0"/>
          <w:marTop w:val="0"/>
          <w:marBottom w:val="0"/>
          <w:divBdr>
            <w:top w:val="none" w:sz="0" w:space="0" w:color="auto"/>
            <w:left w:val="none" w:sz="0" w:space="0" w:color="auto"/>
            <w:bottom w:val="none" w:sz="0" w:space="0" w:color="auto"/>
            <w:right w:val="none" w:sz="0" w:space="0" w:color="auto"/>
          </w:divBdr>
        </w:div>
      </w:divsChild>
    </w:div>
    <w:div w:id="685834773">
      <w:bodyDiv w:val="1"/>
      <w:marLeft w:val="0"/>
      <w:marRight w:val="0"/>
      <w:marTop w:val="0"/>
      <w:marBottom w:val="0"/>
      <w:divBdr>
        <w:top w:val="none" w:sz="0" w:space="0" w:color="auto"/>
        <w:left w:val="none" w:sz="0" w:space="0" w:color="auto"/>
        <w:bottom w:val="none" w:sz="0" w:space="0" w:color="auto"/>
        <w:right w:val="none" w:sz="0" w:space="0" w:color="auto"/>
      </w:divBdr>
      <w:divsChild>
        <w:div w:id="1038624365">
          <w:marLeft w:val="360"/>
          <w:marRight w:val="0"/>
          <w:marTop w:val="0"/>
          <w:marBottom w:val="0"/>
          <w:divBdr>
            <w:top w:val="none" w:sz="0" w:space="0" w:color="auto"/>
            <w:left w:val="none" w:sz="0" w:space="0" w:color="auto"/>
            <w:bottom w:val="none" w:sz="0" w:space="0" w:color="auto"/>
            <w:right w:val="none" w:sz="0" w:space="0" w:color="auto"/>
          </w:divBdr>
        </w:div>
      </w:divsChild>
    </w:div>
    <w:div w:id="1188249783">
      <w:bodyDiv w:val="1"/>
      <w:marLeft w:val="0"/>
      <w:marRight w:val="0"/>
      <w:marTop w:val="0"/>
      <w:marBottom w:val="0"/>
      <w:divBdr>
        <w:top w:val="none" w:sz="0" w:space="0" w:color="auto"/>
        <w:left w:val="none" w:sz="0" w:space="0" w:color="auto"/>
        <w:bottom w:val="none" w:sz="0" w:space="0" w:color="auto"/>
        <w:right w:val="none" w:sz="0" w:space="0" w:color="auto"/>
      </w:divBdr>
    </w:div>
    <w:div w:id="1254126645">
      <w:bodyDiv w:val="1"/>
      <w:marLeft w:val="0"/>
      <w:marRight w:val="0"/>
      <w:marTop w:val="0"/>
      <w:marBottom w:val="0"/>
      <w:divBdr>
        <w:top w:val="none" w:sz="0" w:space="0" w:color="auto"/>
        <w:left w:val="none" w:sz="0" w:space="0" w:color="auto"/>
        <w:bottom w:val="none" w:sz="0" w:space="0" w:color="auto"/>
        <w:right w:val="none" w:sz="0" w:space="0" w:color="auto"/>
      </w:divBdr>
    </w:div>
    <w:div w:id="1618566213">
      <w:bodyDiv w:val="1"/>
      <w:marLeft w:val="0"/>
      <w:marRight w:val="0"/>
      <w:marTop w:val="0"/>
      <w:marBottom w:val="0"/>
      <w:divBdr>
        <w:top w:val="none" w:sz="0" w:space="0" w:color="auto"/>
        <w:left w:val="none" w:sz="0" w:space="0" w:color="auto"/>
        <w:bottom w:val="none" w:sz="0" w:space="0" w:color="auto"/>
        <w:right w:val="none" w:sz="0" w:space="0" w:color="auto"/>
      </w:divBdr>
      <w:divsChild>
        <w:div w:id="526679698">
          <w:marLeft w:val="0"/>
          <w:marRight w:val="0"/>
          <w:marTop w:val="0"/>
          <w:marBottom w:val="0"/>
          <w:divBdr>
            <w:top w:val="none" w:sz="0" w:space="0" w:color="auto"/>
            <w:left w:val="none" w:sz="0" w:space="0" w:color="auto"/>
            <w:bottom w:val="none" w:sz="0" w:space="0" w:color="auto"/>
            <w:right w:val="none" w:sz="0" w:space="0" w:color="auto"/>
          </w:divBdr>
        </w:div>
      </w:divsChild>
    </w:div>
    <w:div w:id="1782607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zawa.org.z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ministryoflands.gov.zm/index.php/forestry"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AEA9A4-1AA2-47E0-B567-799EFEDB5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33</Pages>
  <Words>13184</Words>
  <Characters>75155</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The World Bank Group</Company>
  <LinksUpToDate>false</LinksUpToDate>
  <CharactersWithSpaces>88163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Zenia Maria Salinas Vallecillo</dc:creator>
  <cp:lastModifiedBy>USAID</cp:lastModifiedBy>
  <cp:revision>3</cp:revision>
  <cp:lastPrinted>2014-05-06T05:16:00Z</cp:lastPrinted>
  <dcterms:created xsi:type="dcterms:W3CDTF">2014-05-06T05:17:00Z</dcterms:created>
  <dcterms:modified xsi:type="dcterms:W3CDTF">2014-05-06T05:22:00Z</dcterms:modified>
</cp:coreProperties>
</file>