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0973CF" w14:textId="77777777" w:rsidR="00B07148" w:rsidRDefault="00B07148" w:rsidP="00B07148">
      <w:pPr>
        <w:spacing w:after="0" w:line="240" w:lineRule="auto"/>
        <w:rPr>
          <w:rFonts w:eastAsia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  <w:gridCol w:w="3117"/>
      </w:tblGrid>
      <w:tr w:rsidR="00772241" w14:paraId="4B6C4849" w14:textId="1AC097DF" w:rsidTr="00E1283B">
        <w:tc>
          <w:tcPr>
            <w:tcW w:w="3116" w:type="dxa"/>
          </w:tcPr>
          <w:p w14:paraId="59ACC8F4" w14:textId="77777777" w:rsidR="00772241" w:rsidRPr="00772241" w:rsidRDefault="00772241" w:rsidP="00A24DDF">
            <w:pPr>
              <w:rPr>
                <w:rFonts w:eastAsia="Times New Roman"/>
                <w:b/>
                <w:bCs/>
              </w:rPr>
            </w:pPr>
            <w:r w:rsidRPr="00772241">
              <w:rPr>
                <w:rFonts w:eastAsia="Times New Roman"/>
                <w:b/>
                <w:bCs/>
              </w:rPr>
              <w:t>BCP Implementation</w:t>
            </w:r>
          </w:p>
        </w:tc>
        <w:tc>
          <w:tcPr>
            <w:tcW w:w="3117" w:type="dxa"/>
          </w:tcPr>
          <w:p w14:paraId="54A6230A" w14:textId="77777777" w:rsidR="00772241" w:rsidRPr="00772241" w:rsidRDefault="00772241" w:rsidP="00A24DDF">
            <w:pPr>
              <w:rPr>
                <w:rFonts w:eastAsia="Times New Roman"/>
                <w:b/>
                <w:bCs/>
              </w:rPr>
            </w:pPr>
            <w:r w:rsidRPr="00772241">
              <w:rPr>
                <w:rFonts w:eastAsia="Times New Roman"/>
                <w:b/>
                <w:bCs/>
              </w:rPr>
              <w:t>Original Design</w:t>
            </w:r>
          </w:p>
        </w:tc>
        <w:tc>
          <w:tcPr>
            <w:tcW w:w="3117" w:type="dxa"/>
          </w:tcPr>
          <w:p w14:paraId="049B0DC7" w14:textId="77777777" w:rsidR="00772241" w:rsidRPr="00772241" w:rsidRDefault="00772241" w:rsidP="00A24DDF">
            <w:pPr>
              <w:rPr>
                <w:rFonts w:eastAsia="Times New Roman"/>
                <w:b/>
                <w:bCs/>
              </w:rPr>
            </w:pPr>
            <w:r w:rsidRPr="00772241">
              <w:rPr>
                <w:rFonts w:eastAsia="Times New Roman"/>
                <w:b/>
                <w:bCs/>
              </w:rPr>
              <w:t>Notes from PE</w:t>
            </w:r>
          </w:p>
        </w:tc>
        <w:tc>
          <w:tcPr>
            <w:tcW w:w="3117" w:type="dxa"/>
          </w:tcPr>
          <w:p w14:paraId="698EFE21" w14:textId="539756C7" w:rsidR="00772241" w:rsidRPr="00772241" w:rsidRDefault="00772241" w:rsidP="00A24DDF">
            <w:pPr>
              <w:rPr>
                <w:rFonts w:eastAsia="Times New Roman"/>
                <w:b/>
                <w:bCs/>
              </w:rPr>
            </w:pPr>
            <w:r w:rsidRPr="00772241">
              <w:rPr>
                <w:rFonts w:eastAsia="Times New Roman"/>
                <w:b/>
                <w:bCs/>
              </w:rPr>
              <w:t>Level</w:t>
            </w:r>
          </w:p>
        </w:tc>
      </w:tr>
      <w:tr w:rsidR="00772241" w14:paraId="484BEEA7" w14:textId="2DB83A11" w:rsidTr="00E1283B">
        <w:tc>
          <w:tcPr>
            <w:tcW w:w="3116" w:type="dxa"/>
          </w:tcPr>
          <w:p w14:paraId="141DECD1" w14:textId="77777777" w:rsidR="00772241" w:rsidRDefault="00772241" w:rsidP="00A24D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Component 1: Stakeholder Consultation</w:t>
            </w:r>
          </w:p>
        </w:tc>
        <w:tc>
          <w:tcPr>
            <w:tcW w:w="3117" w:type="dxa"/>
          </w:tcPr>
          <w:p w14:paraId="5B12CEAA" w14:textId="77777777" w:rsidR="00772241" w:rsidRDefault="00772241" w:rsidP="00A24D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Outreach &amp; awareness about the project in accordance with FPIC, identifying community needs and drivers of deforestation, raise awareness of REDD and climate change</w:t>
            </w:r>
          </w:p>
        </w:tc>
        <w:tc>
          <w:tcPr>
            <w:tcW w:w="3117" w:type="dxa"/>
          </w:tcPr>
          <w:p w14:paraId="7B8F2732" w14:textId="1B3A92E0" w:rsidR="00772241" w:rsidRDefault="00772241" w:rsidP="00772241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Strong initial FPIC process and public outreach on the importance of forest conservation, then reduced engagement/sensitization at the community level over the long term. </w:t>
            </w:r>
          </w:p>
          <w:p w14:paraId="3DDFA865" w14:textId="4B085792" w:rsidR="00772241" w:rsidRDefault="00772241" w:rsidP="00A24DDF">
            <w:pPr>
              <w:rPr>
                <w:rFonts w:eastAsia="Times New Roman"/>
              </w:rPr>
            </w:pPr>
          </w:p>
        </w:tc>
        <w:tc>
          <w:tcPr>
            <w:tcW w:w="3117" w:type="dxa"/>
          </w:tcPr>
          <w:p w14:paraId="0F985E3E" w14:textId="77777777" w:rsidR="00772241" w:rsidRDefault="00772241" w:rsidP="00772241">
            <w:pPr>
              <w:autoSpaceDE w:val="0"/>
              <w:autoSpaceDN w:val="0"/>
              <w:adjustRightInd w:val="0"/>
              <w:rPr>
                <w:rFonts w:eastAsia="Times New Roman"/>
              </w:rPr>
            </w:pPr>
          </w:p>
        </w:tc>
      </w:tr>
      <w:tr w:rsidR="00772241" w14:paraId="1DB0E7A2" w14:textId="63642F9C" w:rsidTr="00E1283B">
        <w:tc>
          <w:tcPr>
            <w:tcW w:w="3116" w:type="dxa"/>
          </w:tcPr>
          <w:p w14:paraId="240F4CD8" w14:textId="77777777" w:rsidR="00772241" w:rsidRDefault="00772241" w:rsidP="00A24D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Component 2: Livelihood Improvement</w:t>
            </w:r>
          </w:p>
        </w:tc>
        <w:tc>
          <w:tcPr>
            <w:tcW w:w="3117" w:type="dxa"/>
          </w:tcPr>
          <w:p w14:paraId="7A03BB94" w14:textId="77777777" w:rsidR="00772241" w:rsidRDefault="00772241" w:rsidP="00A24D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Community specific land use plans for the project area and community covenants, packaged with the following possible initiatives:</w:t>
            </w:r>
          </w:p>
          <w:p w14:paraId="7C40170C" w14:textId="4FA2A6F5" w:rsidR="00772241" w:rsidRDefault="00772241" w:rsidP="00A24D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Eco charcoaling, conservation farming, eco-tourism, social services (schools, boreholes, health clinics), small business opportunities, etc</w:t>
            </w:r>
            <w:r w:rsidR="000B16DC">
              <w:rPr>
                <w:rFonts w:eastAsia="Times New Roman"/>
              </w:rPr>
              <w:t>.</w:t>
            </w:r>
          </w:p>
        </w:tc>
        <w:tc>
          <w:tcPr>
            <w:tcW w:w="3117" w:type="dxa"/>
          </w:tcPr>
          <w:p w14:paraId="41C111FC" w14:textId="77777777" w:rsidR="00772241" w:rsidRDefault="00772241" w:rsidP="00A24D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Low levels of alternative livelihood training:</w:t>
            </w:r>
          </w:p>
          <w:p w14:paraId="26DBB64F" w14:textId="08A6E2E0" w:rsidR="00772241" w:rsidRDefault="00772241" w:rsidP="00A24D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Beekeeping, forest conservation, </w:t>
            </w:r>
            <w:r w:rsidR="000B16DC">
              <w:rPr>
                <w:rFonts w:eastAsia="Times New Roman"/>
              </w:rPr>
              <w:t>tree planting</w:t>
            </w:r>
            <w:r>
              <w:rPr>
                <w:rFonts w:eastAsia="Times New Roman"/>
              </w:rPr>
              <w:t xml:space="preserve">, and other. </w:t>
            </w:r>
          </w:p>
          <w:p w14:paraId="55EDAC4C" w14:textId="77777777" w:rsidR="00772241" w:rsidRDefault="00772241" w:rsidP="00A24D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The beekeeping efforts were the only notable success.</w:t>
            </w:r>
          </w:p>
          <w:p w14:paraId="19F7B0E9" w14:textId="77777777" w:rsidR="00772241" w:rsidRDefault="00772241" w:rsidP="00A24DDF">
            <w:pPr>
              <w:rPr>
                <w:rFonts w:eastAsia="Times New Roman"/>
              </w:rPr>
            </w:pPr>
          </w:p>
          <w:p w14:paraId="4E4A9131" w14:textId="77777777" w:rsidR="00772241" w:rsidRDefault="00772241" w:rsidP="00A24D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Some use of conservation funds for social services, typically at a larger community level; communities included in IE listed as receiving funds: </w:t>
            </w:r>
            <w:proofErr w:type="spellStart"/>
            <w:r w:rsidRPr="00CA62BF">
              <w:rPr>
                <w:rFonts w:eastAsia="Times New Roman"/>
                <w:b/>
                <w:bCs/>
              </w:rPr>
              <w:t>Msoro</w:t>
            </w:r>
            <w:proofErr w:type="spellEnd"/>
            <w:r w:rsidRPr="00CA62BF">
              <w:rPr>
                <w:rFonts w:eastAsia="Times New Roman"/>
                <w:b/>
                <w:bCs/>
              </w:rPr>
              <w:t xml:space="preserve">, </w:t>
            </w:r>
            <w:proofErr w:type="spellStart"/>
            <w:r w:rsidRPr="00CA62BF">
              <w:rPr>
                <w:rFonts w:eastAsia="Times New Roman"/>
                <w:b/>
                <w:bCs/>
              </w:rPr>
              <w:t>Malama</w:t>
            </w:r>
            <w:proofErr w:type="spellEnd"/>
            <w:r w:rsidRPr="00CA62BF">
              <w:rPr>
                <w:rFonts w:eastAsia="Times New Roman"/>
                <w:b/>
                <w:bCs/>
              </w:rPr>
              <w:t xml:space="preserve">, </w:t>
            </w:r>
            <w:proofErr w:type="spellStart"/>
            <w:r w:rsidRPr="00CA62BF">
              <w:rPr>
                <w:rFonts w:eastAsia="Times New Roman"/>
                <w:b/>
                <w:bCs/>
              </w:rPr>
              <w:t>Luembe</w:t>
            </w:r>
            <w:proofErr w:type="spellEnd"/>
            <w:r w:rsidRPr="00CA62BF">
              <w:rPr>
                <w:rFonts w:eastAsia="Times New Roman"/>
                <w:b/>
                <w:bCs/>
              </w:rPr>
              <w:t xml:space="preserve">, </w:t>
            </w:r>
            <w:proofErr w:type="spellStart"/>
            <w:r w:rsidRPr="00CA62BF">
              <w:rPr>
                <w:rFonts w:eastAsia="Times New Roman"/>
                <w:b/>
                <w:bCs/>
              </w:rPr>
              <w:t>Nyalugwe</w:t>
            </w:r>
            <w:proofErr w:type="spellEnd"/>
            <w:r w:rsidRPr="00CA62BF">
              <w:rPr>
                <w:rFonts w:eastAsia="Times New Roman"/>
                <w:b/>
                <w:bCs/>
              </w:rPr>
              <w:t xml:space="preserve">, </w:t>
            </w:r>
            <w:proofErr w:type="spellStart"/>
            <w:r w:rsidRPr="00CA62BF">
              <w:rPr>
                <w:rFonts w:eastAsia="Times New Roman"/>
                <w:b/>
                <w:bCs/>
              </w:rPr>
              <w:t>Mwanya</w:t>
            </w:r>
            <w:proofErr w:type="spellEnd"/>
          </w:p>
        </w:tc>
        <w:tc>
          <w:tcPr>
            <w:tcW w:w="3117" w:type="dxa"/>
          </w:tcPr>
          <w:p w14:paraId="158371A1" w14:textId="77777777" w:rsidR="00772241" w:rsidRDefault="00772241" w:rsidP="00A24DDF">
            <w:pPr>
              <w:rPr>
                <w:rFonts w:eastAsia="Times New Roman"/>
              </w:rPr>
            </w:pPr>
          </w:p>
        </w:tc>
      </w:tr>
      <w:tr w:rsidR="00772241" w14:paraId="293302DF" w14:textId="6EAAEDED" w:rsidTr="00E1283B">
        <w:tc>
          <w:tcPr>
            <w:tcW w:w="3116" w:type="dxa"/>
          </w:tcPr>
          <w:p w14:paraId="26B2FBBC" w14:textId="77777777" w:rsidR="00772241" w:rsidRDefault="00772241" w:rsidP="00A24D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Forest Management</w:t>
            </w:r>
          </w:p>
        </w:tc>
        <w:tc>
          <w:tcPr>
            <w:tcW w:w="3117" w:type="dxa"/>
          </w:tcPr>
          <w:p w14:paraId="3B701285" w14:textId="77777777" w:rsidR="00772241" w:rsidRDefault="00772241" w:rsidP="00A24D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Community capacity building for forest and fire monitoring and maintenance</w:t>
            </w:r>
          </w:p>
        </w:tc>
        <w:tc>
          <w:tcPr>
            <w:tcW w:w="3117" w:type="dxa"/>
          </w:tcPr>
          <w:p w14:paraId="55834D22" w14:textId="77777777" w:rsidR="00772241" w:rsidRDefault="00772241" w:rsidP="00A24D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Capacity building at the level of CRB mgmt. training (managing conservation fees and transparent financial accounting, consults with the VAGs), and District Forestry Dept offices, local village patrols established, </w:t>
            </w:r>
          </w:p>
        </w:tc>
        <w:tc>
          <w:tcPr>
            <w:tcW w:w="3117" w:type="dxa"/>
          </w:tcPr>
          <w:p w14:paraId="2E767F08" w14:textId="77777777" w:rsidR="00772241" w:rsidRDefault="00772241" w:rsidP="00A24DDF">
            <w:pPr>
              <w:rPr>
                <w:rFonts w:eastAsia="Times New Roman"/>
              </w:rPr>
            </w:pPr>
          </w:p>
        </w:tc>
      </w:tr>
      <w:tr w:rsidR="00772241" w14:paraId="10C043CE" w14:textId="12F418F8" w:rsidTr="00E1283B">
        <w:tc>
          <w:tcPr>
            <w:tcW w:w="3116" w:type="dxa"/>
          </w:tcPr>
          <w:p w14:paraId="2501DF9C" w14:textId="77777777" w:rsidR="00772241" w:rsidRDefault="00772241" w:rsidP="00A24D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Forest Carbon Science</w:t>
            </w:r>
          </w:p>
        </w:tc>
        <w:tc>
          <w:tcPr>
            <w:tcW w:w="3117" w:type="dxa"/>
          </w:tcPr>
          <w:p w14:paraId="53EC18CC" w14:textId="77777777" w:rsidR="00772241" w:rsidRDefault="00772241" w:rsidP="00A24D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Inventorying forest carbon, modeling deforestation, assessing soil carbon</w:t>
            </w:r>
          </w:p>
        </w:tc>
        <w:tc>
          <w:tcPr>
            <w:tcW w:w="3117" w:type="dxa"/>
          </w:tcPr>
          <w:p w14:paraId="23801BA2" w14:textId="77777777" w:rsidR="00772241" w:rsidRDefault="00772241" w:rsidP="00A24D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Breach Action tools – community scouts &amp; other surveillance techniques used to target visits with communities to discuss corrective/mitigative actions.</w:t>
            </w:r>
          </w:p>
          <w:p w14:paraId="04B0E14F" w14:textId="77777777" w:rsidR="00772241" w:rsidRDefault="00772241" w:rsidP="00A24D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Monitored and relocated migrants encroaching on REDD areas</w:t>
            </w:r>
          </w:p>
        </w:tc>
        <w:tc>
          <w:tcPr>
            <w:tcW w:w="3117" w:type="dxa"/>
          </w:tcPr>
          <w:p w14:paraId="396EAB60" w14:textId="77777777" w:rsidR="00772241" w:rsidRDefault="00772241" w:rsidP="00A24DDF">
            <w:pPr>
              <w:rPr>
                <w:rFonts w:eastAsia="Times New Roman"/>
              </w:rPr>
            </w:pPr>
          </w:p>
        </w:tc>
      </w:tr>
      <w:tr w:rsidR="00772241" w14:paraId="33CBA9D5" w14:textId="65B14E13" w:rsidTr="00E1283B">
        <w:tc>
          <w:tcPr>
            <w:tcW w:w="3116" w:type="dxa"/>
          </w:tcPr>
          <w:p w14:paraId="3AF600D7" w14:textId="77777777" w:rsidR="00772241" w:rsidRDefault="00772241" w:rsidP="00A24D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Carbon Market Creation</w:t>
            </w:r>
          </w:p>
        </w:tc>
        <w:tc>
          <w:tcPr>
            <w:tcW w:w="3117" w:type="dxa"/>
          </w:tcPr>
          <w:p w14:paraId="0A8B0B21" w14:textId="77777777" w:rsidR="00772241" w:rsidRDefault="00772241" w:rsidP="00A24D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Facilitate communities’ selling of carbon credits</w:t>
            </w:r>
          </w:p>
        </w:tc>
        <w:tc>
          <w:tcPr>
            <w:tcW w:w="3117" w:type="dxa"/>
          </w:tcPr>
          <w:p w14:paraId="1336AE5C" w14:textId="77777777" w:rsidR="00772241" w:rsidRDefault="00772241" w:rsidP="00A24D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The long carbon verification process and limited funds restricted this component</w:t>
            </w:r>
          </w:p>
        </w:tc>
        <w:tc>
          <w:tcPr>
            <w:tcW w:w="3117" w:type="dxa"/>
          </w:tcPr>
          <w:p w14:paraId="5E0D24B0" w14:textId="77777777" w:rsidR="00772241" w:rsidRDefault="00772241" w:rsidP="00A24DDF">
            <w:pPr>
              <w:rPr>
                <w:rFonts w:eastAsia="Times New Roman"/>
              </w:rPr>
            </w:pPr>
          </w:p>
        </w:tc>
      </w:tr>
      <w:tr w:rsidR="00772241" w14:paraId="1C561AD3" w14:textId="39456275" w:rsidTr="00E1283B">
        <w:tc>
          <w:tcPr>
            <w:tcW w:w="3116" w:type="dxa"/>
          </w:tcPr>
          <w:p w14:paraId="273F22E0" w14:textId="77777777" w:rsidR="00772241" w:rsidRDefault="00772241" w:rsidP="00A24D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Policy and Engagement with GRZ</w:t>
            </w:r>
          </w:p>
        </w:tc>
        <w:tc>
          <w:tcPr>
            <w:tcW w:w="3117" w:type="dxa"/>
          </w:tcPr>
          <w:p w14:paraId="3C29C4B1" w14:textId="77777777" w:rsidR="00772241" w:rsidRDefault="00772241" w:rsidP="00A24D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Comply with national policies and initiatives</w:t>
            </w:r>
          </w:p>
        </w:tc>
        <w:tc>
          <w:tcPr>
            <w:tcW w:w="3117" w:type="dxa"/>
          </w:tcPr>
          <w:p w14:paraId="296B818F" w14:textId="77777777" w:rsidR="00772241" w:rsidRDefault="00772241" w:rsidP="00A24DD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CFP supported GRZ in writing two national policies on managing carbon stocks and community forests</w:t>
            </w:r>
          </w:p>
        </w:tc>
        <w:tc>
          <w:tcPr>
            <w:tcW w:w="3117" w:type="dxa"/>
          </w:tcPr>
          <w:p w14:paraId="35DEF946" w14:textId="77777777" w:rsidR="00772241" w:rsidRDefault="00772241" w:rsidP="00A24DDF">
            <w:pPr>
              <w:rPr>
                <w:rFonts w:eastAsia="Times New Roman"/>
              </w:rPr>
            </w:pPr>
          </w:p>
        </w:tc>
      </w:tr>
      <w:tr w:rsidR="00772241" w14:paraId="6825B989" w14:textId="460DB2F1" w:rsidTr="00E1283B">
        <w:tc>
          <w:tcPr>
            <w:tcW w:w="3116" w:type="dxa"/>
          </w:tcPr>
          <w:p w14:paraId="2E4FDC42" w14:textId="77777777" w:rsidR="00772241" w:rsidRDefault="00772241" w:rsidP="00A24DDF">
            <w:pPr>
              <w:rPr>
                <w:rFonts w:eastAsia="Times New Roman"/>
              </w:rPr>
            </w:pPr>
          </w:p>
        </w:tc>
        <w:tc>
          <w:tcPr>
            <w:tcW w:w="3117" w:type="dxa"/>
          </w:tcPr>
          <w:p w14:paraId="48C18E04" w14:textId="77777777" w:rsidR="00772241" w:rsidRDefault="00772241" w:rsidP="00A24DDF">
            <w:pPr>
              <w:rPr>
                <w:rFonts w:eastAsia="Times New Roman"/>
              </w:rPr>
            </w:pPr>
          </w:p>
        </w:tc>
        <w:tc>
          <w:tcPr>
            <w:tcW w:w="3117" w:type="dxa"/>
          </w:tcPr>
          <w:p w14:paraId="44721894" w14:textId="77777777" w:rsidR="00772241" w:rsidRDefault="00772241" w:rsidP="00A24DDF">
            <w:pPr>
              <w:rPr>
                <w:rFonts w:eastAsia="Times New Roman"/>
              </w:rPr>
            </w:pPr>
          </w:p>
        </w:tc>
        <w:tc>
          <w:tcPr>
            <w:tcW w:w="3117" w:type="dxa"/>
          </w:tcPr>
          <w:p w14:paraId="1696B074" w14:textId="77777777" w:rsidR="00772241" w:rsidRDefault="00772241" w:rsidP="00A24DDF">
            <w:pPr>
              <w:rPr>
                <w:rFonts w:eastAsia="Times New Roman"/>
              </w:rPr>
            </w:pPr>
          </w:p>
        </w:tc>
      </w:tr>
    </w:tbl>
    <w:p w14:paraId="0A4B9976" w14:textId="77777777" w:rsidR="00B07148" w:rsidRPr="00616941" w:rsidRDefault="00B07148" w:rsidP="00B07148">
      <w:pPr>
        <w:spacing w:after="0" w:line="240" w:lineRule="auto"/>
        <w:rPr>
          <w:rFonts w:eastAsia="Times New Roman"/>
        </w:rPr>
      </w:pPr>
    </w:p>
    <w:p w14:paraId="57BD7792" w14:textId="77777777" w:rsidR="008D1CA1" w:rsidRDefault="008D1CA1"/>
    <w:sectPr w:rsidR="008D1CA1" w:rsidSect="00B0714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148"/>
    <w:rsid w:val="000B16DC"/>
    <w:rsid w:val="00255AED"/>
    <w:rsid w:val="00772241"/>
    <w:rsid w:val="008D1CA1"/>
    <w:rsid w:val="00B07148"/>
    <w:rsid w:val="00C71132"/>
    <w:rsid w:val="00E92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AD4A3"/>
  <w15:chartTrackingRefBased/>
  <w15:docId w15:val="{09C342ED-B6B5-4EB3-8E6D-3DD6A0F7C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1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071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69F54C7AA594419F93D3F75CE07874" ma:contentTypeVersion="4" ma:contentTypeDescription="Create a new document." ma:contentTypeScope="" ma:versionID="4d1f16472dd86607459fb17cbaa8f1c8">
  <xsd:schema xmlns:xsd="http://www.w3.org/2001/XMLSchema" xmlns:xs="http://www.w3.org/2001/XMLSchema" xmlns:p="http://schemas.microsoft.com/office/2006/metadata/properties" xmlns:ns2="fc6f4d05-5eca-432a-9aa8-153b6ced4cf1" targetNamespace="http://schemas.microsoft.com/office/2006/metadata/properties" ma:root="true" ma:fieldsID="1a2376363698522bc2c0ead69cd3b3e5" ns2:_="">
    <xsd:import namespace="fc6f4d05-5eca-432a-9aa8-153b6ced4c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6f4d05-5eca-432a-9aa8-153b6ced4c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BCFBD0F-FF11-44BE-97DE-5965C9B4109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FE26D8-2A43-4479-9DDC-4C176A16FB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6f4d05-5eca-432a-9aa8-153b6ced4c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6400084-44B8-4962-A9CB-7B2D52D6D82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Porter</dc:creator>
  <cp:keywords/>
  <dc:description/>
  <cp:lastModifiedBy>Christina Seybolt</cp:lastModifiedBy>
  <cp:revision>2</cp:revision>
  <dcterms:created xsi:type="dcterms:W3CDTF">2023-12-19T16:13:00Z</dcterms:created>
  <dcterms:modified xsi:type="dcterms:W3CDTF">2024-01-03T19:21:00Z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0x010100DE69F54C7AA594419F93D3F75CE07874</vt:lpwstr>
  </property>
</Properties>
</file>