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64D19" w14:textId="77777777" w:rsidR="00F940BF" w:rsidRDefault="00F940BF" w:rsidP="00A26B92">
      <w:pPr>
        <w:spacing w:before="100" w:beforeAutospacing="1" w:after="100" w:afterAutospacing="1"/>
      </w:pPr>
    </w:p>
    <w:p w14:paraId="17886B7C" w14:textId="77777777" w:rsidR="00A26B92" w:rsidRDefault="00A26B92" w:rsidP="00A26B92">
      <w:pPr>
        <w:spacing w:before="100" w:beforeAutospacing="1" w:after="100" w:afterAutospacing="1"/>
      </w:pPr>
      <w:r>
        <w:t xml:space="preserve">Thank you again for meeting with us this week. Please see the attached Feasibility Assessment that informed the design of our </w:t>
      </w:r>
      <w:r w:rsidR="00F940BF">
        <w:t>end line</w:t>
      </w:r>
      <w:r>
        <w:t xml:space="preserve"> evaluation for Zambia CFP, as requested.</w:t>
      </w:r>
    </w:p>
    <w:p w14:paraId="67903EC0" w14:textId="77777777" w:rsidR="00A26B92" w:rsidRDefault="00A26B92" w:rsidP="00A26B92">
      <w:pPr>
        <w:spacing w:before="100" w:beforeAutospacing="1" w:after="100" w:afterAutospacing="1"/>
      </w:pPr>
      <w:r>
        <w:t>We also have the following questions regarding BCP’s implementation in response to the spreadsheet shared with us on Monday:</w:t>
      </w:r>
    </w:p>
    <w:p w14:paraId="23C42943" w14:textId="77777777" w:rsidR="00A26B92" w:rsidRDefault="00A26B92" w:rsidP="00A26B92">
      <w:pPr>
        <w:numPr>
          <w:ilvl w:val="0"/>
          <w:numId w:val="1"/>
        </w:numPr>
        <w:spacing w:before="100" w:beforeAutospacing="1" w:after="100" w:afterAutospacing="1"/>
      </w:pPr>
      <w:r>
        <w:rPr>
          <w:rFonts w:ascii="Calibri" w:hAnsi="Calibri" w:cs="Calibri"/>
          <w:sz w:val="22"/>
          <w:szCs w:val="22"/>
        </w:rPr>
        <w:t>According to the excel file provided, there were no interventions in Msoro (initially a treatment area) or Masemphangwe (initially a control area) chiefdoms. We wanted to confirm that this was the case, and see if BCP is able to share any information about </w:t>
      </w:r>
      <w:r>
        <w:rPr>
          <w:rFonts w:ascii="Calibri" w:hAnsi="Calibri" w:cs="Calibri"/>
          <w:b/>
          <w:bCs/>
          <w:sz w:val="22"/>
          <w:szCs w:val="22"/>
        </w:rPr>
        <w:t>why treatment might not have happened in Msoro</w:t>
      </w:r>
      <w:r>
        <w:rPr>
          <w:rFonts w:ascii="Calibri" w:hAnsi="Calibri" w:cs="Calibri"/>
          <w:sz w:val="22"/>
          <w:szCs w:val="22"/>
        </w:rPr>
        <w:t> as initially planned.</w:t>
      </w:r>
    </w:p>
    <w:p w14:paraId="376FBD31" w14:textId="77777777" w:rsidR="00E50343" w:rsidRPr="00F940BF" w:rsidRDefault="00F940BF" w:rsidP="00F940BF">
      <w:pPr>
        <w:numPr>
          <w:ilvl w:val="1"/>
          <w:numId w:val="2"/>
        </w:numPr>
        <w:spacing w:before="100" w:beforeAutospacing="1" w:after="100" w:afterAutospacing="1"/>
      </w:pPr>
      <w:r>
        <w:rPr>
          <w:rFonts w:ascii="Calibri" w:hAnsi="Calibri" w:cs="Calibri"/>
          <w:sz w:val="22"/>
          <w:szCs w:val="22"/>
        </w:rPr>
        <w:t>Similarly,</w:t>
      </w:r>
      <w:r w:rsidR="00A26B92">
        <w:rPr>
          <w:rFonts w:ascii="Calibri" w:hAnsi="Calibri" w:cs="Calibri"/>
          <w:sz w:val="22"/>
          <w:szCs w:val="22"/>
        </w:rPr>
        <w:t xml:space="preserve"> for </w:t>
      </w:r>
      <w:r w:rsidR="00A26B92">
        <w:rPr>
          <w:rFonts w:ascii="Calibri" w:hAnsi="Calibri" w:cs="Calibri"/>
          <w:color w:val="000000"/>
          <w:sz w:val="22"/>
          <w:szCs w:val="22"/>
        </w:rPr>
        <w:t>Nyalungwe</w:t>
      </w:r>
      <w:r w:rsidR="00A26B92">
        <w:rPr>
          <w:rFonts w:ascii="Calibri" w:hAnsi="Calibri" w:cs="Calibri"/>
          <w:sz w:val="22"/>
          <w:szCs w:val="22"/>
        </w:rPr>
        <w:t> and </w:t>
      </w:r>
      <w:r w:rsidR="00A26B92">
        <w:rPr>
          <w:rFonts w:ascii="Calibri" w:hAnsi="Calibri" w:cs="Calibri"/>
          <w:color w:val="000000"/>
          <w:sz w:val="22"/>
          <w:szCs w:val="22"/>
        </w:rPr>
        <w:t>Mwanya chiefdoms (initially control areas), the excel file provides information on interventions they received. We wanted to see if BCP is able to share any information about </w:t>
      </w:r>
      <w:r w:rsidR="00A26B92">
        <w:rPr>
          <w:rFonts w:ascii="Calibri" w:hAnsi="Calibri" w:cs="Calibri"/>
          <w:b/>
          <w:bCs/>
          <w:color w:val="000000"/>
          <w:sz w:val="22"/>
          <w:szCs w:val="22"/>
        </w:rPr>
        <w:t>why treatment was expanded to these areas</w:t>
      </w:r>
      <w:r w:rsidR="00A26B92">
        <w:rPr>
          <w:rFonts w:ascii="Calibri" w:hAnsi="Calibri" w:cs="Calibri"/>
          <w:color w:val="000000"/>
          <w:sz w:val="22"/>
          <w:szCs w:val="22"/>
        </w:rPr>
        <w:t>, as it was not initially planned.</w:t>
      </w:r>
    </w:p>
    <w:p w14:paraId="54B9D013" w14:textId="77777777" w:rsidR="00B35F1F" w:rsidRDefault="00F940BF" w:rsidP="00B35F1F">
      <w:pPr>
        <w:spacing w:before="100" w:beforeAutospacing="1" w:after="100" w:afterAutospacing="1"/>
        <w:jc w:val="both"/>
        <w:rPr>
          <w:rFonts w:asciiTheme="majorHAnsi" w:hAnsiTheme="majorHAnsi" w:cstheme="majorHAnsi"/>
          <w:color w:val="FF0000"/>
          <w:sz w:val="22"/>
          <w:szCs w:val="22"/>
        </w:rPr>
      </w:pPr>
      <w:r w:rsidRPr="00E34D0D">
        <w:rPr>
          <w:rFonts w:asciiTheme="majorHAnsi" w:hAnsiTheme="majorHAnsi" w:cstheme="majorHAnsi"/>
          <w:b/>
          <w:color w:val="FF0000"/>
          <w:sz w:val="22"/>
          <w:szCs w:val="22"/>
        </w:rPr>
        <w:t>Response:</w:t>
      </w:r>
      <w:r w:rsidR="006E1203">
        <w:rPr>
          <w:rFonts w:asciiTheme="majorHAnsi" w:hAnsiTheme="majorHAnsi" w:cstheme="majorHAnsi"/>
          <w:color w:val="FF0000"/>
          <w:sz w:val="22"/>
          <w:szCs w:val="22"/>
        </w:rPr>
        <w:t xml:space="preserve"> Based on the engagement</w:t>
      </w:r>
      <w:r w:rsidR="00B87C9B">
        <w:rPr>
          <w:rFonts w:asciiTheme="majorHAnsi" w:hAnsiTheme="majorHAnsi" w:cstheme="majorHAnsi"/>
          <w:color w:val="FF0000"/>
          <w:sz w:val="22"/>
          <w:szCs w:val="22"/>
        </w:rPr>
        <w:t xml:space="preserve">s </w:t>
      </w:r>
      <w:r w:rsidR="006E1203">
        <w:rPr>
          <w:rFonts w:asciiTheme="majorHAnsi" w:hAnsiTheme="majorHAnsi" w:cstheme="majorHAnsi"/>
          <w:color w:val="FF0000"/>
          <w:sz w:val="22"/>
          <w:szCs w:val="22"/>
        </w:rPr>
        <w:t>conducted</w:t>
      </w:r>
      <w:r w:rsidR="00E34D0D">
        <w:rPr>
          <w:rFonts w:asciiTheme="majorHAnsi" w:hAnsiTheme="majorHAnsi" w:cstheme="majorHAnsi"/>
          <w:color w:val="FF0000"/>
          <w:sz w:val="22"/>
          <w:szCs w:val="22"/>
        </w:rPr>
        <w:t xml:space="preserve"> </w:t>
      </w:r>
      <w:r w:rsidR="00B87C9B">
        <w:rPr>
          <w:rFonts w:asciiTheme="majorHAnsi" w:hAnsiTheme="majorHAnsi" w:cstheme="majorHAnsi"/>
          <w:color w:val="FF0000"/>
          <w:sz w:val="22"/>
          <w:szCs w:val="22"/>
        </w:rPr>
        <w:t xml:space="preserve">at the time, </w:t>
      </w:r>
      <w:r w:rsidR="00F771E2" w:rsidRPr="00E34D0D">
        <w:rPr>
          <w:rFonts w:asciiTheme="majorHAnsi" w:hAnsiTheme="majorHAnsi" w:cstheme="majorHAnsi"/>
          <w:color w:val="FF0000"/>
          <w:sz w:val="22"/>
          <w:szCs w:val="22"/>
        </w:rPr>
        <w:t>Nyalungwe</w:t>
      </w:r>
      <w:r w:rsidR="00033D6F" w:rsidRPr="00E34D0D">
        <w:rPr>
          <w:rFonts w:asciiTheme="majorHAnsi" w:hAnsiTheme="majorHAnsi" w:cstheme="majorHAnsi"/>
          <w:color w:val="FF0000"/>
          <w:sz w:val="22"/>
          <w:szCs w:val="22"/>
        </w:rPr>
        <w:t xml:space="preserve"> and Mwanya</w:t>
      </w:r>
      <w:r w:rsidRPr="00E34D0D">
        <w:rPr>
          <w:rFonts w:asciiTheme="majorHAnsi" w:hAnsiTheme="majorHAnsi" w:cstheme="majorHAnsi"/>
          <w:color w:val="FF0000"/>
          <w:sz w:val="22"/>
          <w:szCs w:val="22"/>
        </w:rPr>
        <w:t xml:space="preserve"> were </w:t>
      </w:r>
      <w:r w:rsidR="00033D6F" w:rsidRPr="00E34D0D">
        <w:rPr>
          <w:rFonts w:asciiTheme="majorHAnsi" w:hAnsiTheme="majorHAnsi" w:cstheme="majorHAnsi"/>
          <w:color w:val="FF0000"/>
          <w:sz w:val="22"/>
          <w:szCs w:val="22"/>
        </w:rPr>
        <w:t xml:space="preserve">always </w:t>
      </w:r>
      <w:r w:rsidRPr="00E34D0D">
        <w:rPr>
          <w:rFonts w:asciiTheme="majorHAnsi" w:hAnsiTheme="majorHAnsi" w:cstheme="majorHAnsi"/>
          <w:color w:val="FF0000"/>
          <w:sz w:val="22"/>
          <w:szCs w:val="22"/>
        </w:rPr>
        <w:t xml:space="preserve">part of the </w:t>
      </w:r>
      <w:r w:rsidR="00033D6F" w:rsidRPr="00E34D0D">
        <w:rPr>
          <w:rFonts w:asciiTheme="majorHAnsi" w:hAnsiTheme="majorHAnsi" w:cstheme="majorHAnsi"/>
          <w:color w:val="FF0000"/>
          <w:sz w:val="22"/>
          <w:szCs w:val="22"/>
        </w:rPr>
        <w:t xml:space="preserve">project </w:t>
      </w:r>
      <w:r w:rsidR="00BA7267" w:rsidRPr="00E34D0D">
        <w:rPr>
          <w:rFonts w:asciiTheme="majorHAnsi" w:hAnsiTheme="majorHAnsi" w:cstheme="majorHAnsi"/>
          <w:color w:val="FF0000"/>
          <w:sz w:val="22"/>
          <w:szCs w:val="22"/>
        </w:rPr>
        <w:t>areas</w:t>
      </w:r>
      <w:r w:rsidRPr="00E34D0D">
        <w:rPr>
          <w:rFonts w:asciiTheme="majorHAnsi" w:hAnsiTheme="majorHAnsi" w:cstheme="majorHAnsi"/>
          <w:color w:val="FF0000"/>
          <w:sz w:val="22"/>
          <w:szCs w:val="22"/>
        </w:rPr>
        <w:t xml:space="preserve"> planned</w:t>
      </w:r>
      <w:r w:rsidR="00BA7267" w:rsidRPr="00E34D0D">
        <w:rPr>
          <w:rFonts w:asciiTheme="majorHAnsi" w:hAnsiTheme="majorHAnsi" w:cstheme="majorHAnsi"/>
          <w:color w:val="FF0000"/>
          <w:sz w:val="22"/>
          <w:szCs w:val="22"/>
        </w:rPr>
        <w:t xml:space="preserve"> for interventions. </w:t>
      </w:r>
      <w:r w:rsidR="00B35F1F">
        <w:rPr>
          <w:rFonts w:asciiTheme="majorHAnsi" w:hAnsiTheme="majorHAnsi" w:cstheme="majorHAnsi"/>
          <w:color w:val="FF0000"/>
          <w:sz w:val="22"/>
          <w:szCs w:val="22"/>
        </w:rPr>
        <w:t>T</w:t>
      </w:r>
      <w:r w:rsidR="00B35F1F" w:rsidRPr="00E34D0D">
        <w:rPr>
          <w:rFonts w:asciiTheme="majorHAnsi" w:hAnsiTheme="majorHAnsi" w:cstheme="majorHAnsi"/>
          <w:color w:val="FF0000"/>
          <w:sz w:val="22"/>
          <w:szCs w:val="22"/>
        </w:rPr>
        <w:t xml:space="preserve">he project was meant to create a continuous corridor for wildlife movement connecting the North Luangwa, South Luangwa </w:t>
      </w:r>
      <w:r w:rsidR="00B35F1F">
        <w:rPr>
          <w:rFonts w:asciiTheme="majorHAnsi" w:hAnsiTheme="majorHAnsi" w:cstheme="majorHAnsi"/>
          <w:color w:val="FF0000"/>
          <w:sz w:val="22"/>
          <w:szCs w:val="22"/>
        </w:rPr>
        <w:t xml:space="preserve">National parks </w:t>
      </w:r>
      <w:r w:rsidR="00B35F1F" w:rsidRPr="00E34D0D">
        <w:rPr>
          <w:rFonts w:asciiTheme="majorHAnsi" w:hAnsiTheme="majorHAnsi" w:cstheme="majorHAnsi"/>
          <w:color w:val="FF0000"/>
          <w:sz w:val="22"/>
          <w:szCs w:val="22"/>
        </w:rPr>
        <w:t xml:space="preserve">to Lower Zambezi </w:t>
      </w:r>
      <w:r w:rsidR="00B35F1F">
        <w:rPr>
          <w:rFonts w:asciiTheme="majorHAnsi" w:hAnsiTheme="majorHAnsi" w:cstheme="majorHAnsi"/>
          <w:color w:val="FF0000"/>
          <w:sz w:val="22"/>
          <w:szCs w:val="22"/>
        </w:rPr>
        <w:t xml:space="preserve">National and </w:t>
      </w:r>
      <w:r w:rsidR="00B35F1F" w:rsidRPr="00E34D0D">
        <w:rPr>
          <w:rFonts w:asciiTheme="majorHAnsi" w:hAnsiTheme="majorHAnsi" w:cstheme="majorHAnsi"/>
          <w:color w:val="FF0000"/>
          <w:sz w:val="22"/>
          <w:szCs w:val="22"/>
        </w:rPr>
        <w:t xml:space="preserve">to the Mana pools in Zimbabwe as well as the Nyika National Park in Tanzania and Kasungu National Park in Malawi through the </w:t>
      </w:r>
      <w:r w:rsidR="00B35F1F" w:rsidRPr="00E34D0D">
        <w:rPr>
          <w:rFonts w:asciiTheme="majorHAnsi" w:hAnsiTheme="majorHAnsi" w:cstheme="majorHAnsi"/>
          <w:color w:val="FF0000"/>
          <w:sz w:val="20"/>
          <w:szCs w:val="20"/>
        </w:rPr>
        <w:t>Mozambique Tanzania Transfrontier Conservation Area</w:t>
      </w:r>
      <w:r w:rsidR="00B35F1F" w:rsidRPr="00E34D0D">
        <w:rPr>
          <w:rFonts w:asciiTheme="majorHAnsi" w:hAnsiTheme="majorHAnsi" w:cstheme="majorHAnsi"/>
          <w:color w:val="FF0000"/>
          <w:sz w:val="22"/>
          <w:szCs w:val="22"/>
        </w:rPr>
        <w:t xml:space="preserve"> (MZTFCA)</w:t>
      </w:r>
      <w:r w:rsidR="00B35F1F">
        <w:rPr>
          <w:rFonts w:asciiTheme="majorHAnsi" w:hAnsiTheme="majorHAnsi" w:cstheme="majorHAnsi"/>
          <w:color w:val="FF0000"/>
          <w:sz w:val="22"/>
          <w:szCs w:val="22"/>
        </w:rPr>
        <w:t xml:space="preserve">. </w:t>
      </w:r>
      <w:r w:rsidR="00B87C9B">
        <w:rPr>
          <w:rFonts w:asciiTheme="majorHAnsi" w:hAnsiTheme="majorHAnsi" w:cstheme="majorHAnsi"/>
          <w:color w:val="FF0000"/>
          <w:sz w:val="22"/>
          <w:szCs w:val="22"/>
        </w:rPr>
        <w:t xml:space="preserve">The scope of planned engagements did not include </w:t>
      </w:r>
      <w:r w:rsidR="00E34D0D">
        <w:rPr>
          <w:rFonts w:asciiTheme="majorHAnsi" w:hAnsiTheme="majorHAnsi" w:cstheme="majorHAnsi"/>
          <w:color w:val="FF0000"/>
          <w:sz w:val="22"/>
          <w:szCs w:val="22"/>
        </w:rPr>
        <w:t xml:space="preserve">Mwasephangwe, </w:t>
      </w:r>
      <w:r w:rsidR="00B87C9B">
        <w:rPr>
          <w:rFonts w:asciiTheme="majorHAnsi" w:hAnsiTheme="majorHAnsi" w:cstheme="majorHAnsi"/>
          <w:color w:val="FF0000"/>
          <w:sz w:val="22"/>
          <w:szCs w:val="22"/>
        </w:rPr>
        <w:t>and neither was it mentioned in the PD.</w:t>
      </w:r>
    </w:p>
    <w:p w14:paraId="7770497B" w14:textId="77777777" w:rsidR="00B35F1F" w:rsidRDefault="00B35F1F" w:rsidP="00B35F1F">
      <w:pPr>
        <w:spacing w:before="100" w:beforeAutospacing="1" w:after="100" w:afterAutospacing="1"/>
        <w:jc w:val="both"/>
        <w:rPr>
          <w:rFonts w:asciiTheme="majorHAnsi" w:hAnsiTheme="majorHAnsi" w:cstheme="majorHAnsi"/>
          <w:color w:val="FF0000"/>
          <w:sz w:val="22"/>
          <w:szCs w:val="22"/>
        </w:rPr>
      </w:pPr>
      <w:r>
        <w:rPr>
          <w:rFonts w:asciiTheme="majorHAnsi" w:hAnsiTheme="majorHAnsi" w:cstheme="majorHAnsi"/>
          <w:color w:val="FF0000"/>
          <w:sz w:val="22"/>
          <w:szCs w:val="22"/>
        </w:rPr>
        <w:t>I</w:t>
      </w:r>
      <w:r w:rsidR="00E34D0D">
        <w:rPr>
          <w:rFonts w:asciiTheme="majorHAnsi" w:hAnsiTheme="majorHAnsi" w:cstheme="majorHAnsi"/>
          <w:color w:val="FF0000"/>
          <w:sz w:val="22"/>
          <w:szCs w:val="22"/>
        </w:rPr>
        <w:t xml:space="preserve">nterventions </w:t>
      </w:r>
      <w:r>
        <w:rPr>
          <w:rFonts w:asciiTheme="majorHAnsi" w:hAnsiTheme="majorHAnsi" w:cstheme="majorHAnsi"/>
          <w:color w:val="FF0000"/>
          <w:sz w:val="22"/>
          <w:szCs w:val="22"/>
        </w:rPr>
        <w:t xml:space="preserve">were </w:t>
      </w:r>
      <w:r w:rsidR="00E34D0D">
        <w:rPr>
          <w:rFonts w:asciiTheme="majorHAnsi" w:hAnsiTheme="majorHAnsi" w:cstheme="majorHAnsi"/>
          <w:color w:val="FF0000"/>
          <w:sz w:val="22"/>
          <w:szCs w:val="22"/>
        </w:rPr>
        <w:t>done in Msoro; Maize shellers</w:t>
      </w:r>
      <w:r>
        <w:rPr>
          <w:rFonts w:asciiTheme="majorHAnsi" w:hAnsiTheme="majorHAnsi" w:cstheme="majorHAnsi"/>
          <w:color w:val="FF0000"/>
          <w:sz w:val="22"/>
          <w:szCs w:val="22"/>
        </w:rPr>
        <w:t xml:space="preserve"> were</w:t>
      </w:r>
      <w:r w:rsidR="00E34D0D">
        <w:rPr>
          <w:rFonts w:asciiTheme="majorHAnsi" w:hAnsiTheme="majorHAnsi" w:cstheme="majorHAnsi"/>
          <w:color w:val="FF0000"/>
          <w:sz w:val="22"/>
          <w:szCs w:val="22"/>
        </w:rPr>
        <w:t xml:space="preserve"> procured and </w:t>
      </w:r>
      <w:r>
        <w:rPr>
          <w:rFonts w:asciiTheme="majorHAnsi" w:hAnsiTheme="majorHAnsi" w:cstheme="majorHAnsi"/>
          <w:color w:val="FF0000"/>
          <w:sz w:val="22"/>
          <w:szCs w:val="22"/>
        </w:rPr>
        <w:t>d</w:t>
      </w:r>
      <w:r w:rsidR="00E34D0D">
        <w:rPr>
          <w:rFonts w:asciiTheme="majorHAnsi" w:hAnsiTheme="majorHAnsi" w:cstheme="majorHAnsi"/>
          <w:color w:val="FF0000"/>
          <w:sz w:val="22"/>
          <w:szCs w:val="22"/>
        </w:rPr>
        <w:t xml:space="preserve">elivered for use by the </w:t>
      </w:r>
      <w:r>
        <w:rPr>
          <w:rFonts w:asciiTheme="majorHAnsi" w:hAnsiTheme="majorHAnsi" w:cstheme="majorHAnsi"/>
          <w:color w:val="FF0000"/>
          <w:sz w:val="22"/>
          <w:szCs w:val="22"/>
        </w:rPr>
        <w:t>farming</w:t>
      </w:r>
      <w:r w:rsidR="00E34D0D">
        <w:rPr>
          <w:rFonts w:asciiTheme="majorHAnsi" w:hAnsiTheme="majorHAnsi" w:cstheme="majorHAnsi"/>
          <w:color w:val="FF0000"/>
          <w:sz w:val="22"/>
          <w:szCs w:val="22"/>
        </w:rPr>
        <w:t xml:space="preserve"> communities of Msoro. These</w:t>
      </w:r>
      <w:r>
        <w:rPr>
          <w:rFonts w:asciiTheme="majorHAnsi" w:hAnsiTheme="majorHAnsi" w:cstheme="majorHAnsi"/>
          <w:color w:val="FF0000"/>
          <w:sz w:val="22"/>
          <w:szCs w:val="22"/>
        </w:rPr>
        <w:t xml:space="preserve"> </w:t>
      </w:r>
      <w:r w:rsidR="00E34D0D">
        <w:rPr>
          <w:rFonts w:asciiTheme="majorHAnsi" w:hAnsiTheme="majorHAnsi" w:cstheme="majorHAnsi"/>
          <w:color w:val="FF0000"/>
          <w:sz w:val="22"/>
          <w:szCs w:val="22"/>
        </w:rPr>
        <w:t>were managed by the respective Village Action Groups</w:t>
      </w:r>
      <w:r>
        <w:rPr>
          <w:rFonts w:asciiTheme="majorHAnsi" w:hAnsiTheme="majorHAnsi" w:cstheme="majorHAnsi"/>
          <w:color w:val="FF0000"/>
          <w:sz w:val="22"/>
          <w:szCs w:val="22"/>
        </w:rPr>
        <w:t xml:space="preserve"> from the Community Resources Board</w:t>
      </w:r>
      <w:r w:rsidR="00E34D0D">
        <w:rPr>
          <w:rFonts w:asciiTheme="majorHAnsi" w:hAnsiTheme="majorHAnsi" w:cstheme="majorHAnsi"/>
          <w:color w:val="FF0000"/>
          <w:sz w:val="22"/>
          <w:szCs w:val="22"/>
        </w:rPr>
        <w:t>. In addition, a Mothers shelter (remote outreach station for Under 5 immunization and Antenatal Care) was under construction in Msoro. However, this was never handed over as MOH requirements for a functional station were not met; Station required access to Clean Water Supply.</w:t>
      </w:r>
      <w:r>
        <w:rPr>
          <w:rFonts w:asciiTheme="majorHAnsi" w:hAnsiTheme="majorHAnsi" w:cstheme="majorHAnsi"/>
          <w:color w:val="FF0000"/>
          <w:sz w:val="22"/>
          <w:szCs w:val="22"/>
        </w:rPr>
        <w:t xml:space="preserve"> There was shift and focus t</w:t>
      </w:r>
      <w:r w:rsidR="00F771E2">
        <w:rPr>
          <w:rFonts w:asciiTheme="majorHAnsi" w:hAnsiTheme="majorHAnsi" w:cstheme="majorHAnsi"/>
          <w:color w:val="FF0000"/>
          <w:sz w:val="22"/>
          <w:szCs w:val="22"/>
        </w:rPr>
        <w:t xml:space="preserve">owards implementation of </w:t>
      </w:r>
      <w:r>
        <w:rPr>
          <w:rFonts w:asciiTheme="majorHAnsi" w:hAnsiTheme="majorHAnsi" w:cstheme="majorHAnsi"/>
          <w:color w:val="FF0000"/>
          <w:sz w:val="22"/>
          <w:szCs w:val="22"/>
        </w:rPr>
        <w:t xml:space="preserve">livelihood projects </w:t>
      </w:r>
      <w:r w:rsidR="00F771E2">
        <w:rPr>
          <w:rFonts w:asciiTheme="majorHAnsi" w:hAnsiTheme="majorHAnsi" w:cstheme="majorHAnsi"/>
          <w:color w:val="FF0000"/>
          <w:sz w:val="22"/>
          <w:szCs w:val="22"/>
        </w:rPr>
        <w:t>at household level.</w:t>
      </w:r>
    </w:p>
    <w:p w14:paraId="29BFF90F" w14:textId="77777777" w:rsidR="00F940BF" w:rsidRDefault="00A26B92" w:rsidP="00B35F1F">
      <w:pPr>
        <w:spacing w:before="100" w:beforeAutospacing="1" w:after="100" w:afterAutospacing="1"/>
        <w:jc w:val="both"/>
        <w:rPr>
          <w:rFonts w:ascii="Calibri" w:hAnsi="Calibri" w:cs="Calibri"/>
          <w:sz w:val="22"/>
          <w:szCs w:val="22"/>
        </w:rPr>
      </w:pPr>
      <w:r>
        <w:rPr>
          <w:rFonts w:ascii="Calibri" w:hAnsi="Calibri" w:cs="Calibri"/>
          <w:sz w:val="22"/>
          <w:szCs w:val="22"/>
        </w:rPr>
        <w:t>All intervention information provided in the excel file seems to be at the chiefdom/CRB level (i.e., it is the same for all villages in a chiefdom), rather than at lower levels of the VAGs or villages. However, based on the notes, it seems like some interventions did indeed take place in more specific, smaller geographic locations. For example, in Luembe chiefdom, the interventions include: “Construction of teachers houses in Chinambi, Ngambwa, Ambo,</w:t>
      </w:r>
      <w:r w:rsidR="00F940BF">
        <w:rPr>
          <w:rFonts w:ascii="Calibri" w:hAnsi="Calibri" w:cs="Calibri"/>
          <w:sz w:val="22"/>
          <w:szCs w:val="22"/>
        </w:rPr>
        <w:t xml:space="preserve"> </w:t>
      </w:r>
      <w:r>
        <w:rPr>
          <w:rFonts w:ascii="Calibri" w:hAnsi="Calibri" w:cs="Calibri"/>
          <w:sz w:val="22"/>
          <w:szCs w:val="22"/>
        </w:rPr>
        <w:t>Mushalila &amp; Rehab at Chikwasha &amp; Rehabiliation of 1*2 Classroom block, Mbilisao”. </w:t>
      </w:r>
      <w:r>
        <w:rPr>
          <w:rFonts w:ascii="Calibri" w:hAnsi="Calibri" w:cs="Calibri"/>
          <w:b/>
          <w:bCs/>
          <w:sz w:val="22"/>
          <w:szCs w:val="22"/>
        </w:rPr>
        <w:t>Can</w:t>
      </w:r>
      <w:r>
        <w:rPr>
          <w:rFonts w:ascii="Calibri" w:hAnsi="Calibri" w:cs="Calibri"/>
          <w:sz w:val="22"/>
          <w:szCs w:val="22"/>
        </w:rPr>
        <w:t> </w:t>
      </w:r>
      <w:r>
        <w:rPr>
          <w:rFonts w:ascii="Calibri" w:hAnsi="Calibri" w:cs="Calibri"/>
          <w:b/>
          <w:bCs/>
          <w:sz w:val="22"/>
          <w:szCs w:val="22"/>
        </w:rPr>
        <w:t>more information be provided about these locations</w:t>
      </w:r>
      <w:r>
        <w:rPr>
          <w:rFonts w:ascii="Calibri" w:hAnsi="Calibri" w:cs="Calibri"/>
          <w:sz w:val="22"/>
          <w:szCs w:val="22"/>
        </w:rPr>
        <w:t>? Are these village names, or something else? Same question applies throughout the rest</w:t>
      </w:r>
      <w:r w:rsidR="00F940BF">
        <w:rPr>
          <w:rFonts w:ascii="Calibri" w:hAnsi="Calibri" w:cs="Calibri"/>
          <w:sz w:val="22"/>
          <w:szCs w:val="22"/>
        </w:rPr>
        <w:t xml:space="preserve"> of the interventions listed.</w:t>
      </w:r>
    </w:p>
    <w:p w14:paraId="44C27437" w14:textId="77777777" w:rsidR="00A74EE6" w:rsidRDefault="00A74EE6" w:rsidP="00B35F1F">
      <w:pPr>
        <w:spacing w:before="100" w:beforeAutospacing="1" w:after="100" w:afterAutospacing="1"/>
        <w:jc w:val="both"/>
        <w:rPr>
          <w:rFonts w:ascii="Calibri" w:hAnsi="Calibri" w:cs="Calibri"/>
          <w:sz w:val="22"/>
          <w:szCs w:val="22"/>
        </w:rPr>
      </w:pPr>
    </w:p>
    <w:p w14:paraId="72F12B8F" w14:textId="77777777" w:rsidR="00A74EE6" w:rsidRDefault="00A74EE6" w:rsidP="00B35F1F">
      <w:pPr>
        <w:spacing w:before="100" w:beforeAutospacing="1" w:after="100" w:afterAutospacing="1"/>
        <w:jc w:val="both"/>
        <w:rPr>
          <w:rFonts w:ascii="Calibri" w:hAnsi="Calibri" w:cs="Calibri"/>
          <w:sz w:val="22"/>
          <w:szCs w:val="22"/>
        </w:rPr>
      </w:pPr>
    </w:p>
    <w:p w14:paraId="2920F507" w14:textId="77777777" w:rsidR="00A74EE6" w:rsidRDefault="00A74EE6" w:rsidP="00B35F1F">
      <w:pPr>
        <w:spacing w:before="100" w:beforeAutospacing="1" w:after="100" w:afterAutospacing="1"/>
        <w:jc w:val="both"/>
        <w:rPr>
          <w:rFonts w:ascii="Calibri" w:hAnsi="Calibri" w:cs="Calibri"/>
          <w:sz w:val="22"/>
          <w:szCs w:val="22"/>
        </w:rPr>
      </w:pPr>
    </w:p>
    <w:p w14:paraId="7064CC8E" w14:textId="77777777" w:rsidR="00A74EE6" w:rsidRDefault="00A74EE6" w:rsidP="00B35F1F">
      <w:pPr>
        <w:spacing w:before="100" w:beforeAutospacing="1" w:after="100" w:afterAutospacing="1"/>
        <w:jc w:val="both"/>
        <w:rPr>
          <w:rFonts w:ascii="Calibri" w:hAnsi="Calibri" w:cs="Calibri"/>
          <w:sz w:val="22"/>
          <w:szCs w:val="22"/>
        </w:rPr>
      </w:pPr>
    </w:p>
    <w:p w14:paraId="66085A92" w14:textId="77777777" w:rsidR="00A74EE6" w:rsidRDefault="00A74EE6" w:rsidP="00B35F1F">
      <w:pPr>
        <w:spacing w:before="100" w:beforeAutospacing="1" w:after="100" w:afterAutospacing="1"/>
        <w:jc w:val="both"/>
        <w:rPr>
          <w:rFonts w:ascii="Calibri" w:hAnsi="Calibri" w:cs="Calibri"/>
          <w:sz w:val="22"/>
          <w:szCs w:val="22"/>
        </w:rPr>
      </w:pPr>
    </w:p>
    <w:p w14:paraId="69877DF6" w14:textId="77777777" w:rsidR="00A74EE6" w:rsidRDefault="00A74EE6" w:rsidP="00B35F1F">
      <w:pPr>
        <w:spacing w:before="100" w:beforeAutospacing="1" w:after="100" w:afterAutospacing="1"/>
        <w:jc w:val="both"/>
        <w:rPr>
          <w:rFonts w:ascii="Calibri" w:hAnsi="Calibri" w:cs="Calibri"/>
          <w:sz w:val="22"/>
          <w:szCs w:val="22"/>
        </w:rPr>
      </w:pPr>
      <w:r>
        <w:rPr>
          <w:rFonts w:ascii="Calibri" w:hAnsi="Calibri" w:cs="Calibri"/>
          <w:sz w:val="22"/>
          <w:szCs w:val="22"/>
        </w:rPr>
        <w:t>Response (see additions in red)</w:t>
      </w:r>
    </w:p>
    <w:tbl>
      <w:tblPr>
        <w:tblW w:w="10300" w:type="dxa"/>
        <w:tblLook w:val="04A0" w:firstRow="1" w:lastRow="0" w:firstColumn="1" w:lastColumn="0" w:noHBand="0" w:noVBand="1"/>
      </w:tblPr>
      <w:tblGrid>
        <w:gridCol w:w="328"/>
        <w:gridCol w:w="1050"/>
        <w:gridCol w:w="1737"/>
        <w:gridCol w:w="3406"/>
        <w:gridCol w:w="850"/>
        <w:gridCol w:w="2929"/>
      </w:tblGrid>
      <w:tr w:rsidR="00A74EE6" w:rsidRPr="00A74EE6" w14:paraId="7DE67D4D" w14:textId="77777777" w:rsidTr="00A74EE6">
        <w:trPr>
          <w:trHeight w:val="219"/>
        </w:trPr>
        <w:tc>
          <w:tcPr>
            <w:tcW w:w="1378" w:type="dxa"/>
            <w:gridSpan w:val="2"/>
            <w:tcBorders>
              <w:top w:val="nil"/>
              <w:left w:val="nil"/>
              <w:bottom w:val="nil"/>
              <w:right w:val="nil"/>
            </w:tcBorders>
            <w:shd w:val="clear" w:color="000000" w:fill="FFFFFF"/>
            <w:noWrap/>
            <w:vAlign w:val="bottom"/>
            <w:hideMark/>
          </w:tcPr>
          <w:p w14:paraId="0DF827ED" w14:textId="77777777" w:rsidR="00A74EE6" w:rsidRPr="00A74EE6" w:rsidRDefault="00A74EE6" w:rsidP="00A74EE6">
            <w:pPr>
              <w:rPr>
                <w:rFonts w:ascii="Calibri" w:eastAsia="Times New Roman" w:hAnsi="Calibri" w:cs="Calibri"/>
                <w:b/>
                <w:bCs/>
                <w:sz w:val="22"/>
                <w:szCs w:val="22"/>
              </w:rPr>
            </w:pPr>
            <w:r w:rsidRPr="00A74EE6">
              <w:rPr>
                <w:rFonts w:ascii="Calibri" w:eastAsia="Times New Roman" w:hAnsi="Calibri" w:cs="Calibri"/>
                <w:b/>
                <w:bCs/>
                <w:sz w:val="22"/>
                <w:szCs w:val="22"/>
              </w:rPr>
              <w:t>CFP USAID Project</w:t>
            </w:r>
          </w:p>
        </w:tc>
        <w:tc>
          <w:tcPr>
            <w:tcW w:w="1737" w:type="dxa"/>
            <w:tcBorders>
              <w:top w:val="nil"/>
              <w:left w:val="nil"/>
              <w:bottom w:val="nil"/>
              <w:right w:val="nil"/>
            </w:tcBorders>
            <w:shd w:val="clear" w:color="000000" w:fill="FFFFFF"/>
            <w:noWrap/>
            <w:vAlign w:val="bottom"/>
            <w:hideMark/>
          </w:tcPr>
          <w:p w14:paraId="0420759C"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3406" w:type="dxa"/>
            <w:tcBorders>
              <w:top w:val="nil"/>
              <w:left w:val="nil"/>
              <w:bottom w:val="nil"/>
              <w:right w:val="nil"/>
            </w:tcBorders>
            <w:shd w:val="clear" w:color="000000" w:fill="FFFFFF"/>
            <w:vAlign w:val="center"/>
            <w:hideMark/>
          </w:tcPr>
          <w:p w14:paraId="6C4C9239"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850" w:type="dxa"/>
            <w:tcBorders>
              <w:top w:val="nil"/>
              <w:left w:val="nil"/>
              <w:bottom w:val="nil"/>
              <w:right w:val="nil"/>
            </w:tcBorders>
            <w:shd w:val="clear" w:color="000000" w:fill="FFFFFF"/>
            <w:noWrap/>
            <w:vAlign w:val="bottom"/>
            <w:hideMark/>
          </w:tcPr>
          <w:p w14:paraId="50928985"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2929" w:type="dxa"/>
            <w:tcBorders>
              <w:top w:val="nil"/>
              <w:left w:val="nil"/>
              <w:bottom w:val="nil"/>
              <w:right w:val="nil"/>
            </w:tcBorders>
            <w:shd w:val="clear" w:color="000000" w:fill="FFFFFF"/>
            <w:vAlign w:val="bottom"/>
            <w:hideMark/>
          </w:tcPr>
          <w:p w14:paraId="20B2940D"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r>
      <w:tr w:rsidR="00A74EE6" w:rsidRPr="00A74EE6" w14:paraId="1E6815FC" w14:textId="77777777" w:rsidTr="00A74EE6">
        <w:trPr>
          <w:trHeight w:val="219"/>
        </w:trPr>
        <w:tc>
          <w:tcPr>
            <w:tcW w:w="1378" w:type="dxa"/>
            <w:gridSpan w:val="2"/>
            <w:tcBorders>
              <w:top w:val="nil"/>
              <w:left w:val="nil"/>
              <w:bottom w:val="nil"/>
              <w:right w:val="nil"/>
            </w:tcBorders>
            <w:shd w:val="clear" w:color="000000" w:fill="FFFFFF"/>
            <w:noWrap/>
            <w:vAlign w:val="bottom"/>
            <w:hideMark/>
          </w:tcPr>
          <w:p w14:paraId="0E61F739" w14:textId="77777777" w:rsidR="00A74EE6" w:rsidRPr="00A74EE6" w:rsidRDefault="00A74EE6" w:rsidP="00A74EE6">
            <w:pPr>
              <w:rPr>
                <w:rFonts w:ascii="Calibri" w:eastAsia="Times New Roman" w:hAnsi="Calibri" w:cs="Calibri"/>
                <w:b/>
                <w:bCs/>
                <w:sz w:val="22"/>
                <w:szCs w:val="22"/>
              </w:rPr>
            </w:pPr>
            <w:r w:rsidRPr="00A74EE6">
              <w:rPr>
                <w:rFonts w:ascii="Calibri" w:eastAsia="Times New Roman" w:hAnsi="Calibri" w:cs="Calibri"/>
                <w:b/>
                <w:bCs/>
                <w:sz w:val="22"/>
                <w:szCs w:val="22"/>
              </w:rPr>
              <w:t>Period: 2014 - 2019</w:t>
            </w:r>
          </w:p>
        </w:tc>
        <w:tc>
          <w:tcPr>
            <w:tcW w:w="1737" w:type="dxa"/>
            <w:tcBorders>
              <w:top w:val="nil"/>
              <w:left w:val="nil"/>
              <w:bottom w:val="nil"/>
              <w:right w:val="nil"/>
            </w:tcBorders>
            <w:shd w:val="clear" w:color="000000" w:fill="FFFFFF"/>
            <w:noWrap/>
            <w:vAlign w:val="bottom"/>
            <w:hideMark/>
          </w:tcPr>
          <w:p w14:paraId="5F56101C"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3406" w:type="dxa"/>
            <w:tcBorders>
              <w:top w:val="nil"/>
              <w:left w:val="nil"/>
              <w:bottom w:val="nil"/>
              <w:right w:val="nil"/>
            </w:tcBorders>
            <w:shd w:val="clear" w:color="000000" w:fill="FFFFFF"/>
            <w:vAlign w:val="center"/>
            <w:hideMark/>
          </w:tcPr>
          <w:p w14:paraId="03B4EA2D"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850" w:type="dxa"/>
            <w:tcBorders>
              <w:top w:val="nil"/>
              <w:left w:val="nil"/>
              <w:bottom w:val="nil"/>
              <w:right w:val="nil"/>
            </w:tcBorders>
            <w:shd w:val="clear" w:color="000000" w:fill="FFFFFF"/>
            <w:noWrap/>
            <w:vAlign w:val="bottom"/>
            <w:hideMark/>
          </w:tcPr>
          <w:p w14:paraId="4E887852"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2929" w:type="dxa"/>
            <w:tcBorders>
              <w:top w:val="nil"/>
              <w:left w:val="nil"/>
              <w:bottom w:val="nil"/>
              <w:right w:val="nil"/>
            </w:tcBorders>
            <w:shd w:val="clear" w:color="000000" w:fill="FFFFFF"/>
            <w:vAlign w:val="bottom"/>
            <w:hideMark/>
          </w:tcPr>
          <w:p w14:paraId="647CAF90"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r>
      <w:tr w:rsidR="00A74EE6" w:rsidRPr="00A74EE6" w14:paraId="4659173A" w14:textId="77777777" w:rsidTr="00A74EE6">
        <w:trPr>
          <w:trHeight w:val="219"/>
        </w:trPr>
        <w:tc>
          <w:tcPr>
            <w:tcW w:w="328" w:type="dxa"/>
            <w:tcBorders>
              <w:top w:val="nil"/>
              <w:left w:val="nil"/>
              <w:bottom w:val="nil"/>
              <w:right w:val="nil"/>
            </w:tcBorders>
            <w:shd w:val="clear" w:color="000000" w:fill="FFFFFF"/>
            <w:noWrap/>
            <w:vAlign w:val="bottom"/>
            <w:hideMark/>
          </w:tcPr>
          <w:p w14:paraId="1A2022E4"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1050" w:type="dxa"/>
            <w:tcBorders>
              <w:top w:val="nil"/>
              <w:left w:val="nil"/>
              <w:bottom w:val="nil"/>
              <w:right w:val="nil"/>
            </w:tcBorders>
            <w:shd w:val="clear" w:color="000000" w:fill="FFFFFF"/>
            <w:noWrap/>
            <w:vAlign w:val="bottom"/>
            <w:hideMark/>
          </w:tcPr>
          <w:p w14:paraId="5DE73D19"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1737" w:type="dxa"/>
            <w:tcBorders>
              <w:top w:val="nil"/>
              <w:left w:val="nil"/>
              <w:bottom w:val="nil"/>
              <w:right w:val="nil"/>
            </w:tcBorders>
            <w:shd w:val="clear" w:color="000000" w:fill="FFFFFF"/>
            <w:noWrap/>
            <w:vAlign w:val="bottom"/>
            <w:hideMark/>
          </w:tcPr>
          <w:p w14:paraId="0B1FD1BC"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3406" w:type="dxa"/>
            <w:tcBorders>
              <w:top w:val="nil"/>
              <w:left w:val="nil"/>
              <w:bottom w:val="nil"/>
              <w:right w:val="nil"/>
            </w:tcBorders>
            <w:shd w:val="clear" w:color="000000" w:fill="FFFFFF"/>
            <w:vAlign w:val="center"/>
            <w:hideMark/>
          </w:tcPr>
          <w:p w14:paraId="5EBDD11E"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850" w:type="dxa"/>
            <w:tcBorders>
              <w:top w:val="nil"/>
              <w:left w:val="nil"/>
              <w:bottom w:val="nil"/>
              <w:right w:val="nil"/>
            </w:tcBorders>
            <w:shd w:val="clear" w:color="000000" w:fill="FFFFFF"/>
            <w:noWrap/>
            <w:vAlign w:val="bottom"/>
            <w:hideMark/>
          </w:tcPr>
          <w:p w14:paraId="330C521A"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2929" w:type="dxa"/>
            <w:tcBorders>
              <w:top w:val="nil"/>
              <w:left w:val="nil"/>
              <w:bottom w:val="nil"/>
              <w:right w:val="nil"/>
            </w:tcBorders>
            <w:shd w:val="clear" w:color="000000" w:fill="FFFFFF"/>
            <w:vAlign w:val="bottom"/>
            <w:hideMark/>
          </w:tcPr>
          <w:p w14:paraId="7AB67FFD"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r>
      <w:tr w:rsidR="00A74EE6" w:rsidRPr="00A74EE6" w14:paraId="5937E4B6" w14:textId="77777777" w:rsidTr="00A74EE6">
        <w:trPr>
          <w:trHeight w:val="219"/>
        </w:trPr>
        <w:tc>
          <w:tcPr>
            <w:tcW w:w="328" w:type="dxa"/>
            <w:tcBorders>
              <w:top w:val="nil"/>
              <w:left w:val="nil"/>
              <w:bottom w:val="single" w:sz="4" w:space="0" w:color="auto"/>
              <w:right w:val="single" w:sz="4" w:space="0" w:color="auto"/>
            </w:tcBorders>
            <w:shd w:val="clear" w:color="000000" w:fill="FFFFFF"/>
            <w:noWrap/>
            <w:vAlign w:val="bottom"/>
            <w:hideMark/>
          </w:tcPr>
          <w:p w14:paraId="62DCF1E5"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1050" w:type="dxa"/>
            <w:tcBorders>
              <w:top w:val="single" w:sz="4" w:space="0" w:color="auto"/>
              <w:left w:val="nil"/>
              <w:bottom w:val="single" w:sz="4" w:space="0" w:color="auto"/>
              <w:right w:val="single" w:sz="4" w:space="0" w:color="auto"/>
            </w:tcBorders>
            <w:shd w:val="clear" w:color="000000" w:fill="E2EFDA"/>
            <w:noWrap/>
            <w:vAlign w:val="bottom"/>
            <w:hideMark/>
          </w:tcPr>
          <w:p w14:paraId="5138D8A0"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Sector</w:t>
            </w:r>
          </w:p>
        </w:tc>
        <w:tc>
          <w:tcPr>
            <w:tcW w:w="1737" w:type="dxa"/>
            <w:tcBorders>
              <w:top w:val="single" w:sz="4" w:space="0" w:color="auto"/>
              <w:left w:val="nil"/>
              <w:bottom w:val="single" w:sz="4" w:space="0" w:color="auto"/>
              <w:right w:val="single" w:sz="4" w:space="0" w:color="auto"/>
            </w:tcBorders>
            <w:shd w:val="clear" w:color="000000" w:fill="E2EFDA"/>
            <w:noWrap/>
            <w:vAlign w:val="bottom"/>
            <w:hideMark/>
          </w:tcPr>
          <w:p w14:paraId="0CDB4453"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Chiefdom</w:t>
            </w:r>
          </w:p>
        </w:tc>
        <w:tc>
          <w:tcPr>
            <w:tcW w:w="3406" w:type="dxa"/>
            <w:tcBorders>
              <w:top w:val="single" w:sz="4" w:space="0" w:color="auto"/>
              <w:left w:val="nil"/>
              <w:bottom w:val="single" w:sz="4" w:space="0" w:color="auto"/>
              <w:right w:val="single" w:sz="4" w:space="0" w:color="auto"/>
            </w:tcBorders>
            <w:shd w:val="clear" w:color="000000" w:fill="E2EFDA"/>
            <w:vAlign w:val="center"/>
            <w:hideMark/>
          </w:tcPr>
          <w:p w14:paraId="52D8E198" w14:textId="77777777" w:rsidR="00A74EE6" w:rsidRPr="00A74EE6" w:rsidRDefault="00A74EE6" w:rsidP="00A74EE6">
            <w:pPr>
              <w:rPr>
                <w:rFonts w:ascii="Calibri" w:eastAsia="Times New Roman" w:hAnsi="Calibri" w:cs="Calibri"/>
                <w:b/>
                <w:bCs/>
                <w:sz w:val="22"/>
                <w:szCs w:val="22"/>
              </w:rPr>
            </w:pPr>
            <w:r w:rsidRPr="00A74EE6">
              <w:rPr>
                <w:rFonts w:ascii="Calibri" w:eastAsia="Times New Roman" w:hAnsi="Calibri" w:cs="Calibri"/>
                <w:b/>
                <w:bCs/>
                <w:sz w:val="22"/>
                <w:szCs w:val="22"/>
              </w:rPr>
              <w:t>Project</w:t>
            </w:r>
          </w:p>
        </w:tc>
        <w:tc>
          <w:tcPr>
            <w:tcW w:w="850" w:type="dxa"/>
            <w:tcBorders>
              <w:top w:val="single" w:sz="4" w:space="0" w:color="auto"/>
              <w:left w:val="nil"/>
              <w:bottom w:val="single" w:sz="4" w:space="0" w:color="auto"/>
              <w:right w:val="single" w:sz="4" w:space="0" w:color="auto"/>
            </w:tcBorders>
            <w:shd w:val="clear" w:color="000000" w:fill="E2EFDA"/>
            <w:noWrap/>
            <w:vAlign w:val="bottom"/>
            <w:hideMark/>
          </w:tcPr>
          <w:p w14:paraId="65535BF5" w14:textId="77777777" w:rsidR="00A74EE6" w:rsidRPr="00A74EE6" w:rsidRDefault="00A74EE6" w:rsidP="00A74EE6">
            <w:pPr>
              <w:rPr>
                <w:rFonts w:ascii="Calibri" w:eastAsia="Times New Roman" w:hAnsi="Calibri" w:cs="Calibri"/>
                <w:b/>
                <w:bCs/>
                <w:sz w:val="22"/>
                <w:szCs w:val="22"/>
              </w:rPr>
            </w:pPr>
            <w:r w:rsidRPr="00A74EE6">
              <w:rPr>
                <w:rFonts w:ascii="Calibri" w:eastAsia="Times New Roman" w:hAnsi="Calibri" w:cs="Calibri"/>
                <w:b/>
                <w:bCs/>
                <w:sz w:val="22"/>
                <w:szCs w:val="22"/>
              </w:rPr>
              <w:t>Year</w:t>
            </w:r>
          </w:p>
        </w:tc>
        <w:tc>
          <w:tcPr>
            <w:tcW w:w="2929" w:type="dxa"/>
            <w:tcBorders>
              <w:top w:val="single" w:sz="4" w:space="0" w:color="auto"/>
              <w:left w:val="nil"/>
              <w:bottom w:val="single" w:sz="4" w:space="0" w:color="auto"/>
              <w:right w:val="single" w:sz="4" w:space="0" w:color="auto"/>
            </w:tcBorders>
            <w:shd w:val="clear" w:color="000000" w:fill="E2EFDA"/>
            <w:vAlign w:val="bottom"/>
            <w:hideMark/>
          </w:tcPr>
          <w:p w14:paraId="49FBBABE" w14:textId="77777777" w:rsidR="00A74EE6" w:rsidRPr="00A74EE6" w:rsidRDefault="00A74EE6" w:rsidP="00A74EE6">
            <w:pPr>
              <w:rPr>
                <w:rFonts w:ascii="Calibri" w:eastAsia="Times New Roman" w:hAnsi="Calibri" w:cs="Calibri"/>
                <w:b/>
                <w:bCs/>
                <w:sz w:val="22"/>
                <w:szCs w:val="22"/>
              </w:rPr>
            </w:pPr>
            <w:r w:rsidRPr="00A74EE6">
              <w:rPr>
                <w:rFonts w:ascii="Calibri" w:eastAsia="Times New Roman" w:hAnsi="Calibri" w:cs="Calibri"/>
                <w:b/>
                <w:bCs/>
                <w:sz w:val="22"/>
                <w:szCs w:val="22"/>
              </w:rPr>
              <w:t>Comments</w:t>
            </w:r>
          </w:p>
        </w:tc>
      </w:tr>
      <w:tr w:rsidR="00A74EE6" w:rsidRPr="00A74EE6" w14:paraId="2886CCB1" w14:textId="77777777" w:rsidTr="00A74EE6">
        <w:trPr>
          <w:trHeight w:val="658"/>
        </w:trPr>
        <w:tc>
          <w:tcPr>
            <w:tcW w:w="328"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04E0437"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1</w:t>
            </w:r>
          </w:p>
        </w:tc>
        <w:tc>
          <w:tcPr>
            <w:tcW w:w="105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C04939C"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Nyimba</w:t>
            </w:r>
          </w:p>
        </w:tc>
        <w:tc>
          <w:tcPr>
            <w:tcW w:w="1737"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69FBB83"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Luembe</w:t>
            </w:r>
          </w:p>
        </w:tc>
        <w:tc>
          <w:tcPr>
            <w:tcW w:w="3406" w:type="dxa"/>
            <w:tcBorders>
              <w:top w:val="nil"/>
              <w:left w:val="nil"/>
              <w:bottom w:val="single" w:sz="4" w:space="0" w:color="auto"/>
              <w:right w:val="single" w:sz="4" w:space="0" w:color="auto"/>
            </w:tcBorders>
            <w:shd w:val="clear" w:color="000000" w:fill="FFFFFF"/>
            <w:vAlign w:val="center"/>
            <w:hideMark/>
          </w:tcPr>
          <w:p w14:paraId="28E96363"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Hammermill</w:t>
            </w:r>
          </w:p>
        </w:tc>
        <w:tc>
          <w:tcPr>
            <w:tcW w:w="850" w:type="dxa"/>
            <w:tcBorders>
              <w:top w:val="nil"/>
              <w:left w:val="nil"/>
              <w:bottom w:val="single" w:sz="4" w:space="0" w:color="auto"/>
              <w:right w:val="single" w:sz="4" w:space="0" w:color="auto"/>
            </w:tcBorders>
            <w:shd w:val="clear" w:color="000000" w:fill="FFFFFF"/>
            <w:noWrap/>
            <w:vAlign w:val="center"/>
            <w:hideMark/>
          </w:tcPr>
          <w:p w14:paraId="1C969BCB"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58E37184"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Large majority of Livelihoods and Community projects in this area was implemented from 2021 (post USAID project)</w:t>
            </w:r>
          </w:p>
        </w:tc>
      </w:tr>
      <w:tr w:rsidR="00A74EE6" w:rsidRPr="00A74EE6" w14:paraId="22DBC475" w14:textId="77777777" w:rsidTr="00A74EE6">
        <w:trPr>
          <w:trHeight w:val="878"/>
        </w:trPr>
        <w:tc>
          <w:tcPr>
            <w:tcW w:w="328" w:type="dxa"/>
            <w:vMerge/>
            <w:tcBorders>
              <w:top w:val="nil"/>
              <w:left w:val="single" w:sz="4" w:space="0" w:color="auto"/>
              <w:bottom w:val="single" w:sz="4" w:space="0" w:color="000000"/>
              <w:right w:val="single" w:sz="4" w:space="0" w:color="auto"/>
            </w:tcBorders>
            <w:vAlign w:val="center"/>
            <w:hideMark/>
          </w:tcPr>
          <w:p w14:paraId="56675FD1"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56D3B3A2"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129F3E79"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022C5BA9"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Procurement of a</w:t>
            </w:r>
            <w:r w:rsidRPr="00A74EE6">
              <w:rPr>
                <w:rFonts w:ascii="Calibri" w:eastAsia="Times New Roman" w:hAnsi="Calibri" w:cs="Calibri"/>
                <w:color w:val="FF0000"/>
                <w:sz w:val="22"/>
                <w:szCs w:val="22"/>
              </w:rPr>
              <w:t xml:space="preserve"> </w:t>
            </w:r>
            <w:proofErr w:type="spellStart"/>
            <w:r w:rsidRPr="00A74EE6">
              <w:rPr>
                <w:rFonts w:ascii="Calibri" w:eastAsia="Times New Roman" w:hAnsi="Calibri" w:cs="Calibri"/>
                <w:color w:val="FF0000"/>
                <w:sz w:val="22"/>
                <w:szCs w:val="22"/>
              </w:rPr>
              <w:t>fibre</w:t>
            </w:r>
            <w:proofErr w:type="spellEnd"/>
            <w:r w:rsidRPr="00A74EE6">
              <w:rPr>
                <w:rFonts w:ascii="Calibri" w:eastAsia="Times New Roman" w:hAnsi="Calibri" w:cs="Calibri"/>
                <w:color w:val="FF0000"/>
                <w:sz w:val="22"/>
                <w:szCs w:val="22"/>
              </w:rPr>
              <w:t xml:space="preserve"> glass</w:t>
            </w:r>
            <w:r w:rsidRPr="00A74EE6">
              <w:rPr>
                <w:rFonts w:ascii="Calibri" w:eastAsia="Times New Roman" w:hAnsi="Calibri" w:cs="Calibri"/>
                <w:color w:val="000000"/>
                <w:sz w:val="22"/>
                <w:szCs w:val="22"/>
              </w:rPr>
              <w:t xml:space="preserve"> boat</w:t>
            </w:r>
            <w:r w:rsidRPr="00A74EE6">
              <w:rPr>
                <w:rFonts w:ascii="Calibri" w:eastAsia="Times New Roman" w:hAnsi="Calibri" w:cs="Calibri"/>
                <w:color w:val="FF0000"/>
                <w:sz w:val="22"/>
                <w:szCs w:val="22"/>
              </w:rPr>
              <w:t xml:space="preserve"> for communities from </w:t>
            </w:r>
            <w:proofErr w:type="spellStart"/>
            <w:r w:rsidRPr="00A74EE6">
              <w:rPr>
                <w:rFonts w:ascii="Calibri" w:eastAsia="Times New Roman" w:hAnsi="Calibri" w:cs="Calibri"/>
                <w:color w:val="FF0000"/>
                <w:sz w:val="22"/>
                <w:szCs w:val="22"/>
              </w:rPr>
              <w:t>Malopa</w:t>
            </w:r>
            <w:proofErr w:type="spellEnd"/>
            <w:r w:rsidRPr="00A74EE6">
              <w:rPr>
                <w:rFonts w:ascii="Calibri" w:eastAsia="Times New Roman" w:hAnsi="Calibri" w:cs="Calibri"/>
                <w:color w:val="FF0000"/>
                <w:sz w:val="22"/>
                <w:szCs w:val="22"/>
              </w:rPr>
              <w:t xml:space="preserve"> VAG to be stationed at Malope Village</w:t>
            </w:r>
            <w:r w:rsidRPr="00A74EE6">
              <w:rPr>
                <w:rFonts w:ascii="Calibri" w:eastAsia="Times New Roman" w:hAnsi="Calibri" w:cs="Calibri"/>
                <w:color w:val="000000"/>
                <w:sz w:val="22"/>
                <w:szCs w:val="22"/>
              </w:rPr>
              <w:t xml:space="preserve"> and used for crossing at the </w:t>
            </w:r>
            <w:proofErr w:type="spellStart"/>
            <w:r w:rsidRPr="00A74EE6">
              <w:rPr>
                <w:rFonts w:ascii="Calibri" w:eastAsia="Times New Roman" w:hAnsi="Calibri" w:cs="Calibri"/>
                <w:color w:val="000000"/>
                <w:sz w:val="22"/>
                <w:szCs w:val="22"/>
              </w:rPr>
              <w:t>Lusemfwa</w:t>
            </w:r>
            <w:proofErr w:type="spellEnd"/>
            <w:r w:rsidRPr="00A74EE6">
              <w:rPr>
                <w:rFonts w:ascii="Calibri" w:eastAsia="Times New Roman" w:hAnsi="Calibri" w:cs="Calibri"/>
                <w:color w:val="000000"/>
                <w:sz w:val="22"/>
                <w:szCs w:val="22"/>
              </w:rPr>
              <w:t xml:space="preserve"> River Crossing Point</w:t>
            </w:r>
          </w:p>
        </w:tc>
        <w:tc>
          <w:tcPr>
            <w:tcW w:w="850" w:type="dxa"/>
            <w:tcBorders>
              <w:top w:val="nil"/>
              <w:left w:val="nil"/>
              <w:bottom w:val="single" w:sz="4" w:space="0" w:color="auto"/>
              <w:right w:val="single" w:sz="4" w:space="0" w:color="auto"/>
            </w:tcBorders>
            <w:shd w:val="clear" w:color="000000" w:fill="FFFFFF"/>
            <w:noWrap/>
            <w:vAlign w:val="center"/>
            <w:hideMark/>
          </w:tcPr>
          <w:p w14:paraId="7AC5229B"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77CD87B3"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Still in use</w:t>
            </w:r>
          </w:p>
        </w:tc>
      </w:tr>
      <w:tr w:rsidR="00A74EE6" w:rsidRPr="00A74EE6" w14:paraId="3E11FFDA"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640C7BAB"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4DF12DAE"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38724EE4"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14496323"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 xml:space="preserve">Construction of one Teachers house at Chinambi primary school </w:t>
            </w:r>
            <w:r w:rsidRPr="00A74EE6">
              <w:rPr>
                <w:rFonts w:ascii="Calibri" w:eastAsia="Times New Roman" w:hAnsi="Calibri" w:cs="Calibri"/>
                <w:color w:val="FF0000"/>
                <w:sz w:val="22"/>
                <w:szCs w:val="22"/>
              </w:rPr>
              <w:t>located in Chinambi VAG</w:t>
            </w:r>
          </w:p>
        </w:tc>
        <w:tc>
          <w:tcPr>
            <w:tcW w:w="850" w:type="dxa"/>
            <w:tcBorders>
              <w:top w:val="nil"/>
              <w:left w:val="nil"/>
              <w:bottom w:val="single" w:sz="4" w:space="0" w:color="auto"/>
              <w:right w:val="single" w:sz="4" w:space="0" w:color="auto"/>
            </w:tcBorders>
            <w:shd w:val="clear" w:color="000000" w:fill="FFFFFF"/>
            <w:noWrap/>
            <w:vAlign w:val="center"/>
            <w:hideMark/>
          </w:tcPr>
          <w:p w14:paraId="5E6CF52D"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1506B9C9"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1E428B10"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53913200"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043801BF"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73A7A465"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015AB6BF"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 xml:space="preserve">Construction of one Teachers house at Ngambwa Primary School </w:t>
            </w:r>
            <w:r w:rsidRPr="00A74EE6">
              <w:rPr>
                <w:rFonts w:ascii="Calibri" w:eastAsia="Times New Roman" w:hAnsi="Calibri" w:cs="Calibri"/>
                <w:color w:val="FF0000"/>
                <w:sz w:val="22"/>
                <w:szCs w:val="22"/>
              </w:rPr>
              <w:t xml:space="preserve">in </w:t>
            </w:r>
            <w:proofErr w:type="spellStart"/>
            <w:r w:rsidRPr="00A74EE6">
              <w:rPr>
                <w:rFonts w:ascii="Calibri" w:eastAsia="Times New Roman" w:hAnsi="Calibri" w:cs="Calibri"/>
                <w:color w:val="FF0000"/>
                <w:sz w:val="22"/>
                <w:szCs w:val="22"/>
              </w:rPr>
              <w:t>Ng'ambwa</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10218133"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706643C3"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2EA7C6E5"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79DDA061"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465E9296"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352A6D51"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37B09AB0"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 xml:space="preserve">Construction of teachers house at </w:t>
            </w:r>
            <w:proofErr w:type="spellStart"/>
            <w:r w:rsidRPr="00A74EE6">
              <w:rPr>
                <w:rFonts w:ascii="Calibri" w:eastAsia="Times New Roman" w:hAnsi="Calibri" w:cs="Calibri"/>
                <w:color w:val="000000"/>
                <w:sz w:val="22"/>
                <w:szCs w:val="22"/>
              </w:rPr>
              <w:t>Simalama</w:t>
            </w:r>
            <w:proofErr w:type="spellEnd"/>
            <w:r w:rsidRPr="00A74EE6">
              <w:rPr>
                <w:rFonts w:ascii="Calibri" w:eastAsia="Times New Roman" w:hAnsi="Calibri" w:cs="Calibri"/>
                <w:color w:val="000000"/>
                <w:sz w:val="22"/>
                <w:szCs w:val="22"/>
              </w:rPr>
              <w:t xml:space="preserve"> Primary School </w:t>
            </w:r>
            <w:r w:rsidRPr="00A74EE6">
              <w:rPr>
                <w:rFonts w:ascii="Calibri" w:eastAsia="Times New Roman" w:hAnsi="Calibri" w:cs="Calibri"/>
                <w:color w:val="FF0000"/>
                <w:sz w:val="22"/>
                <w:szCs w:val="22"/>
              </w:rPr>
              <w:t xml:space="preserve">in </w:t>
            </w:r>
            <w:proofErr w:type="spellStart"/>
            <w:r w:rsidRPr="00A74EE6">
              <w:rPr>
                <w:rFonts w:ascii="Calibri" w:eastAsia="Times New Roman" w:hAnsi="Calibri" w:cs="Calibri"/>
                <w:color w:val="FF0000"/>
                <w:sz w:val="22"/>
                <w:szCs w:val="22"/>
              </w:rPr>
              <w:t>Simalama</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0D2B18C0"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496123D0"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3689D39C"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7585FAFB"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2FFA6D70"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35453E13"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3C6B3751"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Construction of teachers house at Ambo Basic School</w:t>
            </w:r>
            <w:r w:rsidRPr="00A74EE6">
              <w:rPr>
                <w:rFonts w:ascii="Calibri" w:eastAsia="Times New Roman" w:hAnsi="Calibri" w:cs="Calibri"/>
                <w:color w:val="FF0000"/>
                <w:sz w:val="22"/>
                <w:szCs w:val="22"/>
              </w:rPr>
              <w:t xml:space="preserve"> in </w:t>
            </w:r>
            <w:proofErr w:type="spellStart"/>
            <w:r w:rsidRPr="00A74EE6">
              <w:rPr>
                <w:rFonts w:ascii="Calibri" w:eastAsia="Times New Roman" w:hAnsi="Calibri" w:cs="Calibri"/>
                <w:color w:val="FF0000"/>
                <w:sz w:val="22"/>
                <w:szCs w:val="22"/>
              </w:rPr>
              <w:t>Chalubilo</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78360526"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4B708421"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09E01364"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6087D78B"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5664E176"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772A5045"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2D565031"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 xml:space="preserve">Construction of two teachers' houses at Mushalila Primary School in </w:t>
            </w:r>
            <w:r w:rsidRPr="00A74EE6">
              <w:rPr>
                <w:rFonts w:ascii="Calibri" w:eastAsia="Times New Roman" w:hAnsi="Calibri" w:cs="Calibri"/>
                <w:color w:val="FF0000"/>
                <w:sz w:val="22"/>
                <w:szCs w:val="22"/>
              </w:rPr>
              <w:t>Chisanga VAG</w:t>
            </w:r>
          </w:p>
        </w:tc>
        <w:tc>
          <w:tcPr>
            <w:tcW w:w="850" w:type="dxa"/>
            <w:tcBorders>
              <w:top w:val="nil"/>
              <w:left w:val="nil"/>
              <w:bottom w:val="single" w:sz="4" w:space="0" w:color="auto"/>
              <w:right w:val="single" w:sz="4" w:space="0" w:color="auto"/>
            </w:tcBorders>
            <w:shd w:val="clear" w:color="000000" w:fill="FFFFFF"/>
            <w:noWrap/>
            <w:vAlign w:val="center"/>
            <w:hideMark/>
          </w:tcPr>
          <w:p w14:paraId="634F3BA5"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2018</w:t>
            </w:r>
          </w:p>
        </w:tc>
        <w:tc>
          <w:tcPr>
            <w:tcW w:w="2929" w:type="dxa"/>
            <w:tcBorders>
              <w:top w:val="nil"/>
              <w:left w:val="nil"/>
              <w:bottom w:val="single" w:sz="4" w:space="0" w:color="auto"/>
              <w:right w:val="single" w:sz="4" w:space="0" w:color="auto"/>
            </w:tcBorders>
            <w:shd w:val="clear" w:color="000000" w:fill="FFFFFF"/>
            <w:vAlign w:val="center"/>
            <w:hideMark/>
          </w:tcPr>
          <w:p w14:paraId="71B00C98"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1587EC15"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745493A7"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6BB173F0"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11B9AB36"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1AE9F52F"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Rehabilitation of one Teachers house at Chikwasha Primary</w:t>
            </w:r>
            <w:r w:rsidRPr="00A74EE6">
              <w:rPr>
                <w:rFonts w:ascii="Calibri" w:eastAsia="Times New Roman" w:hAnsi="Calibri" w:cs="Calibri"/>
                <w:color w:val="FF0000"/>
                <w:sz w:val="22"/>
                <w:szCs w:val="22"/>
              </w:rPr>
              <w:t xml:space="preserve"> in Chikwasha VAG</w:t>
            </w:r>
          </w:p>
        </w:tc>
        <w:tc>
          <w:tcPr>
            <w:tcW w:w="850" w:type="dxa"/>
            <w:tcBorders>
              <w:top w:val="nil"/>
              <w:left w:val="nil"/>
              <w:bottom w:val="single" w:sz="4" w:space="0" w:color="auto"/>
              <w:right w:val="single" w:sz="4" w:space="0" w:color="auto"/>
            </w:tcBorders>
            <w:shd w:val="clear" w:color="000000" w:fill="FFFFFF"/>
            <w:noWrap/>
            <w:vAlign w:val="center"/>
            <w:hideMark/>
          </w:tcPr>
          <w:p w14:paraId="1C6FD941"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2019</w:t>
            </w:r>
          </w:p>
        </w:tc>
        <w:tc>
          <w:tcPr>
            <w:tcW w:w="2929" w:type="dxa"/>
            <w:tcBorders>
              <w:top w:val="nil"/>
              <w:left w:val="nil"/>
              <w:bottom w:val="single" w:sz="4" w:space="0" w:color="auto"/>
              <w:right w:val="single" w:sz="4" w:space="0" w:color="auto"/>
            </w:tcBorders>
            <w:shd w:val="clear" w:color="000000" w:fill="FFFFFF"/>
            <w:vAlign w:val="center"/>
            <w:hideMark/>
          </w:tcPr>
          <w:p w14:paraId="09EE498A"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3FB88B97"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1A7896E8"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1F41FB61"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41557B73"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076DC1FF"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 xml:space="preserve">Rehabilitation of 1x2 classroom block at </w:t>
            </w:r>
            <w:r w:rsidRPr="00A74EE6">
              <w:rPr>
                <w:rFonts w:ascii="Calibri" w:eastAsia="Times New Roman" w:hAnsi="Calibri" w:cs="Calibri"/>
                <w:color w:val="FF0000"/>
                <w:sz w:val="22"/>
                <w:szCs w:val="22"/>
              </w:rPr>
              <w:t xml:space="preserve">Mbilisao Primary School </w:t>
            </w:r>
            <w:r w:rsidRPr="00A74EE6">
              <w:rPr>
                <w:rFonts w:ascii="Calibri" w:eastAsia="Times New Roman" w:hAnsi="Calibri" w:cs="Calibri"/>
                <w:color w:val="000000"/>
                <w:sz w:val="22"/>
                <w:szCs w:val="22"/>
              </w:rPr>
              <w:t>in Mbilisao VAG</w:t>
            </w:r>
          </w:p>
        </w:tc>
        <w:tc>
          <w:tcPr>
            <w:tcW w:w="850" w:type="dxa"/>
            <w:tcBorders>
              <w:top w:val="nil"/>
              <w:left w:val="nil"/>
              <w:bottom w:val="single" w:sz="4" w:space="0" w:color="auto"/>
              <w:right w:val="single" w:sz="4" w:space="0" w:color="auto"/>
            </w:tcBorders>
            <w:shd w:val="clear" w:color="000000" w:fill="FFFFFF"/>
            <w:noWrap/>
            <w:vAlign w:val="center"/>
            <w:hideMark/>
          </w:tcPr>
          <w:p w14:paraId="18B81799"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2019</w:t>
            </w:r>
          </w:p>
        </w:tc>
        <w:tc>
          <w:tcPr>
            <w:tcW w:w="2929" w:type="dxa"/>
            <w:tcBorders>
              <w:top w:val="nil"/>
              <w:left w:val="nil"/>
              <w:bottom w:val="single" w:sz="4" w:space="0" w:color="auto"/>
              <w:right w:val="single" w:sz="4" w:space="0" w:color="auto"/>
            </w:tcBorders>
            <w:shd w:val="clear" w:color="000000" w:fill="FFFFFF"/>
            <w:vAlign w:val="center"/>
            <w:hideMark/>
          </w:tcPr>
          <w:p w14:paraId="696E18C1"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6E15BE6C"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25CFF3C7"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35C7DD8E" w14:textId="77777777" w:rsidR="00A74EE6" w:rsidRPr="00A74EE6" w:rsidRDefault="00A74EE6" w:rsidP="00A74EE6">
            <w:pPr>
              <w:rPr>
                <w:rFonts w:ascii="Calibri" w:eastAsia="Times New Roman" w:hAnsi="Calibri" w:cs="Calibri"/>
                <w:b/>
                <w:bCs/>
                <w:sz w:val="22"/>
                <w:szCs w:val="22"/>
              </w:rPr>
            </w:pPr>
          </w:p>
        </w:tc>
        <w:tc>
          <w:tcPr>
            <w:tcW w:w="1737"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F8B5645"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Nyalugwe</w:t>
            </w:r>
          </w:p>
        </w:tc>
        <w:tc>
          <w:tcPr>
            <w:tcW w:w="3406" w:type="dxa"/>
            <w:tcBorders>
              <w:top w:val="nil"/>
              <w:left w:val="nil"/>
              <w:bottom w:val="single" w:sz="4" w:space="0" w:color="auto"/>
              <w:right w:val="single" w:sz="4" w:space="0" w:color="auto"/>
            </w:tcBorders>
            <w:shd w:val="clear" w:color="000000" w:fill="FFFFFF"/>
            <w:vAlign w:val="center"/>
            <w:hideMark/>
          </w:tcPr>
          <w:p w14:paraId="2F796C0F"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Construction of 1 by 2 classroom block at Mkoma Primary</w:t>
            </w:r>
            <w:r w:rsidRPr="00A74EE6">
              <w:rPr>
                <w:rFonts w:ascii="Calibri" w:eastAsia="Times New Roman" w:hAnsi="Calibri" w:cs="Calibri"/>
                <w:color w:val="FF0000"/>
                <w:sz w:val="22"/>
                <w:szCs w:val="22"/>
              </w:rPr>
              <w:t xml:space="preserve"> in Mkoma VAG</w:t>
            </w:r>
          </w:p>
        </w:tc>
        <w:tc>
          <w:tcPr>
            <w:tcW w:w="850" w:type="dxa"/>
            <w:tcBorders>
              <w:top w:val="nil"/>
              <w:left w:val="nil"/>
              <w:bottom w:val="single" w:sz="4" w:space="0" w:color="auto"/>
              <w:right w:val="single" w:sz="4" w:space="0" w:color="auto"/>
            </w:tcBorders>
            <w:shd w:val="clear" w:color="000000" w:fill="FFFFFF"/>
            <w:noWrap/>
            <w:vAlign w:val="center"/>
            <w:hideMark/>
          </w:tcPr>
          <w:p w14:paraId="603350DE"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2BB23130"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423F0CAB"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53373A15"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08BC136B"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3241B6E7"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1E129D41"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Construction of </w:t>
            </w:r>
            <w:r w:rsidRPr="00A74EE6">
              <w:rPr>
                <w:rFonts w:ascii="Calibri" w:eastAsia="Times New Roman" w:hAnsi="Calibri" w:cs="Calibri"/>
                <w:color w:val="FF0000"/>
                <w:sz w:val="22"/>
                <w:szCs w:val="22"/>
              </w:rPr>
              <w:t xml:space="preserve">a staff house for a teacher at </w:t>
            </w:r>
            <w:proofErr w:type="spellStart"/>
            <w:r w:rsidRPr="00A74EE6">
              <w:rPr>
                <w:rFonts w:ascii="Calibri" w:eastAsia="Times New Roman" w:hAnsi="Calibri" w:cs="Calibri"/>
                <w:color w:val="FF0000"/>
                <w:sz w:val="22"/>
                <w:szCs w:val="22"/>
              </w:rPr>
              <w:t>Mvuwa</w:t>
            </w:r>
            <w:proofErr w:type="spellEnd"/>
            <w:r w:rsidRPr="00A74EE6">
              <w:rPr>
                <w:rFonts w:ascii="Calibri" w:eastAsia="Times New Roman" w:hAnsi="Calibri" w:cs="Calibri"/>
                <w:color w:val="FF0000"/>
                <w:sz w:val="22"/>
                <w:szCs w:val="22"/>
              </w:rPr>
              <w:t xml:space="preserve"> Primary School  in </w:t>
            </w:r>
            <w:proofErr w:type="spellStart"/>
            <w:r w:rsidRPr="00A74EE6">
              <w:rPr>
                <w:rFonts w:ascii="Calibri" w:eastAsia="Times New Roman" w:hAnsi="Calibri" w:cs="Calibri"/>
                <w:color w:val="FF0000"/>
                <w:sz w:val="22"/>
                <w:szCs w:val="22"/>
              </w:rPr>
              <w:t>Mvuwa</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4B277837"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443BB943"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3FA8A205" w14:textId="77777777" w:rsidTr="00A74EE6">
        <w:trPr>
          <w:trHeight w:val="658"/>
        </w:trPr>
        <w:tc>
          <w:tcPr>
            <w:tcW w:w="328" w:type="dxa"/>
            <w:vMerge/>
            <w:tcBorders>
              <w:top w:val="nil"/>
              <w:left w:val="single" w:sz="4" w:space="0" w:color="auto"/>
              <w:bottom w:val="single" w:sz="4" w:space="0" w:color="000000"/>
              <w:right w:val="single" w:sz="4" w:space="0" w:color="auto"/>
            </w:tcBorders>
            <w:vAlign w:val="center"/>
            <w:hideMark/>
          </w:tcPr>
          <w:p w14:paraId="07D5C0FC"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2E593440"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2F3657A3"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52CCE0A1"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Procurement of</w:t>
            </w:r>
            <w:r w:rsidRPr="00A74EE6">
              <w:rPr>
                <w:rFonts w:ascii="Calibri" w:eastAsia="Times New Roman" w:hAnsi="Calibri" w:cs="Calibri"/>
                <w:color w:val="FF0000"/>
                <w:sz w:val="22"/>
                <w:szCs w:val="22"/>
              </w:rPr>
              <w:t xml:space="preserve"> a </w:t>
            </w:r>
            <w:proofErr w:type="spellStart"/>
            <w:r w:rsidRPr="00A74EE6">
              <w:rPr>
                <w:rFonts w:ascii="Calibri" w:eastAsia="Times New Roman" w:hAnsi="Calibri" w:cs="Calibri"/>
                <w:color w:val="FF0000"/>
                <w:sz w:val="22"/>
                <w:szCs w:val="22"/>
              </w:rPr>
              <w:t>fibre</w:t>
            </w:r>
            <w:proofErr w:type="spellEnd"/>
            <w:r w:rsidRPr="00A74EE6">
              <w:rPr>
                <w:rFonts w:ascii="Calibri" w:eastAsia="Times New Roman" w:hAnsi="Calibri" w:cs="Calibri"/>
                <w:color w:val="FF0000"/>
                <w:sz w:val="22"/>
                <w:szCs w:val="22"/>
              </w:rPr>
              <w:t xml:space="preserve"> glass</w:t>
            </w:r>
            <w:r w:rsidRPr="00A74EE6">
              <w:rPr>
                <w:rFonts w:ascii="Calibri" w:eastAsia="Times New Roman" w:hAnsi="Calibri" w:cs="Calibri"/>
                <w:sz w:val="22"/>
                <w:szCs w:val="22"/>
              </w:rPr>
              <w:t xml:space="preserve"> boat </w:t>
            </w:r>
            <w:r w:rsidRPr="00A74EE6">
              <w:rPr>
                <w:rFonts w:ascii="Calibri" w:eastAsia="Times New Roman" w:hAnsi="Calibri" w:cs="Calibri"/>
                <w:color w:val="FF0000"/>
                <w:sz w:val="22"/>
                <w:szCs w:val="22"/>
              </w:rPr>
              <w:t>for use by the community of Kasansamula village in Kasansamula VAG</w:t>
            </w:r>
          </w:p>
        </w:tc>
        <w:tc>
          <w:tcPr>
            <w:tcW w:w="850" w:type="dxa"/>
            <w:tcBorders>
              <w:top w:val="nil"/>
              <w:left w:val="nil"/>
              <w:bottom w:val="single" w:sz="4" w:space="0" w:color="auto"/>
              <w:right w:val="single" w:sz="4" w:space="0" w:color="auto"/>
            </w:tcBorders>
            <w:shd w:val="clear" w:color="000000" w:fill="FFFFFF"/>
            <w:noWrap/>
            <w:vAlign w:val="center"/>
            <w:hideMark/>
          </w:tcPr>
          <w:p w14:paraId="18D26738"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2019</w:t>
            </w:r>
          </w:p>
        </w:tc>
        <w:tc>
          <w:tcPr>
            <w:tcW w:w="2929" w:type="dxa"/>
            <w:tcBorders>
              <w:top w:val="nil"/>
              <w:left w:val="nil"/>
              <w:bottom w:val="single" w:sz="4" w:space="0" w:color="auto"/>
              <w:right w:val="single" w:sz="4" w:space="0" w:color="auto"/>
            </w:tcBorders>
            <w:shd w:val="clear" w:color="000000" w:fill="FFFFFF"/>
            <w:vAlign w:val="center"/>
            <w:hideMark/>
          </w:tcPr>
          <w:p w14:paraId="5ACE83F1"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Still in use, </w:t>
            </w:r>
            <w:proofErr w:type="spellStart"/>
            <w:r w:rsidRPr="00A74EE6">
              <w:rPr>
                <w:rFonts w:ascii="Calibri" w:eastAsia="Times New Roman" w:hAnsi="Calibri" w:cs="Calibri"/>
                <w:sz w:val="22"/>
                <w:szCs w:val="22"/>
              </w:rPr>
              <w:t>biut</w:t>
            </w:r>
            <w:proofErr w:type="spellEnd"/>
            <w:r w:rsidRPr="00A74EE6">
              <w:rPr>
                <w:rFonts w:ascii="Calibri" w:eastAsia="Times New Roman" w:hAnsi="Calibri" w:cs="Calibri"/>
                <w:sz w:val="22"/>
                <w:szCs w:val="22"/>
              </w:rPr>
              <w:t xml:space="preserve"> in bad shape</w:t>
            </w:r>
          </w:p>
        </w:tc>
      </w:tr>
      <w:tr w:rsidR="00A74EE6" w:rsidRPr="00A74EE6" w14:paraId="1EBFB177" w14:textId="77777777" w:rsidTr="00A74EE6">
        <w:trPr>
          <w:trHeight w:val="219"/>
        </w:trPr>
        <w:tc>
          <w:tcPr>
            <w:tcW w:w="328" w:type="dxa"/>
            <w:vMerge/>
            <w:tcBorders>
              <w:top w:val="nil"/>
              <w:left w:val="single" w:sz="4" w:space="0" w:color="auto"/>
              <w:bottom w:val="single" w:sz="4" w:space="0" w:color="000000"/>
              <w:right w:val="single" w:sz="4" w:space="0" w:color="auto"/>
            </w:tcBorders>
            <w:vAlign w:val="center"/>
            <w:hideMark/>
          </w:tcPr>
          <w:p w14:paraId="435C821E"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4EF88CBE"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303C38AE"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noWrap/>
            <w:vAlign w:val="center"/>
            <w:hideMark/>
          </w:tcPr>
          <w:p w14:paraId="11573505" w14:textId="77777777" w:rsidR="00A74EE6" w:rsidRPr="00A74EE6" w:rsidRDefault="00A74EE6" w:rsidP="00A74EE6">
            <w:pPr>
              <w:rPr>
                <w:rFonts w:ascii="Calibri" w:eastAsia="Times New Roman" w:hAnsi="Calibri" w:cs="Calibri"/>
                <w:color w:val="000000"/>
                <w:sz w:val="22"/>
                <w:szCs w:val="22"/>
              </w:rPr>
            </w:pPr>
            <w:r w:rsidRPr="00A74EE6">
              <w:rPr>
                <w:rFonts w:ascii="Calibri" w:eastAsia="Times New Roman" w:hAnsi="Calibri" w:cs="Calibri"/>
                <w:color w:val="000000"/>
                <w:sz w:val="22"/>
                <w:szCs w:val="22"/>
              </w:rPr>
              <w:t>Construction of staff house for a teacher at Mkoma Primary school</w:t>
            </w:r>
            <w:r w:rsidRPr="00A74EE6">
              <w:rPr>
                <w:rFonts w:ascii="Calibri" w:eastAsia="Times New Roman" w:hAnsi="Calibri" w:cs="Calibri"/>
                <w:color w:val="FF0000"/>
                <w:sz w:val="22"/>
                <w:szCs w:val="22"/>
              </w:rPr>
              <w:t xml:space="preserve"> in Mkoma VAG</w:t>
            </w:r>
          </w:p>
        </w:tc>
        <w:tc>
          <w:tcPr>
            <w:tcW w:w="850" w:type="dxa"/>
            <w:tcBorders>
              <w:top w:val="nil"/>
              <w:left w:val="nil"/>
              <w:bottom w:val="single" w:sz="4" w:space="0" w:color="auto"/>
              <w:right w:val="single" w:sz="4" w:space="0" w:color="auto"/>
            </w:tcBorders>
            <w:shd w:val="clear" w:color="000000" w:fill="FFFFFF"/>
            <w:noWrap/>
            <w:vAlign w:val="center"/>
            <w:hideMark/>
          </w:tcPr>
          <w:p w14:paraId="5999B112"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2019</w:t>
            </w:r>
          </w:p>
        </w:tc>
        <w:tc>
          <w:tcPr>
            <w:tcW w:w="2929" w:type="dxa"/>
            <w:tcBorders>
              <w:top w:val="nil"/>
              <w:left w:val="nil"/>
              <w:bottom w:val="single" w:sz="4" w:space="0" w:color="auto"/>
              <w:right w:val="single" w:sz="4" w:space="0" w:color="auto"/>
            </w:tcBorders>
            <w:shd w:val="clear" w:color="000000" w:fill="FFFFFF"/>
            <w:vAlign w:val="center"/>
            <w:hideMark/>
          </w:tcPr>
          <w:p w14:paraId="782AD87A"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 and handed over</w:t>
            </w:r>
          </w:p>
        </w:tc>
      </w:tr>
      <w:tr w:rsidR="00A74EE6" w:rsidRPr="00A74EE6" w14:paraId="4BEF0D2A" w14:textId="77777777" w:rsidTr="00A74EE6">
        <w:trPr>
          <w:trHeight w:val="878"/>
        </w:trPr>
        <w:tc>
          <w:tcPr>
            <w:tcW w:w="328"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B07E07F"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2</w:t>
            </w:r>
          </w:p>
        </w:tc>
        <w:tc>
          <w:tcPr>
            <w:tcW w:w="105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83C3FCE"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Mfuwe</w:t>
            </w:r>
          </w:p>
        </w:tc>
        <w:tc>
          <w:tcPr>
            <w:tcW w:w="1737"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A68893D"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Msoro</w:t>
            </w:r>
          </w:p>
        </w:tc>
        <w:tc>
          <w:tcPr>
            <w:tcW w:w="3406" w:type="dxa"/>
            <w:tcBorders>
              <w:top w:val="nil"/>
              <w:left w:val="nil"/>
              <w:bottom w:val="single" w:sz="4" w:space="0" w:color="auto"/>
              <w:right w:val="single" w:sz="4" w:space="0" w:color="auto"/>
            </w:tcBorders>
            <w:shd w:val="clear" w:color="000000" w:fill="FFFFFF"/>
            <w:vAlign w:val="center"/>
            <w:hideMark/>
          </w:tcPr>
          <w:p w14:paraId="1765ED56"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Procurement and delivery of three Maize Shellers</w:t>
            </w:r>
            <w:r w:rsidRPr="00A74EE6">
              <w:rPr>
                <w:rFonts w:ascii="Calibri" w:eastAsia="Times New Roman" w:hAnsi="Calibri" w:cs="Calibri"/>
                <w:color w:val="FF0000"/>
                <w:sz w:val="22"/>
                <w:szCs w:val="22"/>
              </w:rPr>
              <w:t xml:space="preserve"> to be managed by Msoro CRB</w:t>
            </w:r>
            <w:r w:rsidRPr="00A74EE6">
              <w:rPr>
                <w:rFonts w:ascii="Calibri" w:eastAsia="Times New Roman" w:hAnsi="Calibri" w:cs="Calibri"/>
                <w:sz w:val="22"/>
                <w:szCs w:val="22"/>
              </w:rPr>
              <w:t xml:space="preserve"> t</w:t>
            </w:r>
            <w:r w:rsidRPr="00A74EE6">
              <w:rPr>
                <w:rFonts w:ascii="Calibri" w:eastAsia="Times New Roman" w:hAnsi="Calibri" w:cs="Calibri"/>
                <w:color w:val="FF0000"/>
                <w:sz w:val="22"/>
                <w:szCs w:val="22"/>
              </w:rPr>
              <w:t xml:space="preserve">o support farming communities in </w:t>
            </w:r>
            <w:proofErr w:type="spellStart"/>
            <w:r w:rsidRPr="00A74EE6">
              <w:rPr>
                <w:rFonts w:ascii="Calibri" w:eastAsia="Times New Roman" w:hAnsi="Calibri" w:cs="Calibri"/>
                <w:color w:val="FF0000"/>
                <w:sz w:val="22"/>
                <w:szCs w:val="22"/>
              </w:rPr>
              <w:t>Kasamanda</w:t>
            </w:r>
            <w:proofErr w:type="spellEnd"/>
            <w:r w:rsidRPr="00A74EE6">
              <w:rPr>
                <w:rFonts w:ascii="Calibri" w:eastAsia="Times New Roman" w:hAnsi="Calibri" w:cs="Calibri"/>
                <w:color w:val="FF0000"/>
                <w:sz w:val="22"/>
                <w:szCs w:val="22"/>
              </w:rPr>
              <w:t xml:space="preserve">, Kawala and </w:t>
            </w:r>
            <w:proofErr w:type="spellStart"/>
            <w:r w:rsidRPr="00A74EE6">
              <w:rPr>
                <w:rFonts w:ascii="Calibri" w:eastAsia="Times New Roman" w:hAnsi="Calibri" w:cs="Calibri"/>
                <w:color w:val="FF0000"/>
                <w:sz w:val="22"/>
                <w:szCs w:val="22"/>
              </w:rPr>
              <w:t>Nyakatokoli</w:t>
            </w:r>
            <w:proofErr w:type="spellEnd"/>
            <w:r w:rsidRPr="00A74EE6">
              <w:rPr>
                <w:rFonts w:ascii="Calibri" w:eastAsia="Times New Roman" w:hAnsi="Calibri" w:cs="Calibri"/>
                <w:color w:val="FF0000"/>
                <w:sz w:val="22"/>
                <w:szCs w:val="22"/>
              </w:rPr>
              <w:t xml:space="preserve"> VAGs</w:t>
            </w:r>
          </w:p>
        </w:tc>
        <w:tc>
          <w:tcPr>
            <w:tcW w:w="850" w:type="dxa"/>
            <w:tcBorders>
              <w:top w:val="nil"/>
              <w:left w:val="nil"/>
              <w:bottom w:val="single" w:sz="4" w:space="0" w:color="auto"/>
              <w:right w:val="single" w:sz="4" w:space="0" w:color="auto"/>
            </w:tcBorders>
            <w:shd w:val="clear" w:color="000000" w:fill="FFFFFF"/>
            <w:noWrap/>
            <w:vAlign w:val="center"/>
            <w:hideMark/>
          </w:tcPr>
          <w:p w14:paraId="3C4EBF9A"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34195C19"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Large majority of Livelihoods and Community projects in this area was implemented from 2021 (post USAID project)</w:t>
            </w:r>
          </w:p>
        </w:tc>
      </w:tr>
      <w:tr w:rsidR="00A74EE6" w:rsidRPr="00A74EE6" w14:paraId="59CCB64E" w14:textId="77777777" w:rsidTr="00A74EE6">
        <w:trPr>
          <w:trHeight w:val="878"/>
        </w:trPr>
        <w:tc>
          <w:tcPr>
            <w:tcW w:w="328" w:type="dxa"/>
            <w:vMerge/>
            <w:tcBorders>
              <w:top w:val="nil"/>
              <w:left w:val="single" w:sz="4" w:space="0" w:color="auto"/>
              <w:bottom w:val="single" w:sz="4" w:space="0" w:color="000000"/>
              <w:right w:val="single" w:sz="4" w:space="0" w:color="auto"/>
            </w:tcBorders>
            <w:vAlign w:val="center"/>
            <w:hideMark/>
          </w:tcPr>
          <w:p w14:paraId="2CD8D52F"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15772626"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16FF2A84"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560ED1F5"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Construction of Under 5 immunization center/ Antenatal Outreach station </w:t>
            </w:r>
            <w:r w:rsidRPr="00A74EE6">
              <w:rPr>
                <w:rFonts w:ascii="Calibri" w:eastAsia="Times New Roman" w:hAnsi="Calibri" w:cs="Calibri"/>
                <w:color w:val="FF0000"/>
                <w:sz w:val="22"/>
                <w:szCs w:val="22"/>
              </w:rPr>
              <w:t>in Pende VAG</w:t>
            </w:r>
          </w:p>
        </w:tc>
        <w:tc>
          <w:tcPr>
            <w:tcW w:w="850" w:type="dxa"/>
            <w:tcBorders>
              <w:top w:val="nil"/>
              <w:left w:val="nil"/>
              <w:bottom w:val="single" w:sz="4" w:space="0" w:color="auto"/>
              <w:right w:val="single" w:sz="4" w:space="0" w:color="auto"/>
            </w:tcBorders>
            <w:shd w:val="clear" w:color="000000" w:fill="FFFFFF"/>
            <w:noWrap/>
            <w:vAlign w:val="center"/>
            <w:hideMark/>
          </w:tcPr>
          <w:p w14:paraId="11999333"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4BB0D448"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The center is not functional as it needs to meet the MoH Standards as well as awaiting for water installation. There has also been a shift of priority to livelihood programs to directly benefit households.</w:t>
            </w:r>
          </w:p>
        </w:tc>
      </w:tr>
      <w:tr w:rsidR="00A74EE6" w:rsidRPr="00A74EE6" w14:paraId="36C3AAA3" w14:textId="77777777" w:rsidTr="00A74EE6">
        <w:trPr>
          <w:trHeight w:val="658"/>
        </w:trPr>
        <w:tc>
          <w:tcPr>
            <w:tcW w:w="328" w:type="dxa"/>
            <w:vMerge/>
            <w:tcBorders>
              <w:top w:val="nil"/>
              <w:left w:val="single" w:sz="4" w:space="0" w:color="auto"/>
              <w:bottom w:val="single" w:sz="4" w:space="0" w:color="000000"/>
              <w:right w:val="single" w:sz="4" w:space="0" w:color="auto"/>
            </w:tcBorders>
            <w:vAlign w:val="center"/>
            <w:hideMark/>
          </w:tcPr>
          <w:p w14:paraId="1D7ABA9C"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0855B836" w14:textId="77777777" w:rsidR="00A74EE6" w:rsidRPr="00A74EE6" w:rsidRDefault="00A74EE6" w:rsidP="00A74EE6">
            <w:pPr>
              <w:rPr>
                <w:rFonts w:ascii="Calibri" w:eastAsia="Times New Roman" w:hAnsi="Calibri" w:cs="Calibri"/>
                <w:b/>
                <w:bCs/>
                <w:sz w:val="22"/>
                <w:szCs w:val="22"/>
              </w:rPr>
            </w:pPr>
          </w:p>
        </w:tc>
        <w:tc>
          <w:tcPr>
            <w:tcW w:w="1737"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B88924F"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Malama</w:t>
            </w:r>
          </w:p>
        </w:tc>
        <w:tc>
          <w:tcPr>
            <w:tcW w:w="3406" w:type="dxa"/>
            <w:tcBorders>
              <w:top w:val="nil"/>
              <w:left w:val="nil"/>
              <w:bottom w:val="single" w:sz="4" w:space="0" w:color="auto"/>
              <w:right w:val="single" w:sz="4" w:space="0" w:color="auto"/>
            </w:tcBorders>
            <w:shd w:val="clear" w:color="000000" w:fill="FFFFFF"/>
            <w:vAlign w:val="center"/>
            <w:hideMark/>
          </w:tcPr>
          <w:p w14:paraId="2161BE5D" w14:textId="77777777" w:rsidR="00A74EE6" w:rsidRPr="00A74EE6" w:rsidRDefault="00A74EE6" w:rsidP="00A74EE6">
            <w:pPr>
              <w:rPr>
                <w:rFonts w:ascii="Calibri" w:eastAsia="Times New Roman" w:hAnsi="Calibri" w:cs="Calibri"/>
                <w:sz w:val="22"/>
                <w:szCs w:val="22"/>
              </w:rPr>
            </w:pPr>
            <w:proofErr w:type="spellStart"/>
            <w:r w:rsidRPr="00A74EE6">
              <w:rPr>
                <w:rFonts w:ascii="Calibri" w:eastAsia="Times New Roman" w:hAnsi="Calibri" w:cs="Calibri"/>
                <w:sz w:val="22"/>
                <w:szCs w:val="22"/>
              </w:rPr>
              <w:t>Moulding</w:t>
            </w:r>
            <w:proofErr w:type="spellEnd"/>
            <w:r w:rsidRPr="00A74EE6">
              <w:rPr>
                <w:rFonts w:ascii="Calibri" w:eastAsia="Times New Roman" w:hAnsi="Calibri" w:cs="Calibri"/>
                <w:sz w:val="22"/>
                <w:szCs w:val="22"/>
              </w:rPr>
              <w:t xml:space="preserve"> of 9000 bricks for construction of </w:t>
            </w:r>
            <w:proofErr w:type="spellStart"/>
            <w:r w:rsidRPr="00A74EE6">
              <w:rPr>
                <w:rFonts w:ascii="Calibri" w:eastAsia="Times New Roman" w:hAnsi="Calibri" w:cs="Calibri"/>
                <w:color w:val="FF0000"/>
                <w:sz w:val="22"/>
                <w:szCs w:val="22"/>
              </w:rPr>
              <w:t>Chilongozi</w:t>
            </w:r>
            <w:proofErr w:type="spellEnd"/>
            <w:r w:rsidRPr="00A74EE6">
              <w:rPr>
                <w:rFonts w:ascii="Calibri" w:eastAsia="Times New Roman" w:hAnsi="Calibri" w:cs="Calibri"/>
                <w:color w:val="FF0000"/>
                <w:sz w:val="22"/>
                <w:szCs w:val="22"/>
              </w:rPr>
              <w:t xml:space="preserve"> Secondary school in Malama VAG</w:t>
            </w:r>
            <w:r w:rsidRPr="00A74EE6">
              <w:rPr>
                <w:rFonts w:ascii="Calibri" w:eastAsia="Times New Roman" w:hAnsi="Calibri" w:cs="Calibri"/>
                <w:sz w:val="22"/>
                <w:szCs w:val="22"/>
              </w:rPr>
              <w:t xml:space="preserve"> </w:t>
            </w:r>
          </w:p>
        </w:tc>
        <w:tc>
          <w:tcPr>
            <w:tcW w:w="850" w:type="dxa"/>
            <w:tcBorders>
              <w:top w:val="nil"/>
              <w:left w:val="nil"/>
              <w:bottom w:val="single" w:sz="4" w:space="0" w:color="auto"/>
              <w:right w:val="single" w:sz="4" w:space="0" w:color="auto"/>
            </w:tcBorders>
            <w:shd w:val="clear" w:color="000000" w:fill="FFFFFF"/>
            <w:noWrap/>
            <w:vAlign w:val="center"/>
            <w:hideMark/>
          </w:tcPr>
          <w:p w14:paraId="3DD0AB36"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0944FDA7"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Blocks were </w:t>
            </w:r>
            <w:proofErr w:type="spellStart"/>
            <w:r w:rsidRPr="00A74EE6">
              <w:rPr>
                <w:rFonts w:ascii="Calibri" w:eastAsia="Times New Roman" w:hAnsi="Calibri" w:cs="Calibri"/>
                <w:sz w:val="22"/>
                <w:szCs w:val="22"/>
              </w:rPr>
              <w:t>moulded</w:t>
            </w:r>
            <w:proofErr w:type="spellEnd"/>
            <w:r w:rsidRPr="00A74EE6">
              <w:rPr>
                <w:rFonts w:ascii="Calibri" w:eastAsia="Times New Roman" w:hAnsi="Calibri" w:cs="Calibri"/>
                <w:sz w:val="22"/>
                <w:szCs w:val="22"/>
              </w:rPr>
              <w:t xml:space="preserve"> by community, were used to construct a </w:t>
            </w:r>
            <w:proofErr w:type="spellStart"/>
            <w:r w:rsidRPr="00A74EE6">
              <w:rPr>
                <w:rFonts w:ascii="Calibri" w:eastAsia="Times New Roman" w:hAnsi="Calibri" w:cs="Calibri"/>
                <w:sz w:val="22"/>
                <w:szCs w:val="22"/>
              </w:rPr>
              <w:t>dormitary</w:t>
            </w:r>
            <w:proofErr w:type="spellEnd"/>
            <w:r w:rsidRPr="00A74EE6">
              <w:rPr>
                <w:rFonts w:ascii="Calibri" w:eastAsia="Times New Roman" w:hAnsi="Calibri" w:cs="Calibri"/>
                <w:sz w:val="22"/>
                <w:szCs w:val="22"/>
              </w:rPr>
              <w:t xml:space="preserve"> at </w:t>
            </w:r>
            <w:proofErr w:type="spellStart"/>
            <w:r w:rsidRPr="00A74EE6">
              <w:rPr>
                <w:rFonts w:ascii="Calibri" w:eastAsia="Times New Roman" w:hAnsi="Calibri" w:cs="Calibri"/>
                <w:sz w:val="22"/>
                <w:szCs w:val="22"/>
              </w:rPr>
              <w:t>Chilongozi</w:t>
            </w:r>
            <w:proofErr w:type="spellEnd"/>
            <w:r w:rsidRPr="00A74EE6">
              <w:rPr>
                <w:rFonts w:ascii="Calibri" w:eastAsia="Times New Roman" w:hAnsi="Calibri" w:cs="Calibri"/>
                <w:sz w:val="22"/>
                <w:szCs w:val="22"/>
              </w:rPr>
              <w:t xml:space="preserve"> School (the one next to the palace)</w:t>
            </w:r>
          </w:p>
        </w:tc>
      </w:tr>
      <w:tr w:rsidR="00A74EE6" w:rsidRPr="00A74EE6" w14:paraId="08F486C1"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0B76072F"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49FE52FE"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3CC2A79A"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12A483CF"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Repair of roof to teachers house at </w:t>
            </w:r>
            <w:proofErr w:type="spellStart"/>
            <w:r w:rsidRPr="00A74EE6">
              <w:rPr>
                <w:rFonts w:ascii="Calibri" w:eastAsia="Times New Roman" w:hAnsi="Calibri" w:cs="Calibri"/>
                <w:sz w:val="22"/>
                <w:szCs w:val="22"/>
              </w:rPr>
              <w:t>Chilongozi</w:t>
            </w:r>
            <w:proofErr w:type="spellEnd"/>
            <w:r w:rsidRPr="00A74EE6">
              <w:rPr>
                <w:rFonts w:ascii="Calibri" w:eastAsia="Times New Roman" w:hAnsi="Calibri" w:cs="Calibri"/>
                <w:sz w:val="22"/>
                <w:szCs w:val="22"/>
              </w:rPr>
              <w:t xml:space="preserve"> Primary </w:t>
            </w:r>
            <w:r w:rsidRPr="00A74EE6">
              <w:rPr>
                <w:rFonts w:ascii="Calibri" w:eastAsia="Times New Roman" w:hAnsi="Calibri" w:cs="Calibri"/>
                <w:color w:val="FF0000"/>
                <w:sz w:val="22"/>
                <w:szCs w:val="22"/>
              </w:rPr>
              <w:t>School in Malama VAG</w:t>
            </w:r>
          </w:p>
        </w:tc>
        <w:tc>
          <w:tcPr>
            <w:tcW w:w="850" w:type="dxa"/>
            <w:tcBorders>
              <w:top w:val="nil"/>
              <w:left w:val="nil"/>
              <w:bottom w:val="single" w:sz="4" w:space="0" w:color="auto"/>
              <w:right w:val="single" w:sz="4" w:space="0" w:color="auto"/>
            </w:tcBorders>
            <w:shd w:val="clear" w:color="000000" w:fill="FFFFFF"/>
            <w:noWrap/>
            <w:vAlign w:val="center"/>
            <w:hideMark/>
          </w:tcPr>
          <w:p w14:paraId="4C614CE7"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2018</w:t>
            </w:r>
          </w:p>
        </w:tc>
        <w:tc>
          <w:tcPr>
            <w:tcW w:w="2929" w:type="dxa"/>
            <w:tcBorders>
              <w:top w:val="nil"/>
              <w:left w:val="nil"/>
              <w:bottom w:val="single" w:sz="4" w:space="0" w:color="auto"/>
              <w:right w:val="single" w:sz="4" w:space="0" w:color="auto"/>
            </w:tcBorders>
            <w:shd w:val="clear" w:color="000000" w:fill="FFFFFF"/>
            <w:vAlign w:val="center"/>
            <w:hideMark/>
          </w:tcPr>
          <w:p w14:paraId="4BD0164E"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w:t>
            </w:r>
          </w:p>
        </w:tc>
      </w:tr>
      <w:tr w:rsidR="00A74EE6" w:rsidRPr="00A74EE6" w14:paraId="455B668F" w14:textId="77777777" w:rsidTr="00A74EE6">
        <w:trPr>
          <w:trHeight w:val="658"/>
        </w:trPr>
        <w:tc>
          <w:tcPr>
            <w:tcW w:w="328" w:type="dxa"/>
            <w:vMerge/>
            <w:tcBorders>
              <w:top w:val="nil"/>
              <w:left w:val="single" w:sz="4" w:space="0" w:color="auto"/>
              <w:bottom w:val="single" w:sz="4" w:space="0" w:color="000000"/>
              <w:right w:val="single" w:sz="4" w:space="0" w:color="auto"/>
            </w:tcBorders>
            <w:vAlign w:val="center"/>
            <w:hideMark/>
          </w:tcPr>
          <w:p w14:paraId="27E25A7A"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31B5D549"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27C418A1"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28F19A6D"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Repair and replacement of broken window panes to head teachers house at </w:t>
            </w:r>
            <w:proofErr w:type="spellStart"/>
            <w:r w:rsidRPr="00A74EE6">
              <w:rPr>
                <w:rFonts w:ascii="Calibri" w:eastAsia="Times New Roman" w:hAnsi="Calibri" w:cs="Calibri"/>
                <w:color w:val="FF0000"/>
                <w:sz w:val="22"/>
                <w:szCs w:val="22"/>
              </w:rPr>
              <w:t>Chilongozi</w:t>
            </w:r>
            <w:proofErr w:type="spellEnd"/>
            <w:r w:rsidRPr="00A74EE6">
              <w:rPr>
                <w:rFonts w:ascii="Calibri" w:eastAsia="Times New Roman" w:hAnsi="Calibri" w:cs="Calibri"/>
                <w:color w:val="FF0000"/>
                <w:sz w:val="22"/>
                <w:szCs w:val="22"/>
              </w:rPr>
              <w:t xml:space="preserve"> Primary School in Malama VAG</w:t>
            </w:r>
          </w:p>
        </w:tc>
        <w:tc>
          <w:tcPr>
            <w:tcW w:w="850" w:type="dxa"/>
            <w:tcBorders>
              <w:top w:val="nil"/>
              <w:left w:val="nil"/>
              <w:bottom w:val="single" w:sz="4" w:space="0" w:color="auto"/>
              <w:right w:val="single" w:sz="4" w:space="0" w:color="auto"/>
            </w:tcBorders>
            <w:shd w:val="clear" w:color="000000" w:fill="FFFFFF"/>
            <w:noWrap/>
            <w:vAlign w:val="center"/>
            <w:hideMark/>
          </w:tcPr>
          <w:p w14:paraId="57BE1B71"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2018</w:t>
            </w:r>
          </w:p>
        </w:tc>
        <w:tc>
          <w:tcPr>
            <w:tcW w:w="2929" w:type="dxa"/>
            <w:tcBorders>
              <w:top w:val="nil"/>
              <w:left w:val="nil"/>
              <w:bottom w:val="single" w:sz="4" w:space="0" w:color="auto"/>
              <w:right w:val="single" w:sz="4" w:space="0" w:color="auto"/>
            </w:tcBorders>
            <w:shd w:val="clear" w:color="000000" w:fill="FFFFFF"/>
            <w:vAlign w:val="center"/>
            <w:hideMark/>
          </w:tcPr>
          <w:p w14:paraId="332FA1B5"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completed</w:t>
            </w:r>
          </w:p>
        </w:tc>
      </w:tr>
      <w:tr w:rsidR="00A74EE6" w:rsidRPr="00A74EE6" w14:paraId="28EF4268" w14:textId="77777777" w:rsidTr="00A74EE6">
        <w:trPr>
          <w:trHeight w:val="878"/>
        </w:trPr>
        <w:tc>
          <w:tcPr>
            <w:tcW w:w="328"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E7A5291"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3</w:t>
            </w:r>
          </w:p>
        </w:tc>
        <w:tc>
          <w:tcPr>
            <w:tcW w:w="105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5BE5D9E"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Lundazi</w:t>
            </w:r>
          </w:p>
        </w:tc>
        <w:tc>
          <w:tcPr>
            <w:tcW w:w="1737"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31A412D" w14:textId="77777777" w:rsidR="00A74EE6" w:rsidRPr="00A74EE6" w:rsidRDefault="00A74EE6" w:rsidP="00A74EE6">
            <w:pPr>
              <w:jc w:val="center"/>
              <w:rPr>
                <w:rFonts w:ascii="Calibri" w:eastAsia="Times New Roman" w:hAnsi="Calibri" w:cs="Calibri"/>
                <w:b/>
                <w:bCs/>
                <w:sz w:val="22"/>
                <w:szCs w:val="22"/>
              </w:rPr>
            </w:pPr>
            <w:r w:rsidRPr="00A74EE6">
              <w:rPr>
                <w:rFonts w:ascii="Calibri" w:eastAsia="Times New Roman" w:hAnsi="Calibri" w:cs="Calibri"/>
                <w:b/>
                <w:bCs/>
                <w:sz w:val="22"/>
                <w:szCs w:val="22"/>
              </w:rPr>
              <w:t>Mwanya</w:t>
            </w:r>
          </w:p>
        </w:tc>
        <w:tc>
          <w:tcPr>
            <w:tcW w:w="3406" w:type="dxa"/>
            <w:tcBorders>
              <w:top w:val="nil"/>
              <w:left w:val="nil"/>
              <w:bottom w:val="single" w:sz="4" w:space="0" w:color="auto"/>
              <w:right w:val="single" w:sz="4" w:space="0" w:color="auto"/>
            </w:tcBorders>
            <w:shd w:val="clear" w:color="000000" w:fill="FFFFFF"/>
            <w:vAlign w:val="center"/>
            <w:hideMark/>
          </w:tcPr>
          <w:p w14:paraId="61433FD3"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Procurement and supply of Clinic Furniture at </w:t>
            </w:r>
            <w:proofErr w:type="spellStart"/>
            <w:r w:rsidRPr="00A74EE6">
              <w:rPr>
                <w:rFonts w:ascii="Calibri" w:eastAsia="Times New Roman" w:hAnsi="Calibri" w:cs="Calibri"/>
                <w:sz w:val="22"/>
                <w:szCs w:val="22"/>
              </w:rPr>
              <w:t>yakobe</w:t>
            </w:r>
            <w:proofErr w:type="spellEnd"/>
            <w:r w:rsidRPr="00A74EE6">
              <w:rPr>
                <w:rFonts w:ascii="Calibri" w:eastAsia="Times New Roman" w:hAnsi="Calibri" w:cs="Calibri"/>
                <w:sz w:val="22"/>
                <w:szCs w:val="22"/>
              </w:rPr>
              <w:t xml:space="preserve"> clinic</w:t>
            </w:r>
            <w:r w:rsidRPr="00A74EE6">
              <w:rPr>
                <w:rFonts w:ascii="Calibri" w:eastAsia="Times New Roman" w:hAnsi="Calibri" w:cs="Calibri"/>
                <w:color w:val="FF0000"/>
                <w:sz w:val="22"/>
                <w:szCs w:val="22"/>
              </w:rPr>
              <w:t xml:space="preserve"> in </w:t>
            </w:r>
            <w:proofErr w:type="spellStart"/>
            <w:r w:rsidRPr="00A74EE6">
              <w:rPr>
                <w:rFonts w:ascii="Calibri" w:eastAsia="Times New Roman" w:hAnsi="Calibri" w:cs="Calibri"/>
                <w:color w:val="FF0000"/>
                <w:sz w:val="22"/>
                <w:szCs w:val="22"/>
              </w:rPr>
              <w:t>Yakobe</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6BF471BE"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2016</w:t>
            </w:r>
          </w:p>
        </w:tc>
        <w:tc>
          <w:tcPr>
            <w:tcW w:w="2929" w:type="dxa"/>
            <w:tcBorders>
              <w:top w:val="nil"/>
              <w:left w:val="nil"/>
              <w:bottom w:val="single" w:sz="4" w:space="0" w:color="auto"/>
              <w:right w:val="single" w:sz="4" w:space="0" w:color="auto"/>
            </w:tcBorders>
            <w:shd w:val="clear" w:color="000000" w:fill="FFFFFF"/>
            <w:vAlign w:val="center"/>
            <w:hideMark/>
          </w:tcPr>
          <w:p w14:paraId="1BBC7C0A"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Delivered but not in use, as clinic which was built under CDF was demolished, but the Furniture is available awaiting for new clinic to be commissioned through CDF (Furniture is being kept at </w:t>
            </w:r>
            <w:proofErr w:type="spellStart"/>
            <w:r w:rsidRPr="00A74EE6">
              <w:rPr>
                <w:rFonts w:ascii="Calibri" w:eastAsia="Times New Roman" w:hAnsi="Calibri" w:cs="Calibri"/>
                <w:sz w:val="22"/>
                <w:szCs w:val="22"/>
              </w:rPr>
              <w:t>Yakobe</w:t>
            </w:r>
            <w:proofErr w:type="spellEnd"/>
            <w:r w:rsidRPr="00A74EE6">
              <w:rPr>
                <w:rFonts w:ascii="Calibri" w:eastAsia="Times New Roman" w:hAnsi="Calibri" w:cs="Calibri"/>
                <w:sz w:val="22"/>
                <w:szCs w:val="22"/>
              </w:rPr>
              <w:t xml:space="preserve"> Primary School)</w:t>
            </w:r>
          </w:p>
        </w:tc>
      </w:tr>
      <w:tr w:rsidR="00A74EE6" w:rsidRPr="00A74EE6" w14:paraId="015CA5B2" w14:textId="77777777" w:rsidTr="00A74EE6">
        <w:trPr>
          <w:trHeight w:val="1098"/>
        </w:trPr>
        <w:tc>
          <w:tcPr>
            <w:tcW w:w="328" w:type="dxa"/>
            <w:vMerge/>
            <w:tcBorders>
              <w:top w:val="nil"/>
              <w:left w:val="single" w:sz="4" w:space="0" w:color="auto"/>
              <w:bottom w:val="single" w:sz="4" w:space="0" w:color="000000"/>
              <w:right w:val="single" w:sz="4" w:space="0" w:color="auto"/>
            </w:tcBorders>
            <w:vAlign w:val="center"/>
            <w:hideMark/>
          </w:tcPr>
          <w:p w14:paraId="7DD36126"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3142F90C"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71592024"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0332FCAB"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Procurement of </w:t>
            </w:r>
            <w:proofErr w:type="spellStart"/>
            <w:r w:rsidRPr="00A74EE6">
              <w:rPr>
                <w:rFonts w:ascii="Calibri" w:eastAsia="Times New Roman" w:hAnsi="Calibri" w:cs="Calibri"/>
                <w:sz w:val="22"/>
                <w:szCs w:val="22"/>
              </w:rPr>
              <w:t>fibre</w:t>
            </w:r>
            <w:proofErr w:type="spellEnd"/>
            <w:r w:rsidRPr="00A74EE6">
              <w:rPr>
                <w:rFonts w:ascii="Calibri" w:eastAsia="Times New Roman" w:hAnsi="Calibri" w:cs="Calibri"/>
                <w:sz w:val="22"/>
                <w:szCs w:val="22"/>
              </w:rPr>
              <w:t xml:space="preserve"> glass Boat to be stationed at </w:t>
            </w:r>
            <w:proofErr w:type="spellStart"/>
            <w:r w:rsidRPr="00A74EE6">
              <w:rPr>
                <w:rFonts w:ascii="Calibri" w:eastAsia="Times New Roman" w:hAnsi="Calibri" w:cs="Calibri"/>
                <w:sz w:val="22"/>
                <w:szCs w:val="22"/>
              </w:rPr>
              <w:t>Lukusuzi</w:t>
            </w:r>
            <w:proofErr w:type="spellEnd"/>
            <w:r w:rsidRPr="00A74EE6">
              <w:rPr>
                <w:rFonts w:ascii="Calibri" w:eastAsia="Times New Roman" w:hAnsi="Calibri" w:cs="Calibri"/>
                <w:sz w:val="22"/>
                <w:szCs w:val="22"/>
              </w:rPr>
              <w:t xml:space="preserve"> River Crossing poin</w:t>
            </w:r>
            <w:r w:rsidRPr="00A74EE6">
              <w:rPr>
                <w:rFonts w:ascii="Calibri" w:eastAsia="Times New Roman" w:hAnsi="Calibri" w:cs="Calibri"/>
                <w:color w:val="FF0000"/>
                <w:sz w:val="22"/>
                <w:szCs w:val="22"/>
              </w:rPr>
              <w:t xml:space="preserve">t in </w:t>
            </w:r>
            <w:proofErr w:type="spellStart"/>
            <w:r w:rsidRPr="00A74EE6">
              <w:rPr>
                <w:rFonts w:ascii="Calibri" w:eastAsia="Times New Roman" w:hAnsi="Calibri" w:cs="Calibri"/>
                <w:color w:val="FF0000"/>
                <w:sz w:val="22"/>
                <w:szCs w:val="22"/>
              </w:rPr>
              <w:t>Mkwela</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5613DBB3"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2016</w:t>
            </w:r>
          </w:p>
        </w:tc>
        <w:tc>
          <w:tcPr>
            <w:tcW w:w="2929" w:type="dxa"/>
            <w:tcBorders>
              <w:top w:val="nil"/>
              <w:left w:val="nil"/>
              <w:bottom w:val="single" w:sz="4" w:space="0" w:color="auto"/>
              <w:right w:val="single" w:sz="4" w:space="0" w:color="auto"/>
            </w:tcBorders>
            <w:shd w:val="clear" w:color="000000" w:fill="FFFFFF"/>
            <w:vAlign w:val="center"/>
            <w:hideMark/>
          </w:tcPr>
          <w:p w14:paraId="52E048FB"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Delivered but not currently in use </w:t>
            </w:r>
            <w:proofErr w:type="spellStart"/>
            <w:r w:rsidRPr="00A74EE6">
              <w:rPr>
                <w:rFonts w:ascii="Calibri" w:eastAsia="Times New Roman" w:hAnsi="Calibri" w:cs="Calibri"/>
                <w:sz w:val="22"/>
                <w:szCs w:val="22"/>
              </w:rPr>
              <w:t>coomunity</w:t>
            </w:r>
            <w:proofErr w:type="spellEnd"/>
            <w:r w:rsidRPr="00A74EE6">
              <w:rPr>
                <w:rFonts w:ascii="Calibri" w:eastAsia="Times New Roman" w:hAnsi="Calibri" w:cs="Calibri"/>
                <w:sz w:val="22"/>
                <w:szCs w:val="22"/>
              </w:rPr>
              <w:t xml:space="preserve"> using a bigger boat supplied under Disaster Management &amp; Mitigation unit (DMMU) - (</w:t>
            </w:r>
            <w:proofErr w:type="spellStart"/>
            <w:r w:rsidRPr="00A74EE6">
              <w:rPr>
                <w:rFonts w:ascii="Calibri" w:eastAsia="Times New Roman" w:hAnsi="Calibri" w:cs="Calibri"/>
                <w:sz w:val="22"/>
                <w:szCs w:val="22"/>
              </w:rPr>
              <w:t>Mwasewaminga</w:t>
            </w:r>
            <w:proofErr w:type="spellEnd"/>
            <w:r w:rsidRPr="00A74EE6">
              <w:rPr>
                <w:rFonts w:ascii="Calibri" w:eastAsia="Times New Roman" w:hAnsi="Calibri" w:cs="Calibri"/>
                <w:sz w:val="22"/>
                <w:szCs w:val="22"/>
              </w:rPr>
              <w:t xml:space="preserve"> Community Boat) </w:t>
            </w:r>
            <w:r w:rsidRPr="00A74EE6">
              <w:rPr>
                <w:rFonts w:ascii="Calibri" w:eastAsia="Times New Roman" w:hAnsi="Calibri" w:cs="Calibri"/>
                <w:b/>
                <w:bCs/>
                <w:color w:val="FF0000"/>
                <w:sz w:val="22"/>
                <w:szCs w:val="22"/>
              </w:rPr>
              <w:t>Note:</w:t>
            </w:r>
            <w:r w:rsidRPr="00A74EE6">
              <w:rPr>
                <w:rFonts w:ascii="Calibri" w:eastAsia="Times New Roman" w:hAnsi="Calibri" w:cs="Calibri"/>
                <w:color w:val="FF0000"/>
                <w:sz w:val="22"/>
                <w:szCs w:val="22"/>
              </w:rPr>
              <w:t xml:space="preserve"> this is the only </w:t>
            </w:r>
            <w:proofErr w:type="spellStart"/>
            <w:r w:rsidRPr="00A74EE6">
              <w:rPr>
                <w:rFonts w:ascii="Calibri" w:eastAsia="Times New Roman" w:hAnsi="Calibri" w:cs="Calibri"/>
                <w:color w:val="FF0000"/>
                <w:sz w:val="22"/>
                <w:szCs w:val="22"/>
              </w:rPr>
              <w:lastRenderedPageBreak/>
              <w:t>corssing</w:t>
            </w:r>
            <w:proofErr w:type="spellEnd"/>
            <w:r w:rsidRPr="00A74EE6">
              <w:rPr>
                <w:rFonts w:ascii="Calibri" w:eastAsia="Times New Roman" w:hAnsi="Calibri" w:cs="Calibri"/>
                <w:color w:val="FF0000"/>
                <w:sz w:val="22"/>
                <w:szCs w:val="22"/>
              </w:rPr>
              <w:t xml:space="preserve"> point from Lundazi Lumezi town into the Chiefdom</w:t>
            </w:r>
          </w:p>
        </w:tc>
      </w:tr>
      <w:tr w:rsidR="00A74EE6" w:rsidRPr="00A74EE6" w14:paraId="132FE883"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5A4D4F57"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62E9A6DA"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38B2F43A"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445038A6"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Construction of Teacher's House at </w:t>
            </w:r>
            <w:proofErr w:type="spellStart"/>
            <w:r w:rsidRPr="00A74EE6">
              <w:rPr>
                <w:rFonts w:ascii="Calibri" w:eastAsia="Times New Roman" w:hAnsi="Calibri" w:cs="Calibri"/>
                <w:sz w:val="22"/>
                <w:szCs w:val="22"/>
              </w:rPr>
              <w:t>Mkasanga</w:t>
            </w:r>
            <w:proofErr w:type="spellEnd"/>
            <w:r w:rsidRPr="00A74EE6">
              <w:rPr>
                <w:rFonts w:ascii="Calibri" w:eastAsia="Times New Roman" w:hAnsi="Calibri" w:cs="Calibri"/>
                <w:sz w:val="22"/>
                <w:szCs w:val="22"/>
              </w:rPr>
              <w:t xml:space="preserve"> Basic School </w:t>
            </w:r>
            <w:r w:rsidRPr="00A74EE6">
              <w:rPr>
                <w:rFonts w:ascii="Calibri" w:eastAsia="Times New Roman" w:hAnsi="Calibri" w:cs="Calibri"/>
                <w:color w:val="FF0000"/>
                <w:sz w:val="22"/>
                <w:szCs w:val="22"/>
              </w:rPr>
              <w:t xml:space="preserve">in </w:t>
            </w:r>
            <w:proofErr w:type="spellStart"/>
            <w:r w:rsidRPr="00A74EE6">
              <w:rPr>
                <w:rFonts w:ascii="Calibri" w:eastAsia="Times New Roman" w:hAnsi="Calibri" w:cs="Calibri"/>
                <w:color w:val="FF0000"/>
                <w:sz w:val="22"/>
                <w:szCs w:val="22"/>
              </w:rPr>
              <w:t>Mkasanga</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549A2181"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38042C9A"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Substandard, not in use</w:t>
            </w:r>
          </w:p>
        </w:tc>
      </w:tr>
      <w:tr w:rsidR="00A74EE6" w:rsidRPr="00A74EE6" w14:paraId="4F78E633"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2FF7B7E4"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4D56788C"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095B8115"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1673BD87"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Construction of Teacher's House at Mwanya Basic School </w:t>
            </w:r>
            <w:r w:rsidRPr="00A74EE6">
              <w:rPr>
                <w:rFonts w:ascii="Calibri" w:eastAsia="Times New Roman" w:hAnsi="Calibri" w:cs="Calibri"/>
                <w:color w:val="FF0000"/>
                <w:sz w:val="22"/>
                <w:szCs w:val="22"/>
              </w:rPr>
              <w:t xml:space="preserve">in </w:t>
            </w:r>
            <w:proofErr w:type="spellStart"/>
            <w:r w:rsidRPr="00A74EE6">
              <w:rPr>
                <w:rFonts w:ascii="Calibri" w:eastAsia="Times New Roman" w:hAnsi="Calibri" w:cs="Calibri"/>
                <w:color w:val="FF0000"/>
                <w:sz w:val="22"/>
                <w:szCs w:val="22"/>
              </w:rPr>
              <w:t>Mkwela</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713A8EAD"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6E806A3F"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Substandard, not in use</w:t>
            </w:r>
          </w:p>
        </w:tc>
      </w:tr>
      <w:tr w:rsidR="00A74EE6" w:rsidRPr="00A74EE6" w14:paraId="062E776A"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6C242158"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41201F9C"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08697A38"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518261F4"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Construction of Teacher's House at </w:t>
            </w:r>
            <w:proofErr w:type="spellStart"/>
            <w:r w:rsidRPr="00A74EE6">
              <w:rPr>
                <w:rFonts w:ascii="Calibri" w:eastAsia="Times New Roman" w:hAnsi="Calibri" w:cs="Calibri"/>
                <w:sz w:val="22"/>
                <w:szCs w:val="22"/>
              </w:rPr>
              <w:t>Lukusuzi</w:t>
            </w:r>
            <w:proofErr w:type="spellEnd"/>
            <w:r w:rsidRPr="00A74EE6">
              <w:rPr>
                <w:rFonts w:ascii="Calibri" w:eastAsia="Times New Roman" w:hAnsi="Calibri" w:cs="Calibri"/>
                <w:sz w:val="22"/>
                <w:szCs w:val="22"/>
              </w:rPr>
              <w:t xml:space="preserve"> Community School</w:t>
            </w:r>
            <w:r w:rsidRPr="00A74EE6">
              <w:rPr>
                <w:rFonts w:ascii="Calibri" w:eastAsia="Times New Roman" w:hAnsi="Calibri" w:cs="Calibri"/>
                <w:color w:val="FF0000"/>
                <w:sz w:val="22"/>
                <w:szCs w:val="22"/>
              </w:rPr>
              <w:t xml:space="preserve"> in </w:t>
            </w:r>
            <w:proofErr w:type="spellStart"/>
            <w:r w:rsidRPr="00A74EE6">
              <w:rPr>
                <w:rFonts w:ascii="Calibri" w:eastAsia="Times New Roman" w:hAnsi="Calibri" w:cs="Calibri"/>
                <w:color w:val="FF0000"/>
                <w:sz w:val="22"/>
                <w:szCs w:val="22"/>
              </w:rPr>
              <w:t>Lukusuzi</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11F49C8B"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70263E3C"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Substandard, not in use</w:t>
            </w:r>
          </w:p>
        </w:tc>
      </w:tr>
      <w:tr w:rsidR="00A74EE6" w:rsidRPr="00A74EE6" w14:paraId="6F4846A0"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3FA7DB79"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259B931D"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5C67976D"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0D290CEA"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Construction of Clinic Staff House at </w:t>
            </w:r>
            <w:proofErr w:type="spellStart"/>
            <w:r w:rsidRPr="00A74EE6">
              <w:rPr>
                <w:rFonts w:ascii="Calibri" w:eastAsia="Times New Roman" w:hAnsi="Calibri" w:cs="Calibri"/>
                <w:sz w:val="22"/>
                <w:szCs w:val="22"/>
              </w:rPr>
              <w:t>Yakobe</w:t>
            </w:r>
            <w:proofErr w:type="spellEnd"/>
            <w:r w:rsidRPr="00A74EE6">
              <w:rPr>
                <w:rFonts w:ascii="Calibri" w:eastAsia="Times New Roman" w:hAnsi="Calibri" w:cs="Calibri"/>
                <w:sz w:val="22"/>
                <w:szCs w:val="22"/>
              </w:rPr>
              <w:t xml:space="preserve"> Clinic </w:t>
            </w:r>
            <w:r w:rsidRPr="00A74EE6">
              <w:rPr>
                <w:rFonts w:ascii="Calibri" w:eastAsia="Times New Roman" w:hAnsi="Calibri" w:cs="Calibri"/>
                <w:color w:val="FF0000"/>
                <w:sz w:val="22"/>
                <w:szCs w:val="22"/>
              </w:rPr>
              <w:t xml:space="preserve">in </w:t>
            </w:r>
            <w:proofErr w:type="spellStart"/>
            <w:r w:rsidRPr="00A74EE6">
              <w:rPr>
                <w:rFonts w:ascii="Calibri" w:eastAsia="Times New Roman" w:hAnsi="Calibri" w:cs="Calibri"/>
                <w:color w:val="FF0000"/>
                <w:sz w:val="22"/>
                <w:szCs w:val="22"/>
              </w:rPr>
              <w:t>Yakobe</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7AE11817"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2017</w:t>
            </w:r>
          </w:p>
        </w:tc>
        <w:tc>
          <w:tcPr>
            <w:tcW w:w="2929" w:type="dxa"/>
            <w:tcBorders>
              <w:top w:val="nil"/>
              <w:left w:val="nil"/>
              <w:bottom w:val="single" w:sz="4" w:space="0" w:color="auto"/>
              <w:right w:val="single" w:sz="4" w:space="0" w:color="auto"/>
            </w:tcBorders>
            <w:shd w:val="clear" w:color="000000" w:fill="FFFFFF"/>
            <w:vAlign w:val="center"/>
            <w:hideMark/>
          </w:tcPr>
          <w:p w14:paraId="28661534"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Substandard, not in use</w:t>
            </w:r>
          </w:p>
        </w:tc>
      </w:tr>
      <w:tr w:rsidR="00A74EE6" w:rsidRPr="00A74EE6" w14:paraId="2E6B3BA3"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42CA670E"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69E05289"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5DCB326D"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575A6593"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Solar electrification of Classroom at </w:t>
            </w:r>
            <w:proofErr w:type="spellStart"/>
            <w:r w:rsidRPr="00A74EE6">
              <w:rPr>
                <w:rFonts w:ascii="Calibri" w:eastAsia="Times New Roman" w:hAnsi="Calibri" w:cs="Calibri"/>
                <w:sz w:val="22"/>
                <w:szCs w:val="22"/>
              </w:rPr>
              <w:t>Mkasanga</w:t>
            </w:r>
            <w:proofErr w:type="spellEnd"/>
            <w:r w:rsidRPr="00A74EE6">
              <w:rPr>
                <w:rFonts w:ascii="Calibri" w:eastAsia="Times New Roman" w:hAnsi="Calibri" w:cs="Calibri"/>
                <w:sz w:val="22"/>
                <w:szCs w:val="22"/>
              </w:rPr>
              <w:t xml:space="preserve"> Basic School</w:t>
            </w:r>
            <w:r w:rsidRPr="00A74EE6">
              <w:rPr>
                <w:rFonts w:ascii="Calibri" w:eastAsia="Times New Roman" w:hAnsi="Calibri" w:cs="Calibri"/>
                <w:color w:val="FF0000"/>
                <w:sz w:val="22"/>
                <w:szCs w:val="22"/>
              </w:rPr>
              <w:t xml:space="preserve"> in </w:t>
            </w:r>
            <w:proofErr w:type="spellStart"/>
            <w:r w:rsidRPr="00A74EE6">
              <w:rPr>
                <w:rFonts w:ascii="Calibri" w:eastAsia="Times New Roman" w:hAnsi="Calibri" w:cs="Calibri"/>
                <w:color w:val="FF0000"/>
                <w:sz w:val="22"/>
                <w:szCs w:val="22"/>
              </w:rPr>
              <w:t>Mkasanaga</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41F79A69"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2018</w:t>
            </w:r>
          </w:p>
        </w:tc>
        <w:tc>
          <w:tcPr>
            <w:tcW w:w="2929" w:type="dxa"/>
            <w:tcBorders>
              <w:top w:val="nil"/>
              <w:left w:val="nil"/>
              <w:bottom w:val="single" w:sz="4" w:space="0" w:color="auto"/>
              <w:right w:val="single" w:sz="4" w:space="0" w:color="auto"/>
            </w:tcBorders>
            <w:shd w:val="clear" w:color="000000" w:fill="FFFFFF"/>
            <w:vAlign w:val="center"/>
            <w:hideMark/>
          </w:tcPr>
          <w:p w14:paraId="52EB7819"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Delivered and installed</w:t>
            </w:r>
          </w:p>
        </w:tc>
      </w:tr>
      <w:tr w:rsidR="00A74EE6" w:rsidRPr="00A74EE6" w14:paraId="6C959CC4" w14:textId="77777777" w:rsidTr="00A74EE6">
        <w:trPr>
          <w:trHeight w:val="439"/>
        </w:trPr>
        <w:tc>
          <w:tcPr>
            <w:tcW w:w="328" w:type="dxa"/>
            <w:vMerge/>
            <w:tcBorders>
              <w:top w:val="nil"/>
              <w:left w:val="single" w:sz="4" w:space="0" w:color="auto"/>
              <w:bottom w:val="single" w:sz="4" w:space="0" w:color="000000"/>
              <w:right w:val="single" w:sz="4" w:space="0" w:color="auto"/>
            </w:tcBorders>
            <w:vAlign w:val="center"/>
            <w:hideMark/>
          </w:tcPr>
          <w:p w14:paraId="62DBACE9"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2085588A" w14:textId="77777777" w:rsidR="00A74EE6" w:rsidRPr="00A74EE6" w:rsidRDefault="00A74EE6" w:rsidP="00A74EE6">
            <w:pPr>
              <w:rPr>
                <w:rFonts w:ascii="Calibri" w:eastAsia="Times New Roman" w:hAnsi="Calibri" w:cs="Calibri"/>
                <w:b/>
                <w:bCs/>
                <w:sz w:val="22"/>
                <w:szCs w:val="22"/>
              </w:rPr>
            </w:pPr>
          </w:p>
        </w:tc>
        <w:tc>
          <w:tcPr>
            <w:tcW w:w="1737" w:type="dxa"/>
            <w:vMerge/>
            <w:tcBorders>
              <w:top w:val="nil"/>
              <w:left w:val="single" w:sz="4" w:space="0" w:color="auto"/>
              <w:bottom w:val="single" w:sz="4" w:space="0" w:color="000000"/>
              <w:right w:val="single" w:sz="4" w:space="0" w:color="auto"/>
            </w:tcBorders>
            <w:vAlign w:val="center"/>
            <w:hideMark/>
          </w:tcPr>
          <w:p w14:paraId="36A25D35" w14:textId="77777777" w:rsidR="00A74EE6" w:rsidRPr="00A74EE6" w:rsidRDefault="00A74EE6" w:rsidP="00A74EE6">
            <w:pPr>
              <w:rPr>
                <w:rFonts w:ascii="Calibri" w:eastAsia="Times New Roman" w:hAnsi="Calibri" w:cs="Calibri"/>
                <w:b/>
                <w:bCs/>
                <w:sz w:val="22"/>
                <w:szCs w:val="22"/>
              </w:rPr>
            </w:pPr>
          </w:p>
        </w:tc>
        <w:tc>
          <w:tcPr>
            <w:tcW w:w="3406" w:type="dxa"/>
            <w:tcBorders>
              <w:top w:val="nil"/>
              <w:left w:val="nil"/>
              <w:bottom w:val="single" w:sz="4" w:space="0" w:color="auto"/>
              <w:right w:val="single" w:sz="4" w:space="0" w:color="auto"/>
            </w:tcBorders>
            <w:shd w:val="clear" w:color="000000" w:fill="FFFFFF"/>
            <w:vAlign w:val="center"/>
            <w:hideMark/>
          </w:tcPr>
          <w:p w14:paraId="0DDE8124"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xml:space="preserve">Solar electrification of </w:t>
            </w:r>
            <w:proofErr w:type="spellStart"/>
            <w:r w:rsidRPr="00A74EE6">
              <w:rPr>
                <w:rFonts w:ascii="Calibri" w:eastAsia="Times New Roman" w:hAnsi="Calibri" w:cs="Calibri"/>
                <w:sz w:val="22"/>
                <w:szCs w:val="22"/>
              </w:rPr>
              <w:t>Mkasanga</w:t>
            </w:r>
            <w:proofErr w:type="spellEnd"/>
            <w:r w:rsidRPr="00A74EE6">
              <w:rPr>
                <w:rFonts w:ascii="Calibri" w:eastAsia="Times New Roman" w:hAnsi="Calibri" w:cs="Calibri"/>
                <w:sz w:val="22"/>
                <w:szCs w:val="22"/>
              </w:rPr>
              <w:t xml:space="preserve"> Rural Health Post </w:t>
            </w:r>
            <w:r w:rsidRPr="00A74EE6">
              <w:rPr>
                <w:rFonts w:ascii="Calibri" w:eastAsia="Times New Roman" w:hAnsi="Calibri" w:cs="Calibri"/>
                <w:color w:val="FF0000"/>
                <w:sz w:val="22"/>
                <w:szCs w:val="22"/>
              </w:rPr>
              <w:t xml:space="preserve">in </w:t>
            </w:r>
            <w:proofErr w:type="spellStart"/>
            <w:r w:rsidRPr="00A74EE6">
              <w:rPr>
                <w:rFonts w:ascii="Calibri" w:eastAsia="Times New Roman" w:hAnsi="Calibri" w:cs="Calibri"/>
                <w:color w:val="FF0000"/>
                <w:sz w:val="22"/>
                <w:szCs w:val="22"/>
              </w:rPr>
              <w:t>Mkasanga</w:t>
            </w:r>
            <w:proofErr w:type="spellEnd"/>
            <w:r w:rsidRPr="00A74EE6">
              <w:rPr>
                <w:rFonts w:ascii="Calibri" w:eastAsia="Times New Roman" w:hAnsi="Calibri" w:cs="Calibri"/>
                <w:color w:val="FF0000"/>
                <w:sz w:val="22"/>
                <w:szCs w:val="22"/>
              </w:rPr>
              <w:t xml:space="preserve"> VAG</w:t>
            </w:r>
          </w:p>
        </w:tc>
        <w:tc>
          <w:tcPr>
            <w:tcW w:w="850" w:type="dxa"/>
            <w:tcBorders>
              <w:top w:val="nil"/>
              <w:left w:val="nil"/>
              <w:bottom w:val="single" w:sz="4" w:space="0" w:color="auto"/>
              <w:right w:val="single" w:sz="4" w:space="0" w:color="auto"/>
            </w:tcBorders>
            <w:shd w:val="clear" w:color="000000" w:fill="FFFFFF"/>
            <w:noWrap/>
            <w:vAlign w:val="center"/>
            <w:hideMark/>
          </w:tcPr>
          <w:p w14:paraId="2C0CEF1D"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2018</w:t>
            </w:r>
          </w:p>
        </w:tc>
        <w:tc>
          <w:tcPr>
            <w:tcW w:w="2929" w:type="dxa"/>
            <w:tcBorders>
              <w:top w:val="nil"/>
              <w:left w:val="nil"/>
              <w:bottom w:val="single" w:sz="4" w:space="0" w:color="auto"/>
              <w:right w:val="single" w:sz="4" w:space="0" w:color="auto"/>
            </w:tcBorders>
            <w:shd w:val="clear" w:color="000000" w:fill="FFFFFF"/>
            <w:vAlign w:val="center"/>
            <w:hideMark/>
          </w:tcPr>
          <w:p w14:paraId="073DE562"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Delivered and Installed</w:t>
            </w:r>
          </w:p>
        </w:tc>
      </w:tr>
      <w:tr w:rsidR="00A74EE6" w:rsidRPr="00A74EE6" w14:paraId="3CCE5FF1" w14:textId="77777777" w:rsidTr="00A74EE6">
        <w:trPr>
          <w:trHeight w:val="219"/>
        </w:trPr>
        <w:tc>
          <w:tcPr>
            <w:tcW w:w="328" w:type="dxa"/>
            <w:vMerge/>
            <w:tcBorders>
              <w:top w:val="nil"/>
              <w:left w:val="single" w:sz="4" w:space="0" w:color="auto"/>
              <w:bottom w:val="single" w:sz="4" w:space="0" w:color="000000"/>
              <w:right w:val="single" w:sz="4" w:space="0" w:color="auto"/>
            </w:tcBorders>
            <w:vAlign w:val="center"/>
            <w:hideMark/>
          </w:tcPr>
          <w:p w14:paraId="42AC05F0" w14:textId="77777777" w:rsidR="00A74EE6" w:rsidRPr="00A74EE6" w:rsidRDefault="00A74EE6" w:rsidP="00A74EE6">
            <w:pPr>
              <w:rPr>
                <w:rFonts w:ascii="Calibri" w:eastAsia="Times New Roman" w:hAnsi="Calibri" w:cs="Calibri"/>
                <w:b/>
                <w:bCs/>
                <w:sz w:val="22"/>
                <w:szCs w:val="22"/>
              </w:rPr>
            </w:pPr>
          </w:p>
        </w:tc>
        <w:tc>
          <w:tcPr>
            <w:tcW w:w="1050" w:type="dxa"/>
            <w:vMerge/>
            <w:tcBorders>
              <w:top w:val="nil"/>
              <w:left w:val="single" w:sz="4" w:space="0" w:color="auto"/>
              <w:bottom w:val="single" w:sz="4" w:space="0" w:color="000000"/>
              <w:right w:val="single" w:sz="4" w:space="0" w:color="auto"/>
            </w:tcBorders>
            <w:vAlign w:val="center"/>
            <w:hideMark/>
          </w:tcPr>
          <w:p w14:paraId="5C6C900B" w14:textId="77777777" w:rsidR="00A74EE6" w:rsidRPr="00A74EE6" w:rsidRDefault="00A74EE6" w:rsidP="00A74EE6">
            <w:pPr>
              <w:rPr>
                <w:rFonts w:ascii="Calibri" w:eastAsia="Times New Roman" w:hAnsi="Calibri" w:cs="Calibri"/>
                <w:b/>
                <w:bCs/>
                <w:sz w:val="22"/>
                <w:szCs w:val="22"/>
              </w:rPr>
            </w:pPr>
          </w:p>
        </w:tc>
        <w:tc>
          <w:tcPr>
            <w:tcW w:w="1737" w:type="dxa"/>
            <w:tcBorders>
              <w:top w:val="nil"/>
              <w:left w:val="nil"/>
              <w:bottom w:val="single" w:sz="4" w:space="0" w:color="auto"/>
              <w:right w:val="single" w:sz="4" w:space="0" w:color="auto"/>
            </w:tcBorders>
            <w:shd w:val="clear" w:color="000000" w:fill="FFFFFF"/>
            <w:noWrap/>
            <w:vAlign w:val="center"/>
            <w:hideMark/>
          </w:tcPr>
          <w:p w14:paraId="4BDED741" w14:textId="77777777" w:rsidR="00A74EE6" w:rsidRPr="00A74EE6" w:rsidRDefault="00A74EE6" w:rsidP="00A74EE6">
            <w:pPr>
              <w:rPr>
                <w:rFonts w:ascii="Calibri" w:eastAsia="Times New Roman" w:hAnsi="Calibri" w:cs="Calibri"/>
                <w:b/>
                <w:bCs/>
                <w:sz w:val="22"/>
                <w:szCs w:val="22"/>
              </w:rPr>
            </w:pPr>
            <w:r w:rsidRPr="00A74EE6">
              <w:rPr>
                <w:rFonts w:ascii="Calibri" w:eastAsia="Times New Roman" w:hAnsi="Calibri" w:cs="Calibri"/>
                <w:b/>
                <w:bCs/>
                <w:sz w:val="22"/>
                <w:szCs w:val="22"/>
              </w:rPr>
              <w:t>Masemphangwe</w:t>
            </w:r>
          </w:p>
        </w:tc>
        <w:tc>
          <w:tcPr>
            <w:tcW w:w="3406" w:type="dxa"/>
            <w:tcBorders>
              <w:top w:val="nil"/>
              <w:left w:val="nil"/>
              <w:bottom w:val="single" w:sz="4" w:space="0" w:color="auto"/>
              <w:right w:val="single" w:sz="4" w:space="0" w:color="auto"/>
            </w:tcBorders>
            <w:shd w:val="clear" w:color="000000" w:fill="FFFFFF"/>
            <w:vAlign w:val="center"/>
            <w:hideMark/>
          </w:tcPr>
          <w:p w14:paraId="3EF4A99C"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N/A</w:t>
            </w:r>
          </w:p>
        </w:tc>
        <w:tc>
          <w:tcPr>
            <w:tcW w:w="850" w:type="dxa"/>
            <w:tcBorders>
              <w:top w:val="nil"/>
              <w:left w:val="nil"/>
              <w:bottom w:val="single" w:sz="4" w:space="0" w:color="auto"/>
              <w:right w:val="single" w:sz="4" w:space="0" w:color="auto"/>
            </w:tcBorders>
            <w:shd w:val="clear" w:color="000000" w:fill="FFFFFF"/>
            <w:noWrap/>
            <w:vAlign w:val="center"/>
            <w:hideMark/>
          </w:tcPr>
          <w:p w14:paraId="4B1BAD13"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c>
          <w:tcPr>
            <w:tcW w:w="2929" w:type="dxa"/>
            <w:tcBorders>
              <w:top w:val="nil"/>
              <w:left w:val="nil"/>
              <w:bottom w:val="single" w:sz="4" w:space="0" w:color="auto"/>
              <w:right w:val="single" w:sz="4" w:space="0" w:color="auto"/>
            </w:tcBorders>
            <w:shd w:val="clear" w:color="000000" w:fill="FFFFFF"/>
            <w:vAlign w:val="center"/>
            <w:hideMark/>
          </w:tcPr>
          <w:p w14:paraId="7FCB7EDA" w14:textId="77777777" w:rsidR="00A74EE6" w:rsidRPr="00A74EE6" w:rsidRDefault="00A74EE6" w:rsidP="00A74EE6">
            <w:pPr>
              <w:rPr>
                <w:rFonts w:ascii="Calibri" w:eastAsia="Times New Roman" w:hAnsi="Calibri" w:cs="Calibri"/>
                <w:sz w:val="22"/>
                <w:szCs w:val="22"/>
              </w:rPr>
            </w:pPr>
            <w:r w:rsidRPr="00A74EE6">
              <w:rPr>
                <w:rFonts w:ascii="Calibri" w:eastAsia="Times New Roman" w:hAnsi="Calibri" w:cs="Calibri"/>
                <w:sz w:val="22"/>
                <w:szCs w:val="22"/>
              </w:rPr>
              <w:t> </w:t>
            </w:r>
          </w:p>
        </w:tc>
      </w:tr>
    </w:tbl>
    <w:p w14:paraId="54436602" w14:textId="77777777" w:rsidR="00F940BF" w:rsidRDefault="00F940BF" w:rsidP="00A74EE6">
      <w:pPr>
        <w:spacing w:before="100" w:beforeAutospacing="1" w:after="100" w:afterAutospacing="1"/>
      </w:pPr>
    </w:p>
    <w:p w14:paraId="38AD432D" w14:textId="77777777" w:rsidR="00A26B92" w:rsidRPr="00A74EE6" w:rsidRDefault="00A26B92" w:rsidP="00A26B92">
      <w:pPr>
        <w:numPr>
          <w:ilvl w:val="0"/>
          <w:numId w:val="3"/>
        </w:numPr>
        <w:spacing w:before="100" w:beforeAutospacing="1" w:after="100" w:afterAutospacing="1"/>
      </w:pPr>
      <w:r>
        <w:rPr>
          <w:rFonts w:ascii="Calibri" w:hAnsi="Calibri" w:cs="Calibri"/>
          <w:sz w:val="22"/>
          <w:szCs w:val="22"/>
        </w:rPr>
        <w:t>All the information provided seems to be for projects implemented from conservation funds. Are you able to share implementation details regarding any other activities: </w:t>
      </w:r>
      <w:r>
        <w:rPr>
          <w:rFonts w:ascii="Calibri" w:hAnsi="Calibri" w:cs="Calibri"/>
          <w:b/>
          <w:bCs/>
          <w:sz w:val="22"/>
          <w:szCs w:val="22"/>
        </w:rPr>
        <w:t>livelihood improvement activities, training and capacity building, other disbursements of conservations funds</w:t>
      </w:r>
      <w:r>
        <w:rPr>
          <w:rFonts w:ascii="Calibri" w:hAnsi="Calibri" w:cs="Calibri"/>
          <w:sz w:val="22"/>
          <w:szCs w:val="22"/>
        </w:rPr>
        <w:t>?</w:t>
      </w:r>
    </w:p>
    <w:p w14:paraId="69F6F720" w14:textId="77777777" w:rsidR="00A74EE6" w:rsidRDefault="00A74EE6" w:rsidP="00A74EE6">
      <w:pPr>
        <w:spacing w:before="100" w:beforeAutospacing="1" w:after="100" w:afterAutospacing="1"/>
        <w:rPr>
          <w:rFonts w:ascii="Calibri" w:hAnsi="Calibri" w:cs="Calibri"/>
          <w:color w:val="FF0000"/>
          <w:sz w:val="22"/>
          <w:szCs w:val="22"/>
        </w:rPr>
      </w:pPr>
      <w:r w:rsidRPr="00A74EE6">
        <w:rPr>
          <w:rFonts w:ascii="Calibri" w:hAnsi="Calibri" w:cs="Calibri"/>
          <w:b/>
          <w:color w:val="FF0000"/>
          <w:sz w:val="22"/>
          <w:szCs w:val="22"/>
        </w:rPr>
        <w:t>@ Mike</w:t>
      </w:r>
      <w:r w:rsidRPr="00A74EE6">
        <w:rPr>
          <w:rFonts w:ascii="Calibri" w:hAnsi="Calibri" w:cs="Calibri"/>
          <w:color w:val="FF0000"/>
          <w:sz w:val="22"/>
          <w:szCs w:val="22"/>
        </w:rPr>
        <w:t xml:space="preserve"> Besides the apiculture activities implemented through </w:t>
      </w:r>
      <w:proofErr w:type="spellStart"/>
      <w:r w:rsidRPr="00A74EE6">
        <w:rPr>
          <w:rFonts w:ascii="Calibri" w:hAnsi="Calibri" w:cs="Calibri"/>
          <w:color w:val="FF0000"/>
          <w:sz w:val="22"/>
          <w:szCs w:val="22"/>
        </w:rPr>
        <w:t>Beesweet</w:t>
      </w:r>
      <w:proofErr w:type="spellEnd"/>
      <w:r w:rsidRPr="00A74EE6">
        <w:rPr>
          <w:rFonts w:ascii="Calibri" w:hAnsi="Calibri" w:cs="Calibri"/>
          <w:color w:val="FF0000"/>
          <w:sz w:val="22"/>
          <w:szCs w:val="22"/>
        </w:rPr>
        <w:t xml:space="preserve"> all other </w:t>
      </w:r>
      <w:r w:rsidR="00B824A9" w:rsidRPr="00A74EE6">
        <w:rPr>
          <w:rFonts w:ascii="Calibri" w:hAnsi="Calibri" w:cs="Calibri"/>
          <w:color w:val="FF0000"/>
          <w:sz w:val="22"/>
          <w:szCs w:val="22"/>
        </w:rPr>
        <w:t>livelihood</w:t>
      </w:r>
      <w:r w:rsidRPr="00A74EE6">
        <w:rPr>
          <w:rFonts w:ascii="Calibri" w:hAnsi="Calibri" w:cs="Calibri"/>
          <w:color w:val="FF0000"/>
          <w:sz w:val="22"/>
          <w:szCs w:val="22"/>
        </w:rPr>
        <w:t xml:space="preserve"> interventions implemented are post USAID funding. </w:t>
      </w:r>
    </w:p>
    <w:p w14:paraId="42738867" w14:textId="77777777" w:rsidR="00A74EE6" w:rsidRPr="00B824A9" w:rsidRDefault="00B824A9" w:rsidP="00A74EE6">
      <w:pPr>
        <w:spacing w:before="100" w:beforeAutospacing="1" w:after="100" w:afterAutospacing="1"/>
        <w:rPr>
          <w:rFonts w:ascii="Calibri" w:hAnsi="Calibri" w:cs="Calibri"/>
          <w:color w:val="FF0000"/>
          <w:sz w:val="22"/>
          <w:szCs w:val="22"/>
        </w:rPr>
      </w:pPr>
      <w:r>
        <w:rPr>
          <w:rFonts w:ascii="Calibri" w:hAnsi="Calibri" w:cs="Calibri"/>
          <w:color w:val="FF0000"/>
          <w:sz w:val="22"/>
          <w:szCs w:val="22"/>
        </w:rPr>
        <w:t xml:space="preserve">Worth noting that </w:t>
      </w:r>
      <w:proofErr w:type="spellStart"/>
      <w:r>
        <w:rPr>
          <w:rFonts w:ascii="Calibri" w:hAnsi="Calibri" w:cs="Calibri"/>
          <w:color w:val="FF0000"/>
          <w:sz w:val="22"/>
          <w:szCs w:val="22"/>
        </w:rPr>
        <w:t>Beesweet</w:t>
      </w:r>
      <w:proofErr w:type="spellEnd"/>
      <w:r>
        <w:rPr>
          <w:rFonts w:ascii="Calibri" w:hAnsi="Calibri" w:cs="Calibri"/>
          <w:color w:val="FF0000"/>
          <w:sz w:val="22"/>
          <w:szCs w:val="22"/>
        </w:rPr>
        <w:t xml:space="preserve"> failed to perform as expected and the relationship was terminated. </w:t>
      </w:r>
      <w:r w:rsidR="006D18A3">
        <w:rPr>
          <w:rFonts w:ascii="Calibri" w:hAnsi="Calibri" w:cs="Calibri"/>
          <w:color w:val="FF0000"/>
          <w:sz w:val="22"/>
          <w:szCs w:val="22"/>
        </w:rPr>
        <w:t xml:space="preserve">Minimal training support was provided to Lead Farmers in Rufunsa on the Conservation Farming Min-Till activities and limited training was provided through the DACO’s office in Mfuwe to farmers.  The ramping up of these activities has been post-USAID.  </w:t>
      </w:r>
    </w:p>
    <w:p w14:paraId="6544A1F8" w14:textId="77777777" w:rsidR="00AD44E2" w:rsidRDefault="00A26B92" w:rsidP="00F940BF">
      <w:pPr>
        <w:spacing w:before="100" w:beforeAutospacing="1" w:after="100" w:afterAutospacing="1"/>
      </w:pPr>
      <w:r>
        <w:t>We understand that implementation ended quite a while ago, before you joined BCP, and that there are limited personnel and project documents remaining from that time, so you may not be able to answer all our questions. Any insight you and your team could provide is greatly appreciated, and we’re happy to set up a call again sometime in January to discuss.</w:t>
      </w:r>
      <w:r w:rsidR="00F940BF">
        <w:t xml:space="preserve"> </w:t>
      </w:r>
    </w:p>
    <w:p w14:paraId="15069D09" w14:textId="77777777" w:rsidR="00F940BF" w:rsidRDefault="00F940BF" w:rsidP="00F940BF">
      <w:pPr>
        <w:spacing w:before="100" w:beforeAutospacing="1" w:after="100" w:afterAutospacing="1"/>
      </w:pPr>
    </w:p>
    <w:sectPr w:rsidR="00F940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C7119"/>
    <w:multiLevelType w:val="multilevel"/>
    <w:tmpl w:val="4336E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7C588B"/>
    <w:multiLevelType w:val="multilevel"/>
    <w:tmpl w:val="20721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7A24BB"/>
    <w:multiLevelType w:val="multilevel"/>
    <w:tmpl w:val="998E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57826379">
    <w:abstractNumId w:val="1"/>
  </w:num>
  <w:num w:numId="2" w16cid:durableId="204147412">
    <w:abstractNumId w:val="2"/>
  </w:num>
  <w:num w:numId="3" w16cid:durableId="291207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B92"/>
    <w:rsid w:val="00033D6F"/>
    <w:rsid w:val="00374F30"/>
    <w:rsid w:val="004B7FDC"/>
    <w:rsid w:val="006D18A3"/>
    <w:rsid w:val="006E1203"/>
    <w:rsid w:val="00A26B92"/>
    <w:rsid w:val="00A743DC"/>
    <w:rsid w:val="00A74EE6"/>
    <w:rsid w:val="00AD44E2"/>
    <w:rsid w:val="00B35F1F"/>
    <w:rsid w:val="00B824A9"/>
    <w:rsid w:val="00B87C9B"/>
    <w:rsid w:val="00BA7267"/>
    <w:rsid w:val="00D631E8"/>
    <w:rsid w:val="00E34D0D"/>
    <w:rsid w:val="00E50343"/>
    <w:rsid w:val="00F771E2"/>
    <w:rsid w:val="00F9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F44F"/>
  <w15:chartTrackingRefBased/>
  <w15:docId w15:val="{EA72D04D-462E-46A6-B8E2-F0A63787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B9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633942">
      <w:bodyDiv w:val="1"/>
      <w:marLeft w:val="0"/>
      <w:marRight w:val="0"/>
      <w:marTop w:val="0"/>
      <w:marBottom w:val="0"/>
      <w:divBdr>
        <w:top w:val="none" w:sz="0" w:space="0" w:color="auto"/>
        <w:left w:val="none" w:sz="0" w:space="0" w:color="auto"/>
        <w:bottom w:val="none" w:sz="0" w:space="0" w:color="auto"/>
        <w:right w:val="none" w:sz="0" w:space="0" w:color="auto"/>
      </w:divBdr>
    </w:div>
    <w:div w:id="173639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E69F54C7AA594419F93D3F75CE07874" ma:contentTypeVersion="11" ma:contentTypeDescription="Create a new document." ma:contentTypeScope="" ma:versionID="dc0d583210ecd89e9f78f6bbe6e8224d">
  <xsd:schema xmlns:xsd="http://www.w3.org/2001/XMLSchema" xmlns:xs="http://www.w3.org/2001/XMLSchema" xmlns:p="http://schemas.microsoft.com/office/2006/metadata/properties" xmlns:ns2="fc6f4d05-5eca-432a-9aa8-153b6ced4cf1" xmlns:ns3="86437c4d-59b5-417c-8b52-f1617c1bcfea" targetNamespace="http://schemas.microsoft.com/office/2006/metadata/properties" ma:root="true" ma:fieldsID="b49d8e258630b2eb293b4ed8c3b4527f" ns2:_="" ns3:_="">
    <xsd:import namespace="fc6f4d05-5eca-432a-9aa8-153b6ced4cf1"/>
    <xsd:import namespace="86437c4d-59b5-417c-8b52-f1617c1bc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f4d05-5eca-432a-9aa8-153b6ced4c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2bd4ad2-77c1-462c-97e6-c7124418a27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437c4d-59b5-417c-8b52-f1617c1bcf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334d268-6257-445b-a685-9362023dea45}" ma:internalName="TaxCatchAll" ma:showField="CatchAllData" ma:web="86437c4d-59b5-417c-8b52-f1617c1bc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c6f4d05-5eca-432a-9aa8-153b6ced4cf1">
      <Terms xmlns="http://schemas.microsoft.com/office/infopath/2007/PartnerControls"/>
    </lcf76f155ced4ddcb4097134ff3c332f>
    <TaxCatchAll xmlns="86437c4d-59b5-417c-8b52-f1617c1bcfea" xsi:nil="true"/>
  </documentManagement>
</p:properties>
</file>

<file path=customXml/itemProps1.xml><?xml version="1.0" encoding="utf-8"?>
<ds:datastoreItem xmlns:ds="http://schemas.openxmlformats.org/officeDocument/2006/customXml" ds:itemID="{B1B45227-3974-4B34-A773-E932737F87DC}">
  <ds:schemaRefs>
    <ds:schemaRef ds:uri="http://schemas.openxmlformats.org/officeDocument/2006/bibliography"/>
  </ds:schemaRefs>
</ds:datastoreItem>
</file>

<file path=customXml/itemProps2.xml><?xml version="1.0" encoding="utf-8"?>
<ds:datastoreItem xmlns:ds="http://schemas.openxmlformats.org/officeDocument/2006/customXml" ds:itemID="{043A5FF5-6196-4A88-8568-F331984D6B86}"/>
</file>

<file path=customXml/itemProps3.xml><?xml version="1.0" encoding="utf-8"?>
<ds:datastoreItem xmlns:ds="http://schemas.openxmlformats.org/officeDocument/2006/customXml" ds:itemID="{EFE046A2-A117-4F7F-AF06-B01EC9ADE999}"/>
</file>

<file path=customXml/itemProps4.xml><?xml version="1.0" encoding="utf-8"?>
<ds:datastoreItem xmlns:ds="http://schemas.openxmlformats.org/officeDocument/2006/customXml" ds:itemID="{7E7F8EC5-C3C6-4263-84D2-9E32BBAB940F}"/>
</file>

<file path=docProps/app.xml><?xml version="1.0" encoding="utf-8"?>
<Properties xmlns="http://schemas.openxmlformats.org/officeDocument/2006/extended-properties" xmlns:vt="http://schemas.openxmlformats.org/officeDocument/2006/docPropsVTypes">
  <Template>Normal</Template>
  <TotalTime>1</TotalTime>
  <Pages>4</Pages>
  <Words>1195</Words>
  <Characters>6816</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Nchimunya Haambote</dc:creator>
  <cp:keywords/>
  <dc:description/>
  <cp:lastModifiedBy>Emily Porter</cp:lastModifiedBy>
  <cp:revision>2</cp:revision>
  <dcterms:created xsi:type="dcterms:W3CDTF">2024-02-16T16:23:00Z</dcterms:created>
  <dcterms:modified xsi:type="dcterms:W3CDTF">2024-02-16T16:23:00Z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0x010100DE69F54C7AA594419F93D3F75CE07874</vt:lpwstr>
  </property>
</Properties>
</file>