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417C" w14:textId="345751A9" w:rsidR="00D2400B" w:rsidRDefault="00601160" w:rsidP="000A185D">
      <w:r w:rsidRPr="00601160">
        <w:t>NOTE Brussels, 21 July 2020 (OR. en) EUCO 10/20 CO EUR 8 CONCL 4 From: To: General Secretariat of the Council Delegations Subject: Special meeting of the European Council (17, 18, 19, 20 and 21 July 2020) – Conclusions</w:t>
      </w:r>
    </w:p>
    <w:p w14:paraId="6CEB9314" w14:textId="284623E5" w:rsidR="00AE0E60" w:rsidRDefault="00003974" w:rsidP="00AE0E60">
      <w:r w:rsidRPr="00003974">
        <w:t>Brussels, 2 October 2020 (OR. en) EUCO 13/20 CO EUR 10 CONCL 6 From: To: General Secretariat of the Council Delegations Subject: Special meeting of the European Council (1 and 2 October 2020) – Conclusions</w:t>
      </w:r>
    </w:p>
    <w:p w14:paraId="68B6CFD8" w14:textId="13344063" w:rsidR="00AE0E60" w:rsidRDefault="00AE0E60" w:rsidP="00AE0E60">
      <w:pPr>
        <w:tabs>
          <w:tab w:val="left" w:pos="1486"/>
        </w:tabs>
      </w:pPr>
      <w:r w:rsidRPr="00AE0E60">
        <w:t>NOTE Brussels, 22 October 2021 (OR. en) EUCO 17/21 CO EUR 15 CONCL 5 From: To: General Secretariat of the Council Subject: Delegations European Council meeting (21 and 22 October 2021) – Conclusions</w:t>
      </w:r>
    </w:p>
    <w:p w14:paraId="4750D99C" w14:textId="286674F8" w:rsidR="00AE0E60" w:rsidRDefault="00AE0E60" w:rsidP="00AE0E60">
      <w:pPr>
        <w:tabs>
          <w:tab w:val="left" w:pos="1486"/>
        </w:tabs>
      </w:pPr>
      <w:r w:rsidRPr="00AE0E60">
        <w:t>Brussels, 15 December 2022 (OR. en) EUCO 34/22 CO EUR 29 CONCL 7 From: To: General Secretariat of the Council Delegations Subject: European Council meeting (15 December 2022) – Conclusions</w:t>
      </w:r>
    </w:p>
    <w:p w14:paraId="67A71CE9" w14:textId="1DEB58FE" w:rsidR="00922199" w:rsidRDefault="00922199" w:rsidP="00AE0E60">
      <w:pPr>
        <w:tabs>
          <w:tab w:val="left" w:pos="1486"/>
        </w:tabs>
      </w:pPr>
      <w:r w:rsidRPr="00922199">
        <w:t>Brussels, 15 December 2023 (OR. en) EUCO 20/23 CO EUR 16 CONCL 6 From: To: General Secretariat of the Council Delegations Subject: European Council meeting (14 and 15 December 2023) – Conclusion</w:t>
      </w:r>
    </w:p>
    <w:p w14:paraId="2DC2EBFC" w14:textId="30042347" w:rsidR="00922199" w:rsidRDefault="00922199" w:rsidP="00922199">
      <w:pPr>
        <w:tabs>
          <w:tab w:val="left" w:pos="1039"/>
        </w:tabs>
      </w:pPr>
      <w:r w:rsidRPr="00922199">
        <w:t>Brussels, 22 March 2024 (OR. en) EUCO 7/24 CO EUR 6 CONCL 2 From: To: General Secretariat of the Council Delegations Subject: European Council meeting (21 and 22 March 2024) – Conclusions</w:t>
      </w:r>
    </w:p>
    <w:p w14:paraId="28CE4882" w14:textId="6E67B6E0" w:rsidR="00AE6104" w:rsidRDefault="00AE6104" w:rsidP="00922199">
      <w:pPr>
        <w:tabs>
          <w:tab w:val="left" w:pos="1039"/>
        </w:tabs>
      </w:pPr>
      <w:r w:rsidRPr="00AE6104">
        <w:t xml:space="preserve">CONCLUSIONS 146/25 06/03/2025 European Council conclusions on European defence, 6 March 2025 </w:t>
      </w:r>
    </w:p>
    <w:p w14:paraId="47ACF0E1" w14:textId="096AE8C4" w:rsidR="00784178" w:rsidRDefault="00784178" w:rsidP="00922199">
      <w:pPr>
        <w:tabs>
          <w:tab w:val="left" w:pos="1039"/>
        </w:tabs>
      </w:pPr>
      <w:r w:rsidRPr="00784178">
        <w:t>Brussels, 23 October 2025 (OR. en) EUCO 18/25 CO EUR 15 CONCL 5 From: To: General Secretariat of the Council Delegations Subject: European Council meeting (23 October 2025) – Conclusio</w:t>
      </w:r>
      <w:r>
        <w:t>ns</w:t>
      </w:r>
    </w:p>
    <w:p w14:paraId="225C367F" w14:textId="36B0D3BF" w:rsidR="00784178" w:rsidRDefault="004302E0" w:rsidP="00922199">
      <w:pPr>
        <w:tabs>
          <w:tab w:val="left" w:pos="1039"/>
        </w:tabs>
      </w:pPr>
      <w:r w:rsidRPr="004302E0">
        <w:t>CONCLUSIONS 1108/25 18/12/2025 European Council conclusions on the Middle East, European defence and security, next multiannual financial framework, enlargement and reforms, migration and other item</w:t>
      </w:r>
      <w:r>
        <w:t>s</w:t>
      </w:r>
    </w:p>
    <w:p w14:paraId="069FF1F3" w14:textId="0CC355DF" w:rsidR="004302E0" w:rsidRDefault="004302E0" w:rsidP="00922199">
      <w:pPr>
        <w:tabs>
          <w:tab w:val="left" w:pos="1039"/>
        </w:tabs>
      </w:pPr>
      <w:r w:rsidRPr="004302E0">
        <w:t>Brussels, 19 March 2026 (OR. en) EUCO 1/26 CO EUR 1 CONCL 1 From: To: General Secretariat of the Council Delegations Subject: European Council meeting (19 March 2026) – Conclusio</w:t>
      </w:r>
      <w:r>
        <w:t>ns</w:t>
      </w:r>
    </w:p>
    <w:p w14:paraId="0C807D66" w14:textId="1D7C4006" w:rsidR="000F1FB9" w:rsidRPr="00922199" w:rsidRDefault="000F1FB9" w:rsidP="00922199">
      <w:pPr>
        <w:tabs>
          <w:tab w:val="left" w:pos="1039"/>
        </w:tabs>
      </w:pPr>
      <w:r w:rsidRPr="000F1FB9">
        <w:t>Brussels, 19 June 2026 (OR. en) EUCO 8/26 CO EUR 7 CONCL 2 From: To: General Secretariat of the Council Delegations Subject: European Council meeting (18 and 19 June 2026) – Conclusion</w:t>
      </w:r>
      <w:r>
        <w:t>s</w:t>
      </w:r>
    </w:p>
    <w:sectPr w:rsidR="000F1FB9" w:rsidRPr="009221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974"/>
    <w:rsid w:val="000A185D"/>
    <w:rsid w:val="000F1FB9"/>
    <w:rsid w:val="000F5CC1"/>
    <w:rsid w:val="001D6FD3"/>
    <w:rsid w:val="002B5623"/>
    <w:rsid w:val="002B568D"/>
    <w:rsid w:val="004302E0"/>
    <w:rsid w:val="00450137"/>
    <w:rsid w:val="0050787E"/>
    <w:rsid w:val="005534F4"/>
    <w:rsid w:val="00574904"/>
    <w:rsid w:val="00583193"/>
    <w:rsid w:val="005E0B68"/>
    <w:rsid w:val="00601160"/>
    <w:rsid w:val="007257A9"/>
    <w:rsid w:val="00784178"/>
    <w:rsid w:val="007A59CE"/>
    <w:rsid w:val="007B0049"/>
    <w:rsid w:val="007D5EA4"/>
    <w:rsid w:val="00800108"/>
    <w:rsid w:val="009173D1"/>
    <w:rsid w:val="00922199"/>
    <w:rsid w:val="00A368B2"/>
    <w:rsid w:val="00AE0E60"/>
    <w:rsid w:val="00AE6104"/>
    <w:rsid w:val="00AF2093"/>
    <w:rsid w:val="00B07EFD"/>
    <w:rsid w:val="00B916BE"/>
    <w:rsid w:val="00BC2461"/>
    <w:rsid w:val="00BE63EB"/>
    <w:rsid w:val="00C25BC6"/>
    <w:rsid w:val="00D2400B"/>
    <w:rsid w:val="00D31CCC"/>
    <w:rsid w:val="00D31F65"/>
    <w:rsid w:val="00F5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30</cp:revision>
  <dcterms:created xsi:type="dcterms:W3CDTF">2026-07-28T13:26:00Z</dcterms:created>
  <dcterms:modified xsi:type="dcterms:W3CDTF">2026-07-29T13:38:00Z</dcterms:modified>
</cp:coreProperties>
</file>