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DBDC0" w14:textId="3736E3BD" w:rsidR="002B568D" w:rsidRDefault="002B568D">
      <w:r w:rsidRPr="002B568D">
        <w:t>Brussels, 26.4.2007 COM(2007) 212 final COMMUNICATION FROM THE COMMISSION TO THE COUNCIL AND THE EUROPEAN PARLIAMENT European Space Policy {SEC(2007) 504} {SEC(2007) 505} {SEC(2007) 506}</w:t>
      </w:r>
    </w:p>
    <w:p w14:paraId="46AB43E0" w14:textId="26CCDB17" w:rsidR="00F52624" w:rsidRDefault="007A59CE">
      <w:r w:rsidRPr="007A59CE">
        <w:t>Brussels, 4.4.2011 COM(2011) 152 final COMMUNICATION FROM THE COMMISSION TO THE COUNCIL, THE EUROPEAN PARLIAMENT, THE EUROPEAN ECONOMIC AND SOCIAL COMMITTEE AND THE COMMITTEE OF THE REGIONS TOWARDS A SPACE STRATEGY FOR THE EUROPEAN UNION THAT BENEFITS ITS CITIZENS SEC(2011) 381 final SEC(2011) 380 final</w:t>
      </w:r>
    </w:p>
    <w:p w14:paraId="459DF46E" w14:textId="592CC7C1" w:rsidR="00A368B2" w:rsidRDefault="00A368B2">
      <w:r w:rsidRPr="00A368B2">
        <w:t>Brussels, 28.2.2013 COM(2013) 108 final COMMUNICATION FROM THE COMMISSION TO THE EUROPEAN PARLIAMENT, THE COUNCIL, THE EUROPEAN ECONOMIC AND SOCIAL COMMITTEE AND THE COMMITTEE OF THE REGIONS EU SPACE INDUSTRIAL POLICY RELEASING THE POTENTIAL FOR ECONOMIC GROWTH IN THE SPACE SECTOR</w:t>
      </w:r>
    </w:p>
    <w:p w14:paraId="1B0CB03B" w14:textId="4DB923FC" w:rsidR="00A368B2" w:rsidRDefault="007B0049">
      <w:r w:rsidRPr="007B0049">
        <w:t>Brussels, 26.10.2016 COM(2016) 705 final COMMUNICATION FROM THE COMMISSION TO THE EUROPEAN PARLIAMENT, THE COUNCIL, THE EUROPEAN ECONOMIC AND SOCIAL COMMITTEE AND THE COMMITTEE OF THE REGIONS Space Strategy for Europe</w:t>
      </w:r>
    </w:p>
    <w:p w14:paraId="223B59A6" w14:textId="294D6070" w:rsidR="007B0049" w:rsidRDefault="00450137">
      <w:r w:rsidRPr="00450137">
        <w:t>Brussels, 22.2.2021 COM(2021) 70 final COMMUNICATION FROM THE COMMISSION TO THE EUROPEAN PARLIAMENT, THE COUNCIL, THE EUROPEAN ECONOMIC AND SOCIAL COMMITTEE AND THE COMMITTEE OF THE REGIONS Action Plan on synergies between civil, defence and space industries</w:t>
      </w:r>
    </w:p>
    <w:p w14:paraId="33EBAD4F" w14:textId="10D680DC" w:rsidR="0050787E" w:rsidRDefault="0050787E">
      <w:r w:rsidRPr="0050787E">
        <w:t>Brussels, 25.6.2025 COM(2025) 336 final COMMUNICATION FROM THE COMMISSION TO THE EUROPEAN PARLIAMENT, THE COUNCIL, THE EUROPEAN ECONOMIC AND SOCIAL COMMITTEE AND THE COMMITTEE OF THE REGIONS A vision for the European Space Economy</w:t>
      </w:r>
    </w:p>
    <w:p w14:paraId="4BB02180" w14:textId="77777777" w:rsidR="0050787E" w:rsidRDefault="0050787E"/>
    <w:sectPr w:rsidR="0050787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04"/>
    <w:rsid w:val="001D6FD3"/>
    <w:rsid w:val="002B568D"/>
    <w:rsid w:val="00437C91"/>
    <w:rsid w:val="00450137"/>
    <w:rsid w:val="0050787E"/>
    <w:rsid w:val="00574904"/>
    <w:rsid w:val="007A59CE"/>
    <w:rsid w:val="007B0049"/>
    <w:rsid w:val="00A368B2"/>
    <w:rsid w:val="00AF2093"/>
    <w:rsid w:val="00BC1767"/>
    <w:rsid w:val="00BE63EB"/>
    <w:rsid w:val="00C721D7"/>
    <w:rsid w:val="00D31F65"/>
    <w:rsid w:val="00F52624"/>
    <w:rsid w:val="00FC3F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815"/>
  <w15:chartTrackingRefBased/>
  <w15:docId w15:val="{EDA6DF1D-CF3B-405F-A13C-B1A0758A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04"/>
    <w:rPr>
      <w:rFonts w:eastAsiaTheme="majorEastAsia" w:cstheme="majorBidi"/>
      <w:color w:val="272727" w:themeColor="text1" w:themeTint="D8"/>
    </w:rPr>
  </w:style>
  <w:style w:type="paragraph" w:styleId="Title">
    <w:name w:val="Title"/>
    <w:basedOn w:val="Normal"/>
    <w:next w:val="Normal"/>
    <w:link w:val="TitleChar"/>
    <w:uiPriority w:val="10"/>
    <w:qFormat/>
    <w:rsid w:val="0057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04"/>
    <w:pPr>
      <w:spacing w:before="160"/>
      <w:jc w:val="center"/>
    </w:pPr>
    <w:rPr>
      <w:i/>
      <w:iCs/>
      <w:color w:val="404040" w:themeColor="text1" w:themeTint="BF"/>
    </w:rPr>
  </w:style>
  <w:style w:type="character" w:customStyle="1" w:styleId="QuoteChar">
    <w:name w:val="Quote Char"/>
    <w:basedOn w:val="DefaultParagraphFont"/>
    <w:link w:val="Quote"/>
    <w:uiPriority w:val="29"/>
    <w:rsid w:val="00574904"/>
    <w:rPr>
      <w:i/>
      <w:iCs/>
      <w:color w:val="404040" w:themeColor="text1" w:themeTint="BF"/>
    </w:rPr>
  </w:style>
  <w:style w:type="paragraph" w:styleId="ListParagraph">
    <w:name w:val="List Paragraph"/>
    <w:basedOn w:val="Normal"/>
    <w:uiPriority w:val="34"/>
    <w:qFormat/>
    <w:rsid w:val="00574904"/>
    <w:pPr>
      <w:ind w:left="720"/>
      <w:contextualSpacing/>
    </w:pPr>
  </w:style>
  <w:style w:type="character" w:styleId="IntenseEmphasis">
    <w:name w:val="Intense Emphasis"/>
    <w:basedOn w:val="DefaultParagraphFont"/>
    <w:uiPriority w:val="21"/>
    <w:qFormat/>
    <w:rsid w:val="00574904"/>
    <w:rPr>
      <w:i/>
      <w:iCs/>
      <w:color w:val="0F4761" w:themeColor="accent1" w:themeShade="BF"/>
    </w:rPr>
  </w:style>
  <w:style w:type="paragraph" w:styleId="IntenseQuote">
    <w:name w:val="Intense Quote"/>
    <w:basedOn w:val="Normal"/>
    <w:next w:val="Normal"/>
    <w:link w:val="IntenseQuoteChar"/>
    <w:uiPriority w:val="30"/>
    <w:qFormat/>
    <w:rsid w:val="0057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04"/>
    <w:rPr>
      <w:i/>
      <w:iCs/>
      <w:color w:val="0F4761" w:themeColor="accent1" w:themeShade="BF"/>
    </w:rPr>
  </w:style>
  <w:style w:type="character" w:styleId="IntenseReference">
    <w:name w:val="Intense Reference"/>
    <w:basedOn w:val="DefaultParagraphFont"/>
    <w:uiPriority w:val="32"/>
    <w:qFormat/>
    <w:rsid w:val="00574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213</Words>
  <Characters>1270</Characters>
  <Application>Microsoft Office Word</Application>
  <DocSecurity>0</DocSecurity>
  <Lines>23</Lines>
  <Paragraphs>7</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10</cp:revision>
  <dcterms:created xsi:type="dcterms:W3CDTF">2026-07-28T13:26:00Z</dcterms:created>
  <dcterms:modified xsi:type="dcterms:W3CDTF">2026-07-31T14:06:00Z</dcterms:modified>
</cp:coreProperties>
</file>