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de Poço - Modelo com Tags</w:t>
      </w:r>
    </w:p>
    <w:p>
      <w:r>
        <w:t>Este modelo serve para exercícios de substituição de tags em processamento de documentos. As chaves duplas indicam os campos a serem preenchidos automaticamente por um script Python.</w:t>
      </w:r>
    </w:p>
    <w:p>
      <w:r>
        <w:t>Dados principais do poço:</w:t>
      </w:r>
    </w:p>
    <w:p>
      <w:pPr>
        <w:pStyle w:val="ListBullet"/>
      </w:pPr>
      <w:r>
        <w:t>Pressão inicial do reservatório ({{P_i}}) [psi]</w:t>
      </w:r>
    </w:p>
    <w:p>
      <w:pPr>
        <w:pStyle w:val="ListBullet"/>
      </w:pPr>
      <w:r>
        <w:t>Pressão de cabeça do poço ({{P_wh}}) [psi]</w:t>
      </w:r>
    </w:p>
    <w:p>
      <w:pPr>
        <w:pStyle w:val="ListBullet"/>
      </w:pPr>
      <w:r>
        <w:t>Pressão de fundo fluir ({{P_wf}}) [psi]</w:t>
      </w:r>
    </w:p>
    <w:p>
      <w:pPr>
        <w:pStyle w:val="ListBullet"/>
      </w:pPr>
      <w:r>
        <w:t>Vazão de óleo ({{Q_o}}) [bbl/d]</w:t>
      </w:r>
    </w:p>
    <w:p>
      <w:pPr>
        <w:pStyle w:val="ListBullet"/>
      </w:pPr>
      <w:r>
        <w:t>Vazão de gás ({{Q_g}}) [Mscf/d]</w:t>
      </w:r>
    </w:p>
    <w:p>
      <w:pPr>
        <w:pStyle w:val="ListBullet"/>
      </w:pPr>
      <w:r>
        <w:t>Corte de água ({{WC}}) [%]</w:t>
      </w:r>
    </w:p>
    <w:p>
      <w:pPr>
        <w:pStyle w:val="ListBullet"/>
      </w:pPr>
      <w:r>
        <w:t>GRS – GOR ({{GOR}}) [scf/bbl]</w:t>
      </w:r>
    </w:p>
    <w:p>
      <w:pPr>
        <w:pStyle w:val="ListBullet"/>
      </w:pPr>
      <w:r>
        <w:t>Densidade API ({{API}}) [°API]</w:t>
      </w:r>
    </w:p>
    <w:p>
      <w:pPr>
        <w:pStyle w:val="ListBullet"/>
      </w:pPr>
      <w:r>
        <w:t>Temperatura do reservatório ({{T_res}}) [°C]</w:t>
      </w:r>
    </w:p>
    <w:p>
      <w:pPr>
        <w:pStyle w:val="ListBullet"/>
      </w:pPr>
      <w:r>
        <w:t>Permeabilidade ({{k}}) [mD]</w:t>
      </w:r>
    </w:p>
    <w:p>
      <w:pPr>
        <w:pStyle w:val="Heading2"/>
      </w:pPr>
      <w:r>
        <w:t>Contexto de Engenharia de Petróleo</w:t>
      </w:r>
    </w:p>
    <w:p>
      <w:r>
        <w:t>Considere um poço produtor operando em regime estacionário. Os valores de pressão e vazão serão utilizados para calcular indicadores de desempenho. Substitua todas as tags pelas medições fornecidas.</w:t>
      </w:r>
    </w:p>
    <w:p>
      <w:pPr>
        <w:pStyle w:val="Heading2"/>
      </w:pPr>
      <w:r>
        <w:t>Resumo Numérico (com Tags)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Parâmetro</w:t>
            </w:r>
          </w:p>
        </w:tc>
        <w:tc>
          <w:tcPr>
            <w:tcW w:type="dxa" w:w="4320"/>
          </w:tcPr>
          <w:p>
            <w:r>
              <w:t>Valor (Tag)</w:t>
            </w:r>
          </w:p>
        </w:tc>
      </w:tr>
      <w:tr>
        <w:tc>
          <w:tcPr>
            <w:tcW w:type="dxa" w:w="4320"/>
          </w:tcPr>
          <w:p>
            <w:r>
              <w:t>P_i [psi]</w:t>
            </w:r>
          </w:p>
        </w:tc>
        <w:tc>
          <w:tcPr>
            <w:tcW w:type="dxa" w:w="4320"/>
          </w:tcPr>
          <w:p>
            <w:r>
              <w:t>{{P_i}}</w:t>
            </w:r>
          </w:p>
        </w:tc>
      </w:tr>
      <w:tr>
        <w:tc>
          <w:tcPr>
            <w:tcW w:type="dxa" w:w="4320"/>
          </w:tcPr>
          <w:p>
            <w:r>
              <w:t>P_wh [psi]</w:t>
            </w:r>
          </w:p>
        </w:tc>
        <w:tc>
          <w:tcPr>
            <w:tcW w:type="dxa" w:w="4320"/>
          </w:tcPr>
          <w:p>
            <w:r>
              <w:t>{{P_wh}}</w:t>
            </w:r>
          </w:p>
        </w:tc>
      </w:tr>
      <w:tr>
        <w:tc>
          <w:tcPr>
            <w:tcW w:type="dxa" w:w="4320"/>
          </w:tcPr>
          <w:p>
            <w:r>
              <w:t>P_wf [psi]</w:t>
            </w:r>
          </w:p>
        </w:tc>
        <w:tc>
          <w:tcPr>
            <w:tcW w:type="dxa" w:w="4320"/>
          </w:tcPr>
          <w:p>
            <w:r>
              <w:t>{{P_wf}}</w:t>
            </w:r>
          </w:p>
        </w:tc>
      </w:tr>
      <w:tr>
        <w:tc>
          <w:tcPr>
            <w:tcW w:type="dxa" w:w="4320"/>
          </w:tcPr>
          <w:p>
            <w:r>
              <w:t>Q_o [bbl/d]</w:t>
            </w:r>
          </w:p>
        </w:tc>
        <w:tc>
          <w:tcPr>
            <w:tcW w:type="dxa" w:w="4320"/>
          </w:tcPr>
          <w:p>
            <w:r>
              <w:t>{{Q_o}}</w:t>
            </w:r>
          </w:p>
        </w:tc>
      </w:tr>
      <w:tr>
        <w:tc>
          <w:tcPr>
            <w:tcW w:type="dxa" w:w="4320"/>
          </w:tcPr>
          <w:p>
            <w:r>
              <w:t>GOR [scf/bbl]</w:t>
            </w:r>
          </w:p>
        </w:tc>
        <w:tc>
          <w:tcPr>
            <w:tcW w:type="dxa" w:w="4320"/>
          </w:tcPr>
          <w:p>
            <w:r>
              <w:t>{{GOR}}</w:t>
            </w:r>
          </w:p>
        </w:tc>
      </w:tr>
    </w:tbl>
    <w:p>
      <w:r>
        <w:rPr>
          <w:i/>
        </w:rPr>
        <w:t>Observação: utilize um script para substituir as tags (por exemplo, {{P_i}} → 3250).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