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2F510" w14:textId="77777777" w:rsidR="00EB0510" w:rsidRPr="00EB0510" w:rsidRDefault="00EB0510" w:rsidP="00EB0510">
      <w:pPr>
        <w:spacing w:after="0" w:line="240" w:lineRule="auto"/>
        <w:rPr>
          <w:b/>
          <w:bCs/>
          <w:sz w:val="22"/>
          <w:szCs w:val="22"/>
        </w:rPr>
      </w:pPr>
      <w:r w:rsidRPr="00EB0510">
        <w:rPr>
          <w:b/>
          <w:bCs/>
          <w:sz w:val="22"/>
          <w:szCs w:val="22"/>
        </w:rPr>
        <w:t>1. Primary Color Family (Green – Brand Color)</w:t>
      </w:r>
    </w:p>
    <w:p w14:paraId="0B401BF1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Use different shades for headers, buttons, navigation, and accents.</w:t>
      </w:r>
    </w:p>
    <w:p w14:paraId="357C97B6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07D4EC93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Dark Greens (Use for: Header, Navbar, Footer, Cards)</w:t>
      </w:r>
    </w:p>
    <w:p w14:paraId="0E847382" w14:textId="745DCEBE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Forest Green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#1B5E20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Main header, sidebar background</w:t>
      </w:r>
    </w:p>
    <w:p w14:paraId="0A500D3C" w14:textId="4DD13513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Deep Emerald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#2E7D32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Active states, section labels</w:t>
      </w:r>
    </w:p>
    <w:p w14:paraId="3C186374" w14:textId="6DEE0306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Rich Pine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#33691E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Footer, hover states</w:t>
      </w:r>
    </w:p>
    <w:p w14:paraId="0EAC3CE0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00A807CA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Medium Greens (Use for: Buttons, icons, highlights)</w:t>
      </w:r>
    </w:p>
    <w:p w14:paraId="493F7C84" w14:textId="5EF6F750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Fresh Green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#43A047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Primary buttons (Checkout, Save)</w:t>
      </w:r>
    </w:p>
    <w:p w14:paraId="2398AD45" w14:textId="437A94E6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Leaf Green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#4CAF50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Positive indicators / filters</w:t>
      </w:r>
    </w:p>
    <w:p w14:paraId="333C02CA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2043C73E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Light Greens (Use for: Backgrounds, cards, borders)</w:t>
      </w:r>
    </w:p>
    <w:p w14:paraId="633F506A" w14:textId="50AF176B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Soft Mint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#81C784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Subtle highlights, badges</w:t>
      </w:r>
    </w:p>
    <w:p w14:paraId="0EFCE9DF" w14:textId="682231DF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Pastel Mint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#C8E6C9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Container backgrounds</w:t>
      </w:r>
    </w:p>
    <w:p w14:paraId="17A4D10D" w14:textId="02E0153A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Mint Skin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#E8F5E9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Dashboard card backgrounds</w:t>
      </w:r>
    </w:p>
    <w:p w14:paraId="28F4ACAD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4D91313A" w14:textId="77777777" w:rsidR="00EB0510" w:rsidRPr="00EB0510" w:rsidRDefault="00EB0510" w:rsidP="00EB0510">
      <w:pPr>
        <w:spacing w:after="0" w:line="240" w:lineRule="auto"/>
        <w:rPr>
          <w:b/>
          <w:bCs/>
          <w:sz w:val="22"/>
          <w:szCs w:val="22"/>
        </w:rPr>
      </w:pPr>
      <w:r w:rsidRPr="00EB0510">
        <w:rPr>
          <w:b/>
          <w:bCs/>
          <w:sz w:val="22"/>
          <w:szCs w:val="22"/>
        </w:rPr>
        <w:t>2. Secondary Accent Colors</w:t>
      </w:r>
    </w:p>
    <w:p w14:paraId="561A69BE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Red (Errors, Delete, Voided Transactions)</w:t>
      </w:r>
    </w:p>
    <w:p w14:paraId="4E577889" w14:textId="699B040C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Alert Red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#C62828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Delete buttons, error prompts</w:t>
      </w:r>
    </w:p>
    <w:p w14:paraId="0CB809CC" w14:textId="7AF7201E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Light Red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#FFCDD2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Error backgrounds</w:t>
      </w:r>
    </w:p>
    <w:p w14:paraId="0B5C8B6A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785D0CBD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Yellow (Warnings, Low Stock Alerts)</w:t>
      </w:r>
    </w:p>
    <w:p w14:paraId="24BEA772" w14:textId="759814FC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Amber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#FFA000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Warning badges</w:t>
      </w:r>
    </w:p>
    <w:p w14:paraId="412A92C3" w14:textId="6669EB93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Soft Amber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#FFECB3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Warning background boxes</w:t>
      </w:r>
    </w:p>
    <w:p w14:paraId="194D0E38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3C2749D8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Blue (Info Icons, Neutral Indicators)</w:t>
      </w:r>
    </w:p>
    <w:p w14:paraId="4A48B298" w14:textId="087F5321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Info Blue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#1565C0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Info buttons/icons</w:t>
      </w:r>
    </w:p>
    <w:p w14:paraId="61F843DD" w14:textId="17A4BB9C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Sky Blue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#BBDEFB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Dashboard informational cards</w:t>
      </w:r>
    </w:p>
    <w:p w14:paraId="0C505C8A" w14:textId="77777777" w:rsidR="00EB0510" w:rsidRDefault="00EB0510" w:rsidP="00EB0510">
      <w:pPr>
        <w:spacing w:after="0" w:line="240" w:lineRule="auto"/>
        <w:rPr>
          <w:sz w:val="22"/>
          <w:szCs w:val="22"/>
        </w:rPr>
      </w:pPr>
    </w:p>
    <w:p w14:paraId="6B632868" w14:textId="77777777" w:rsidR="00EB0510" w:rsidRDefault="00EB0510" w:rsidP="00EB0510">
      <w:pPr>
        <w:spacing w:after="0" w:line="240" w:lineRule="auto"/>
        <w:rPr>
          <w:sz w:val="22"/>
          <w:szCs w:val="22"/>
        </w:rPr>
      </w:pPr>
    </w:p>
    <w:p w14:paraId="0D3DEA7B" w14:textId="77777777" w:rsidR="00EB0510" w:rsidRDefault="00EB0510" w:rsidP="00EB0510">
      <w:pPr>
        <w:spacing w:after="0" w:line="240" w:lineRule="auto"/>
        <w:rPr>
          <w:sz w:val="22"/>
          <w:szCs w:val="22"/>
        </w:rPr>
      </w:pPr>
    </w:p>
    <w:p w14:paraId="46992162" w14:textId="77777777" w:rsidR="00EB0510" w:rsidRDefault="00EB0510" w:rsidP="00EB0510">
      <w:pPr>
        <w:spacing w:after="0" w:line="240" w:lineRule="auto"/>
        <w:rPr>
          <w:sz w:val="22"/>
          <w:szCs w:val="22"/>
        </w:rPr>
      </w:pPr>
    </w:p>
    <w:p w14:paraId="272036CD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01FAD927" w14:textId="77777777" w:rsidR="00EB0510" w:rsidRPr="00EB0510" w:rsidRDefault="00EB0510" w:rsidP="00EB0510">
      <w:pPr>
        <w:spacing w:after="0" w:line="240" w:lineRule="auto"/>
        <w:rPr>
          <w:b/>
          <w:bCs/>
          <w:sz w:val="22"/>
          <w:szCs w:val="22"/>
        </w:rPr>
      </w:pPr>
      <w:r w:rsidRPr="00EB0510">
        <w:rPr>
          <w:b/>
          <w:bCs/>
          <w:sz w:val="22"/>
          <w:szCs w:val="22"/>
        </w:rPr>
        <w:t>3. Neutral Colors</w:t>
      </w:r>
    </w:p>
    <w:p w14:paraId="0F69576E" w14:textId="25BE0001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Pure White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#FFFFFF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Main background</w:t>
      </w:r>
    </w:p>
    <w:p w14:paraId="574BDB86" w14:textId="0512DFEA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Paper White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#FAFAFA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Cards / POS area</w:t>
      </w:r>
    </w:p>
    <w:p w14:paraId="143175E1" w14:textId="4024B44D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Light Gray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#E0E0E0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Dividers, borders</w:t>
      </w:r>
    </w:p>
    <w:p w14:paraId="4883F62E" w14:textId="5B25D2D3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Medium Gray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#9E9E9E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Inactive buttons, placeholders</w:t>
      </w:r>
    </w:p>
    <w:p w14:paraId="09881A75" w14:textId="5515D539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Dark Gray</w:t>
      </w:r>
      <w:r w:rsidRPr="00EB0510">
        <w:rPr>
          <w:sz w:val="22"/>
          <w:szCs w:val="22"/>
        </w:rPr>
        <w:tab/>
      </w:r>
      <w:r w:rsidR="00CE5E7C">
        <w:rPr>
          <w:sz w:val="22"/>
          <w:szCs w:val="22"/>
        </w:rPr>
        <w:tab/>
      </w:r>
      <w:r w:rsidRPr="00EB0510">
        <w:rPr>
          <w:sz w:val="22"/>
          <w:szCs w:val="22"/>
        </w:rPr>
        <w:t>#424242</w:t>
      </w:r>
      <w:r w:rsidRPr="00EB0510">
        <w:rPr>
          <w:sz w:val="22"/>
          <w:szCs w:val="22"/>
        </w:rPr>
        <w:tab/>
      </w:r>
      <w:r w:rsidRPr="00EB0510">
        <w:rPr>
          <w:sz w:val="22"/>
          <w:szCs w:val="22"/>
        </w:rPr>
        <w:tab/>
        <w:t>Text, labels, totals</w:t>
      </w:r>
    </w:p>
    <w:p w14:paraId="4D467BA4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24022CAE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Navigation Bar / Sidebar:</w:t>
      </w:r>
    </w:p>
    <w:p w14:paraId="0278CA7C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Use darkest green</w:t>
      </w:r>
    </w:p>
    <w:p w14:paraId="6EFC9E28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→ #1B5E20 or #2E7D32</w:t>
      </w:r>
    </w:p>
    <w:p w14:paraId="6C4C5DB1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48B33521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Headers / Titles:</w:t>
      </w:r>
    </w:p>
    <w:p w14:paraId="1E0A0723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Medium green</w:t>
      </w:r>
    </w:p>
    <w:p w14:paraId="01C07C85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→ #2E7D32</w:t>
      </w:r>
    </w:p>
    <w:p w14:paraId="5075B3A3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4E794C55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Primary Buttons (Checkout, Submit):</w:t>
      </w:r>
    </w:p>
    <w:p w14:paraId="1E723ABD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Bright medium green</w:t>
      </w:r>
    </w:p>
    <w:p w14:paraId="1F4420AE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→ #43A047</w:t>
      </w:r>
    </w:p>
    <w:p w14:paraId="13A679A6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74957EE3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Secondary Buttons (Cancel, Back):</w:t>
      </w:r>
    </w:p>
    <w:p w14:paraId="2631C367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Neutral gray or light green</w:t>
      </w:r>
    </w:p>
    <w:p w14:paraId="5E22007C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→ #E0E0E0 or #C8E6C9</w:t>
      </w:r>
    </w:p>
    <w:p w14:paraId="59798C7B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270F390E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Danger Buttons (Delete, Void Transaction):</w:t>
      </w:r>
    </w:p>
    <w:p w14:paraId="0E0C96EB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Red</w:t>
      </w:r>
    </w:p>
    <w:p w14:paraId="14067E21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→ #C62828</w:t>
      </w:r>
    </w:p>
    <w:p w14:paraId="582179C6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17498D34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Warning Alerts (Low Stock):</w:t>
      </w:r>
    </w:p>
    <w:p w14:paraId="7BBAC96C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Amber</w:t>
      </w:r>
    </w:p>
    <w:p w14:paraId="47CE23A7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→ #FFA000</w:t>
      </w:r>
    </w:p>
    <w:p w14:paraId="4A3A9B67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4568A12C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Information Alerts (Updates):</w:t>
      </w:r>
    </w:p>
    <w:p w14:paraId="59FBFE42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Blue</w:t>
      </w:r>
    </w:p>
    <w:p w14:paraId="070B0D06" w14:textId="19E30E72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→ #1565C0</w:t>
      </w:r>
    </w:p>
    <w:p w14:paraId="4DFF477E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lastRenderedPageBreak/>
        <w:t>Dashboard Cards Background:</w:t>
      </w:r>
    </w:p>
    <w:p w14:paraId="55667BF9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Soft green or white</w:t>
      </w:r>
    </w:p>
    <w:p w14:paraId="57AED912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→ #E8F5E9 or #FFFFFF</w:t>
      </w:r>
    </w:p>
    <w:p w14:paraId="69CA6AAB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156B07E0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Text Colors:</w:t>
      </w:r>
    </w:p>
    <w:p w14:paraId="4619E97A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Use dark gray or near-black</w:t>
      </w:r>
    </w:p>
    <w:p w14:paraId="6B1EC3A3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→ #212121 or #424242</w:t>
      </w:r>
    </w:p>
    <w:p w14:paraId="164427A6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4FB1C047" w14:textId="77777777" w:rsidR="00EB0510" w:rsidRPr="00EB0510" w:rsidRDefault="00EB0510" w:rsidP="00EB0510">
      <w:pPr>
        <w:spacing w:after="0" w:line="240" w:lineRule="auto"/>
        <w:rPr>
          <w:b/>
          <w:bCs/>
          <w:sz w:val="22"/>
          <w:szCs w:val="22"/>
        </w:rPr>
      </w:pPr>
      <w:r w:rsidRPr="00EB0510">
        <w:rPr>
          <w:b/>
          <w:bCs/>
          <w:sz w:val="22"/>
          <w:szCs w:val="22"/>
        </w:rPr>
        <w:t xml:space="preserve">Suggest ko </w:t>
      </w:r>
      <w:proofErr w:type="spellStart"/>
      <w:r w:rsidRPr="00EB0510">
        <w:rPr>
          <w:b/>
          <w:bCs/>
          <w:sz w:val="22"/>
          <w:szCs w:val="22"/>
        </w:rPr>
        <w:t>na</w:t>
      </w:r>
      <w:proofErr w:type="spellEnd"/>
      <w:r w:rsidRPr="00EB0510">
        <w:rPr>
          <w:b/>
          <w:bCs/>
          <w:sz w:val="22"/>
          <w:szCs w:val="22"/>
        </w:rPr>
        <w:t xml:space="preserve"> colors</w:t>
      </w:r>
    </w:p>
    <w:p w14:paraId="712A4DBD" w14:textId="36ADF931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POS Interface</w:t>
      </w:r>
      <w:r>
        <w:rPr>
          <w:sz w:val="22"/>
          <w:szCs w:val="22"/>
        </w:rPr>
        <w:t>:</w:t>
      </w:r>
    </w:p>
    <w:p w14:paraId="7EF545B7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Background: #FFFFFF</w:t>
      </w:r>
    </w:p>
    <w:p w14:paraId="228079A4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Product cards: #FAFAFA</w:t>
      </w:r>
    </w:p>
    <w:p w14:paraId="35C73B4E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Product name: #424242</w:t>
      </w:r>
    </w:p>
    <w:p w14:paraId="373AF80D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Add-to-order hover: #C8E6C9</w:t>
      </w:r>
    </w:p>
    <w:p w14:paraId="6C4AE6F5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Total box: #1B5E20</w:t>
      </w:r>
    </w:p>
    <w:p w14:paraId="108B35D9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Checkout button: #43A047</w:t>
      </w:r>
    </w:p>
    <w:p w14:paraId="479D8E96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Void button: #C62828</w:t>
      </w:r>
    </w:p>
    <w:p w14:paraId="0273F8A6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361697DA" w14:textId="4B3D951B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Admin Dashboard</w:t>
      </w:r>
      <w:r>
        <w:rPr>
          <w:sz w:val="22"/>
          <w:szCs w:val="22"/>
        </w:rPr>
        <w:t>:</w:t>
      </w:r>
    </w:p>
    <w:p w14:paraId="1BCC4BBC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Sidebar: #1B5E20</w:t>
      </w:r>
    </w:p>
    <w:p w14:paraId="078224FF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Selected nav item: #33691E</w:t>
      </w:r>
    </w:p>
    <w:p w14:paraId="26D1F8DF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Dashboard stat cards:</w:t>
      </w:r>
    </w:p>
    <w:p w14:paraId="60453942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Sales: #E8F5E9</w:t>
      </w:r>
    </w:p>
    <w:p w14:paraId="5AB2864C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Inventory: #FFF8E1</w:t>
      </w:r>
    </w:p>
    <w:p w14:paraId="0DD6EBFA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Alerts: #FFCDD2</w:t>
      </w:r>
    </w:p>
    <w:p w14:paraId="09278B8C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Charts: green + blue combination</w:t>
      </w:r>
    </w:p>
    <w:p w14:paraId="4D213667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</w:p>
    <w:p w14:paraId="0E30DE45" w14:textId="148E1184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Owner Mobile App</w:t>
      </w:r>
      <w:r>
        <w:rPr>
          <w:sz w:val="22"/>
          <w:szCs w:val="22"/>
        </w:rPr>
        <w:t>:</w:t>
      </w:r>
    </w:p>
    <w:p w14:paraId="03CBB02C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Header: #1B5E20</w:t>
      </w:r>
    </w:p>
    <w:p w14:paraId="383236D1" w14:textId="77777777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KPIs: Light greens and blues</w:t>
      </w:r>
    </w:p>
    <w:p w14:paraId="3F7633A7" w14:textId="796DB78E" w:rsidR="00EB0510" w:rsidRPr="00EB0510" w:rsidRDefault="00EB0510" w:rsidP="00EB0510">
      <w:pPr>
        <w:spacing w:after="0" w:line="240" w:lineRule="auto"/>
        <w:rPr>
          <w:sz w:val="22"/>
          <w:szCs w:val="22"/>
        </w:rPr>
      </w:pPr>
      <w:r w:rsidRPr="00EB0510">
        <w:rPr>
          <w:sz w:val="22"/>
          <w:szCs w:val="22"/>
        </w:rPr>
        <w:t>Alerts: Amber + Light Red</w:t>
      </w:r>
    </w:p>
    <w:sectPr w:rsidR="00EB0510" w:rsidRPr="00EB0510" w:rsidSect="00EB0510">
      <w:pgSz w:w="18720" w:h="12240" w:orient="landscape" w:code="14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510"/>
    <w:rsid w:val="002B7249"/>
    <w:rsid w:val="00CE5E7C"/>
    <w:rsid w:val="00EB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9E2"/>
  <w15:chartTrackingRefBased/>
  <w15:docId w15:val="{A5B5C962-C802-43B8-8785-2E719ECEF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Zander</dc:creator>
  <cp:keywords/>
  <dc:description/>
  <cp:lastModifiedBy>Zander</cp:lastModifiedBy>
  <cp:revision>2</cp:revision>
  <dcterms:created xsi:type="dcterms:W3CDTF">2025-11-19T10:42:00Z</dcterms:created>
  <dcterms:modified xsi:type="dcterms:W3CDTF">2025-11-19T10:44:00Z</dcterms:modified>
</cp:coreProperties>
</file>