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Pr="00C56E22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INTERFACES DE SBI’S</w:t>
      </w:r>
    </w:p>
    <w:p w:rsidR="00FF4ADC" w:rsidRPr="00C56E22" w:rsidRDefault="00FF4ADC" w:rsidP="00FF4ADC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>
        <w:rPr>
          <w:rFonts w:cs="Calibri"/>
          <w:b/>
          <w:sz w:val="20"/>
          <w:lang w:val="es-ES"/>
        </w:rPr>
        <w:t>1.0</w:t>
      </w:r>
    </w:p>
    <w:p w:rsidR="00FF4ADC" w:rsidRPr="00C56E22" w:rsidRDefault="00FF4ADC" w:rsidP="00FF4ADC">
      <w:pPr>
        <w:ind w:left="720" w:hanging="720"/>
        <w:rPr>
          <w:lang w:eastAsia="es-ES"/>
        </w:rPr>
      </w:pPr>
    </w:p>
    <w:p w:rsidR="00FF4ADC" w:rsidRPr="00C56E22" w:rsidRDefault="00FF4ADC" w:rsidP="00FF4ADC">
      <w:pPr>
        <w:rPr>
          <w:b/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FF4ADC" w:rsidRPr="00C56E22" w:rsidTr="005D63BD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FF4ADC" w:rsidRPr="00C56E22" w:rsidTr="005D63BD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:rsidR="00FF4ADC" w:rsidRPr="00C56E22" w:rsidRDefault="00FF4ADC" w:rsidP="00FF4ADC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FF4ADC" w:rsidRPr="00C56E22" w:rsidRDefault="00FF4ADC" w:rsidP="00FF4ADC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FF4ADC" w:rsidRPr="00C56E22" w:rsidTr="005D63BD">
        <w:tc>
          <w:tcPr>
            <w:tcW w:w="1656" w:type="pct"/>
            <w:hideMark/>
          </w:tcPr>
          <w:p w:rsidR="00FF4ADC" w:rsidRPr="00C56E22" w:rsidRDefault="00FF4ADC" w:rsidP="005D63BD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FF4ADC" w:rsidRPr="00C56E22" w:rsidRDefault="00FF4ADC" w:rsidP="005D63BD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FF4ADC" w:rsidRPr="00C56E22" w:rsidRDefault="00FF4ADC" w:rsidP="005D63BD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FF4ADC" w:rsidRPr="00C56E22" w:rsidRDefault="00FF4ADC" w:rsidP="00FF4ADC">
      <w:pPr>
        <w:pStyle w:val="TPContributorNames"/>
      </w:pPr>
    </w:p>
    <w:p w:rsidR="00FF4ADC" w:rsidRPr="00C56E22" w:rsidRDefault="00FF4ADC" w:rsidP="00FF4ADC">
      <w:pPr>
        <w:rPr>
          <w:b/>
        </w:rPr>
      </w:pPr>
      <w:bookmarkStart w:id="0" w:name="_Toc290709492"/>
    </w:p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rPr>
          <w:b/>
        </w:rPr>
      </w:pPr>
    </w:p>
    <w:bookmarkEnd w:id="0"/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 2015</w:t>
      </w:r>
    </w:p>
    <w:p w:rsidR="00FF4ADC" w:rsidRPr="00C56E22" w:rsidRDefault="00FF4ADC" w:rsidP="00FF4ADC">
      <w:pPr>
        <w:pStyle w:val="TPContributorNames"/>
        <w:ind w:left="0"/>
        <w:jc w:val="both"/>
        <w:rPr>
          <w:rFonts w:ascii="Arial" w:hAnsi="Arial" w:cs="Arial"/>
        </w:rPr>
      </w:pPr>
    </w:p>
    <w:p w:rsidR="00FF4ADC" w:rsidRPr="00C56E22" w:rsidRDefault="00FF4ADC" w:rsidP="00FF4ADC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D2E6" wp14:editId="13399660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ADC" w:rsidRPr="008D5787" w:rsidRDefault="00FF4ADC" w:rsidP="00FF4ADC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FF4ADC" w:rsidRPr="008D5787" w:rsidRDefault="00FF4ADC" w:rsidP="00FF4ADC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FF4ADC" w:rsidRPr="00C56E22" w:rsidRDefault="00FF4ADC" w:rsidP="00FF4ADC">
      <w:pPr>
        <w:pStyle w:val="Ttulo"/>
      </w:pPr>
      <w:r w:rsidRPr="00C56E22">
        <w:lastRenderedPageBreak/>
        <w:t>HISTORIAL DEL DOCUMENTO</w:t>
      </w:r>
    </w:p>
    <w:p w:rsidR="00FF4ADC" w:rsidRPr="00C56E22" w:rsidRDefault="00FF4ADC" w:rsidP="00FF4ADC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29/05</w:t>
            </w:r>
            <w:r w:rsidRPr="00C56E22">
              <w:rPr>
                <w:szCs w:val="18"/>
              </w:rPr>
              <w:t>/201</w:t>
            </w:r>
            <w:r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>
              <w:rPr>
                <w:szCs w:val="18"/>
              </w:rPr>
              <w:t xml:space="preserve"> del documento de interfaces del 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890D6B" w:rsidP="005D63BD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</w:t>
            </w:r>
            <w:bookmarkStart w:id="5" w:name="_GoBack"/>
            <w:bookmarkEnd w:id="5"/>
            <w:r>
              <w:rPr>
                <w:szCs w:val="18"/>
              </w:rPr>
              <w:t>ernaola</w:t>
            </w: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10" w:name="_Toc423410237"/>
      <w:bookmarkStart w:id="11" w:name="_Toc425054503"/>
    </w:p>
    <w:p w:rsidR="00FF4ADC" w:rsidRPr="00D065C9" w:rsidRDefault="00FF4ADC" w:rsidP="00FF4ADC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:rsidR="00FF4ADC" w:rsidRPr="00E950BD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:rsidR="00FF4ADC" w:rsidRDefault="00FF4ADC" w:rsidP="00FF4ADC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>
        <w:rPr>
          <w:noProof/>
        </w:rPr>
        <w:t>Historial de Versiones</w:t>
      </w:r>
      <w:r>
        <w:rPr>
          <w:noProof/>
        </w:rPr>
        <w:tab/>
        <w:t>2</w:t>
      </w:r>
    </w:p>
    <w:p w:rsidR="00FF4ADC" w:rsidRPr="00BC2732" w:rsidRDefault="00FF4ADC" w:rsidP="00FF4ADC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F4ADC" w:rsidRDefault="00FF4ADC" w:rsidP="00FF4ADC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  <w:t>4</w:t>
      </w:r>
    </w:p>
    <w:p w:rsidR="00FF4ADC" w:rsidRDefault="00FF4ADC" w:rsidP="00FF4ADC">
      <w:pPr>
        <w:pStyle w:val="TDC2"/>
        <w:numPr>
          <w:ilvl w:val="1"/>
          <w:numId w:val="5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Default="00FF4ADC" w:rsidP="00FF4ADC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Default="00FF4ADC" w:rsidP="00FF4ADC">
      <w:pPr>
        <w:pStyle w:val="TDC3"/>
        <w:rPr>
          <w:noProof/>
        </w:rPr>
      </w:pPr>
      <w:r>
        <w:rPr>
          <w:noProof/>
        </w:rPr>
        <w:t>SPRINT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1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2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 xml:space="preserve">SPI 1: Registro de usuario………………………………………………………………………………………………………………………5 </w:t>
      </w:r>
      <w:r>
        <w:rPr>
          <w:noProof/>
        </w:rPr>
        <w:tab/>
      </w:r>
    </w:p>
    <w:p w:rsidR="00FF4ADC" w:rsidRPr="006B06C6" w:rsidRDefault="00FF4ADC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SPl 2: Modificacion de datos personales del usuario…………………………………………………………………………….</w:t>
      </w:r>
      <w:r w:rsidR="00371F89">
        <w:rPr>
          <w:noProof/>
        </w:rPr>
        <w:t>8</w:t>
      </w:r>
    </w:p>
    <w:p w:rsidR="00FF4ADC" w:rsidRPr="006B06C6" w:rsidRDefault="00FF4ADC" w:rsidP="00FF4ADC">
      <w:pPr>
        <w:pStyle w:val="Prrafodelista"/>
        <w:ind w:left="1728"/>
        <w:rPr>
          <w:rFonts w:eastAsiaTheme="minorEastAsia"/>
        </w:rPr>
      </w:pPr>
    </w:p>
    <w:p w:rsidR="00FF4ADC" w:rsidRPr="00D31DEA" w:rsidRDefault="00FF4ADC" w:rsidP="00FF4ADC">
      <w:pPr>
        <w:rPr>
          <w:rFonts w:eastAsiaTheme="minorEastAsia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Pr="00D065C9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lastRenderedPageBreak/>
        <w:t>GENERALIDADES</w:t>
      </w:r>
      <w:bookmarkEnd w:id="12"/>
      <w:bookmarkEnd w:id="13"/>
      <w:bookmarkEnd w:id="14"/>
      <w:bookmarkEnd w:id="15"/>
    </w:p>
    <w:p w:rsidR="00FF4ADC" w:rsidRPr="00C56E22" w:rsidRDefault="00FF4ADC" w:rsidP="00FF4ADC"/>
    <w:p w:rsidR="00FF4ADC" w:rsidRPr="00C56E22" w:rsidRDefault="00FF4ADC" w:rsidP="00FF4ADC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presente documento tiene por objetivo especificar </w:t>
      </w:r>
      <w:r>
        <w:rPr>
          <w:sz w:val="22"/>
        </w:rPr>
        <w:t xml:space="preserve">el contenido de cada interfaz </w:t>
      </w:r>
      <w:r w:rsidRPr="00C56E22">
        <w:rPr>
          <w:sz w:val="22"/>
        </w:rPr>
        <w:t>que se desea desarrollar a nivel del análisis de sistema para el Sprint I.</w:t>
      </w:r>
    </w:p>
    <w:p w:rsidR="00FF4ADC" w:rsidRPr="00C56E22" w:rsidRDefault="00FF4ADC" w:rsidP="00FF4ADC">
      <w:pPr>
        <w:pStyle w:val="Textoindependienteprimerasangra2"/>
        <w:ind w:left="720" w:firstLine="0"/>
        <w:rPr>
          <w:sz w:val="22"/>
        </w:rPr>
      </w:pPr>
    </w:p>
    <w:p w:rsidR="00FF4ADC" w:rsidRPr="00C56E22" w:rsidRDefault="00FF4ADC" w:rsidP="00FF4ADC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el proyecto denominado </w:t>
      </w:r>
      <w:r w:rsidRPr="00C56E22">
        <w:rPr>
          <w:b/>
          <w:sz w:val="22"/>
        </w:rPr>
        <w:t xml:space="preserve">“Sistema </w:t>
      </w:r>
      <w:r>
        <w:rPr>
          <w:b/>
          <w:sz w:val="22"/>
        </w:rPr>
        <w:t>de reservas de habitaciones por hoteles</w:t>
      </w:r>
      <w:r w:rsidRPr="00C56E22">
        <w:rPr>
          <w:b/>
          <w:sz w:val="22"/>
        </w:rPr>
        <w:t xml:space="preserve">” </w:t>
      </w:r>
      <w:r w:rsidRPr="00C56E22">
        <w:rPr>
          <w:sz w:val="22"/>
        </w:rPr>
        <w:t>para la gestión de componentes</w:t>
      </w:r>
      <w:r>
        <w:rPr>
          <w:sz w:val="22"/>
        </w:rPr>
        <w:t xml:space="preserve">. Para el Sprint I abarcara el módulo de mantenimiento, específicamente la parte referida al usuario. </w:t>
      </w: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:rsidR="00FF4ADC" w:rsidRPr="00C56E22" w:rsidRDefault="00FF4ADC" w:rsidP="00FF4ADC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:rsidR="00FF4ADC" w:rsidRDefault="00FF4ADC" w:rsidP="00FF4ADC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:rsidR="00FF4ADC" w:rsidRDefault="00FF4ADC" w:rsidP="00FF4ADC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</w:p>
    <w:p w:rsidR="00FF4ADC" w:rsidRDefault="00FF4ADC" w:rsidP="00FF4AD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>
        <w:t>01: Mantenimiento</w:t>
      </w:r>
    </w:p>
    <w:p w:rsidR="00FF4ADC" w:rsidRPr="007E2FEC" w:rsidRDefault="00FF4ADC" w:rsidP="00FF4ADC">
      <w:pPr>
        <w:pStyle w:val="Ttulo5"/>
      </w:pPr>
      <w:bookmarkStart w:id="35" w:name="_Toc417552986"/>
      <w:r>
        <w:t xml:space="preserve">SBI 1: </w:t>
      </w:r>
      <w:bookmarkEnd w:id="35"/>
      <w:r>
        <w:t>Registro de usuario.</w:t>
      </w:r>
    </w:p>
    <w:p w:rsidR="00FF4ADC" w:rsidRPr="000C56EA" w:rsidRDefault="00FF4ADC" w:rsidP="00FF4ADC">
      <w:pPr>
        <w:rPr>
          <w:u w:val="single"/>
        </w:rPr>
      </w:pPr>
      <w:r>
        <w:rPr>
          <w:u w:val="single"/>
        </w:rPr>
        <w:t>VISTA PREVIA – REGISTRAR USUARIO</w:t>
      </w:r>
    </w:p>
    <w:p w:rsidR="00FF4ADC" w:rsidRDefault="00371F89" w:rsidP="00FF4ADC">
      <w:pPr>
        <w:tabs>
          <w:tab w:val="left" w:pos="3569"/>
        </w:tabs>
        <w:jc w:val="left"/>
      </w:pPr>
      <w:r>
        <w:rPr>
          <w:noProof/>
          <w:lang w:val="es-PE" w:eastAsia="es-PE"/>
        </w:rPr>
        <w:drawing>
          <wp:inline distT="0" distB="0" distL="0" distR="0">
            <wp:extent cx="4412304" cy="4357817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14" cy="43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E2" w:rsidRDefault="002701E2" w:rsidP="002701E2">
      <w:pPr>
        <w:pStyle w:val="Ttulo5"/>
        <w:numPr>
          <w:ilvl w:val="0"/>
          <w:numId w:val="0"/>
        </w:numPr>
      </w:pPr>
    </w:p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>
      <w:pPr>
        <w:rPr>
          <w:u w:val="single"/>
        </w:rPr>
      </w:pP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>
        <w:rPr>
          <w:u w:val="single"/>
        </w:rPr>
        <w:t>REGISTRAR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2701E2" w:rsidRPr="00732F04" w:rsidTr="005D63BD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5D63BD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Usuario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 el nombre del usuario.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FD6549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2701E2" w:rsidRPr="00716A16" w:rsidTr="005D63BD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716A16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2701E2" w:rsidRPr="00716A16" w:rsidTr="005D63BD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Permite escoger el género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CF3C05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Selecciona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BA08A9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5D63BD">
        <w:trPr>
          <w:trHeight w:val="965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5D63BD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(año)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5D63B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el tipo de 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 Editable.</w:t>
            </w:r>
          </w:p>
          <w:p w:rsidR="002701E2" w:rsidRPr="00D96B78" w:rsidRDefault="002701E2" w:rsidP="005D63BD">
            <w:pPr>
              <w:spacing w:after="0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 (DNI)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DNI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 (Carné de extranjería)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11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Carné de extranjería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2701E2" w:rsidTr="005D63BD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0B18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>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nuevamente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46DE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</w:tc>
      </w:tr>
      <w:tr w:rsidR="002701E2" w:rsidTr="005D63BD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5A6213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24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5D63B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5D63BD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Registrar al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2701E2" w:rsidTr="005D63B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salir del Registro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re-direccione a la página principal. </w:t>
            </w:r>
          </w:p>
        </w:tc>
      </w:tr>
    </w:tbl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Pr="002701E2" w:rsidRDefault="002701E2" w:rsidP="002701E2"/>
    <w:p w:rsidR="00FF4ADC" w:rsidRDefault="00FF4ADC" w:rsidP="00FF4ADC">
      <w:pPr>
        <w:pStyle w:val="Ttulo5"/>
      </w:pPr>
      <w:proofErr w:type="spellStart"/>
      <w:r>
        <w:lastRenderedPageBreak/>
        <w:t>SBl</w:t>
      </w:r>
      <w:proofErr w:type="spellEnd"/>
      <w:r>
        <w:t xml:space="preserve"> 2: </w:t>
      </w:r>
      <w:r>
        <w:rPr>
          <w:noProof/>
        </w:rPr>
        <w:t>Modificación de los datos personales del usuario</w:t>
      </w:r>
      <w:r>
        <w:t>.</w:t>
      </w:r>
    </w:p>
    <w:p w:rsidR="00371F89" w:rsidRPr="000C56EA" w:rsidRDefault="00371F89" w:rsidP="00371F89">
      <w:pPr>
        <w:rPr>
          <w:u w:val="single"/>
        </w:rPr>
      </w:pPr>
      <w:r>
        <w:rPr>
          <w:u w:val="single"/>
        </w:rPr>
        <w:t>VISTA PREVIA – REGISTRAR USUARIO</w:t>
      </w:r>
    </w:p>
    <w:p w:rsidR="00371F89" w:rsidRPr="00371F89" w:rsidRDefault="00371F89" w:rsidP="00371F89">
      <w:pPr>
        <w:pStyle w:val="Prrafodelista"/>
        <w:numPr>
          <w:ilvl w:val="0"/>
          <w:numId w:val="10"/>
        </w:numPr>
        <w:rPr>
          <w:b/>
        </w:rPr>
      </w:pPr>
      <w:r w:rsidRPr="00371F89">
        <w:rPr>
          <w:b/>
        </w:rPr>
        <w:t>Sección Datos personales</w:t>
      </w:r>
    </w:p>
    <w:p w:rsidR="00371F89" w:rsidRDefault="00371F89" w:rsidP="00371F89">
      <w:r>
        <w:rPr>
          <w:noProof/>
          <w:lang w:val="es-PE" w:eastAsia="es-PE"/>
        </w:rPr>
        <w:drawing>
          <wp:inline distT="0" distB="0" distL="0" distR="0">
            <wp:extent cx="4492002" cy="423424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78" cy="423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89" w:rsidRPr="00371F89" w:rsidRDefault="00371F89" w:rsidP="00371F89">
      <w:pPr>
        <w:pStyle w:val="Prrafodelista"/>
        <w:numPr>
          <w:ilvl w:val="0"/>
          <w:numId w:val="10"/>
        </w:numPr>
        <w:rPr>
          <w:b/>
        </w:rPr>
      </w:pPr>
      <w:r w:rsidRPr="00371F89">
        <w:rPr>
          <w:b/>
        </w:rPr>
        <w:t>Sección Mi contraseña</w:t>
      </w:r>
    </w:p>
    <w:p w:rsidR="00371F89" w:rsidRPr="00371F89" w:rsidRDefault="00371F89" w:rsidP="00371F89">
      <w:r>
        <w:rPr>
          <w:noProof/>
          <w:lang w:val="es-PE" w:eastAsia="es-PE"/>
        </w:rPr>
        <w:drawing>
          <wp:inline distT="0" distB="0" distL="0" distR="0">
            <wp:extent cx="4687570" cy="2734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lastRenderedPageBreak/>
        <w:t xml:space="preserve">INTERFAZ </w:t>
      </w:r>
      <w:r>
        <w:rPr>
          <w:u w:val="single"/>
        </w:rPr>
        <w:t>MODIFICAR DATOS PERSONALES DEL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1"/>
        <w:gridCol w:w="1219"/>
        <w:gridCol w:w="1097"/>
        <w:gridCol w:w="1160"/>
        <w:gridCol w:w="1308"/>
        <w:gridCol w:w="1256"/>
        <w:gridCol w:w="2235"/>
      </w:tblGrid>
      <w:tr w:rsidR="002701E2" w:rsidRPr="00732F04" w:rsidTr="00A305E9">
        <w:trPr>
          <w:trHeight w:val="315"/>
          <w:tblHeader/>
        </w:trPr>
        <w:tc>
          <w:tcPr>
            <w:tcW w:w="684" w:type="pct"/>
            <w:tcBorders>
              <w:bottom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A305E9">
        <w:trPr>
          <w:trHeight w:val="606"/>
        </w:trPr>
        <w:tc>
          <w:tcPr>
            <w:tcW w:w="684" w:type="pct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Modificar datos personales del usuario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el nombre del usuario.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:rsidR="002701E2" w:rsidRPr="00FD6549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44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RPr="00716A16" w:rsidTr="00A305E9">
        <w:trPr>
          <w:trHeight w:val="34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716A16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RPr="00716A16" w:rsidTr="00A305E9">
        <w:trPr>
          <w:trHeight w:val="456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Muestra el género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DB6F6D" w:rsidRDefault="002701E2" w:rsidP="00A305E9">
            <w:pPr>
              <w:pStyle w:val="Prrafodelista"/>
              <w:numPr>
                <w:ilvl w:val="0"/>
                <w:numId w:val="11"/>
              </w:numPr>
              <w:spacing w:before="0" w:after="0"/>
              <w:ind w:left="162" w:hanging="142"/>
              <w:rPr>
                <w:sz w:val="16"/>
                <w:szCs w:val="16"/>
              </w:rPr>
            </w:pPr>
            <w:r w:rsidRPr="00DB6F6D"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86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2701E2" w:rsidRPr="00BA08A9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965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:rsidR="002701E2" w:rsidRPr="00DB6F6D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14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(año)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37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85A49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85A4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85A4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documento de identidad</w:t>
            </w:r>
            <w:r w:rsidR="00185A49">
              <w:rPr>
                <w:sz w:val="16"/>
                <w:szCs w:val="16"/>
              </w:rPr>
              <w:t>(DNI o carne de extranjería)</w:t>
            </w:r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5A49" w:rsidRDefault="00185A4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  <w:r w:rsidR="00185A49">
              <w:rPr>
                <w:sz w:val="16"/>
                <w:szCs w:val="16"/>
              </w:rPr>
              <w:t>.</w:t>
            </w:r>
          </w:p>
          <w:p w:rsidR="002701E2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5A49" w:rsidTr="00A305E9">
        <w:trPr>
          <w:trHeight w:val="85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Documento de identidad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DNI o Carne de extranjería que haya seleccionado anteriormente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5A49" w:rsidRDefault="00185A49" w:rsidP="00185A4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185A49" w:rsidRDefault="00185A49" w:rsidP="00185A4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185A49" w:rsidRDefault="00185A49" w:rsidP="00185A49">
            <w:pPr>
              <w:spacing w:after="0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85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defecto.</w:t>
            </w:r>
          </w:p>
          <w:p w:rsidR="002701E2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2701E2" w:rsidTr="00A305E9">
        <w:trPr>
          <w:trHeight w:val="248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números.</w:t>
            </w:r>
          </w:p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defecto.</w:t>
            </w:r>
          </w:p>
        </w:tc>
      </w:tr>
      <w:tr w:rsidR="002701E2" w:rsidTr="00A305E9">
        <w:trPr>
          <w:trHeight w:val="100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antigua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A305E9">
        <w:trPr>
          <w:trHeight w:val="92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nueva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A305E9">
        <w:trPr>
          <w:trHeight w:val="92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A305E9" w:rsidTr="00A305E9">
        <w:trPr>
          <w:trHeight w:val="867"/>
        </w:trPr>
        <w:tc>
          <w:tcPr>
            <w:tcW w:w="684" w:type="pct"/>
            <w:vMerge w:val="restar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Modificar </w:t>
            </w:r>
          </w:p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Modificar datos personales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A305E9" w:rsidTr="00A305E9"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campos</w:t>
            </w:r>
          </w:p>
        </w:tc>
        <w:tc>
          <w:tcPr>
            <w:tcW w:w="57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habilitar los campos para su próxima modificación.</w:t>
            </w:r>
          </w:p>
        </w:tc>
        <w:tc>
          <w:tcPr>
            <w:tcW w:w="116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 que los campos estén </w:t>
            </w:r>
            <w:proofErr w:type="spellStart"/>
            <w:r>
              <w:rPr>
                <w:sz w:val="16"/>
                <w:szCs w:val="16"/>
              </w:rPr>
              <w:t>desahibilitados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305E9" w:rsidTr="00A305E9">
        <w:trPr>
          <w:trHeight w:val="1427"/>
        </w:trPr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Permitirá salir de la interfaz Modificar datos personales del usuario</w:t>
            </w:r>
          </w:p>
        </w:tc>
        <w:tc>
          <w:tcPr>
            <w:tcW w:w="116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Direcciona a la ventana anterior. </w:t>
            </w:r>
          </w:p>
        </w:tc>
      </w:tr>
    </w:tbl>
    <w:p w:rsidR="00DF550E" w:rsidRDefault="00A23F94"/>
    <w:sectPr w:rsidR="00DF550E" w:rsidSect="007449C2">
      <w:headerReference w:type="default" r:id="rId11"/>
      <w:footerReference w:type="default" r:id="rId12"/>
      <w:headerReference w:type="first" r:id="rId13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94" w:rsidRDefault="00A23F94" w:rsidP="00FF4ADC">
      <w:pPr>
        <w:spacing w:before="0" w:after="0" w:line="240" w:lineRule="auto"/>
      </w:pPr>
      <w:r>
        <w:separator/>
      </w:r>
    </w:p>
  </w:endnote>
  <w:endnote w:type="continuationSeparator" w:id="0">
    <w:p w:rsidR="00A23F94" w:rsidRDefault="00A23F94" w:rsidP="00FF4A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Pr="00DE75FA" w:rsidRDefault="00A23F94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:rsidR="00747342" w:rsidRPr="00DE75FA" w:rsidRDefault="00B0239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890D6B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890D6B">
            <w:rPr>
              <w:noProof/>
              <w:color w:val="808080"/>
              <w:szCs w:val="18"/>
              <w:lang w:eastAsia="es-PE"/>
            </w:rPr>
            <w:t>11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47342" w:rsidRPr="00DE75FA" w:rsidRDefault="00A23F94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47342" w:rsidRPr="00DE75FA" w:rsidRDefault="00A23F94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94" w:rsidRDefault="00A23F94" w:rsidP="00FF4ADC">
      <w:pPr>
        <w:spacing w:before="0" w:after="0" w:line="240" w:lineRule="auto"/>
      </w:pPr>
      <w:r>
        <w:separator/>
      </w:r>
    </w:p>
  </w:footnote>
  <w:footnote w:type="continuationSeparator" w:id="0">
    <w:p w:rsidR="00A23F94" w:rsidRDefault="00A23F94" w:rsidP="00FF4A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890D6B">
            <w:rPr>
              <w:noProof/>
              <w:color w:val="808080"/>
              <w:szCs w:val="18"/>
              <w:lang w:eastAsia="es-PE"/>
            </w:rPr>
            <w:t>30/05/15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747342" w:rsidRPr="00592048" w:rsidRDefault="00A23F94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Default="00B02392">
    <w:pPr>
      <w:pStyle w:val="Encabezado"/>
    </w:pPr>
    <w:r>
      <w:t xml:space="preserve">  </w:t>
    </w:r>
  </w:p>
  <w:p w:rsidR="00747342" w:rsidRDefault="00A23F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B0F2A"/>
    <w:multiLevelType w:val="hybridMultilevel"/>
    <w:tmpl w:val="10480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C"/>
    <w:rsid w:val="00185A49"/>
    <w:rsid w:val="002701E2"/>
    <w:rsid w:val="00371F89"/>
    <w:rsid w:val="005671F0"/>
    <w:rsid w:val="006F6D16"/>
    <w:rsid w:val="00890D6B"/>
    <w:rsid w:val="00A23F94"/>
    <w:rsid w:val="00A305E9"/>
    <w:rsid w:val="00B02392"/>
    <w:rsid w:val="00DD29E0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2</cp:revision>
  <dcterms:created xsi:type="dcterms:W3CDTF">2015-05-30T12:41:00Z</dcterms:created>
  <dcterms:modified xsi:type="dcterms:W3CDTF">2015-05-30T14:05:00Z</dcterms:modified>
</cp:coreProperties>
</file>