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19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98"/>
        <w:gridCol w:w="8107"/>
      </w:tblGrid>
      <w:tr>
        <w:trPr>
          <w:trHeight w:val="3742" w:hRule="exact"/>
          <w:cantSplit/>
        </w:trPr>
        <w:tc>
          <w:tcPr>
            <w:tcW w:type="dxa" w:w="3798"/>
            <w:vMerge w:val="restart"/>
            <w:vAlign w:val="top"/>
            <w:shd w:val="clear" w:color="auto" w:fill="D9E6EC"/>
            <w:tcMar>
              <w:top w:w="765" w:type="dxa"/>
              <w:left w:w="0" w:type="dxa"/>
              <w:bottom w:w="510" w:type="dxa"/>
              <w:right w:w="0" w:type="dxa"/>
            </w:tcMar>
          </w:tcPr>
          <w:p>
            <w:pPr>
              <w:keepLines w:val="0"/>
              <w:spacing w:before="0" w:after="220" w:line="240" w:lineRule="auto"/>
              <w:ind w:left="680" w:right="482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28000" cy="172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ngelo-profile-circl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000" cy="17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dxa" w:w="2636"/>
              <w:jc w:val="left"/>
              <w:tblLayout w:type="fixed"/>
              <w:tblLook w:firstColumn="1" w:firstRow="1" w:lastColumn="0" w:lastRow="0" w:noHBand="0" w:noVBand="1" w:val="04A0"/>
              <w:tblInd w:w="68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595"/>
              <w:gridCol w:w="2041"/>
            </w:tblGrid>
            <w:tr>
              <w:tc>
                <w:tcPr>
                  <w:tcW w:type="dxa" w:w="595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keepLines w:val="0"/>
                    <w:spacing w:before="0" w:after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378000" cy="3780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ortfolio-qr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78000" cy="37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041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keepLines w:val="0"/>
                    <w:spacing w:before="0" w:after="24" w:line="240" w:lineRule="auto"/>
                  </w:pPr>
                  <w:r>
                    <w:rPr>
                      <w:rFonts w:ascii="Source Sans 3" w:hAnsi="Source Sans 3" w:eastAsia="Source Sans 3" w:cs="Source Sans 3"/>
                      <w:b/>
                      <w:i w:val="0"/>
                      <w:color w:val="173F4B"/>
                      <w:sz w:val="14"/>
                      <w:spacing w:val="12"/>
                    </w:rPr>
                    <w:t>PORTFOLIO</w:t>
                  </w:r>
                </w:p>
                <w:p>
                  <w:pPr>
                    <w:keepLines w:val="0"/>
                    <w:spacing w:before="0" w:after="0" w:line="240" w:lineRule="auto"/>
                  </w:pPr>
                  <w:hyperlink r:id="rId11">
                    <w:r>
                      <w:rPr>
                        <w:rFonts w:ascii="Source Sans 3" w:hAnsi="Source Sans 3" w:eastAsia="Source Sans 3" w:cs="Source Sans 3"/>
                        <w:color w:val="1F414D"/>
                        <w:sz w:val="13"/>
                        <w:szCs w:val="13"/>
                      </w:rPr>
                      <w:t>angelolockdev.github.io</w:t>
                    </w:r>
                  </w:hyperlink>
                </w:p>
              </w:tc>
            </w:tr>
          </w:tbl>
          <w:p>
            <w:pPr>
              <w:spacing w:before="0" w:after="0" w:line="240" w:lineRule="auto"/>
              <w:ind w:left="680" w:right="482"/>
            </w:pPr>
            <w:r>
              <w:rPr>
                <w:rFonts w:ascii="Source Sans 3" w:hAnsi="Source Sans 3" w:eastAsia="Source Sans 3" w:cs="Source Sans 3"/>
                <w:b w:val="0"/>
                <w:i w:val="0"/>
                <w:color w:val="465E67"/>
                <w:sz w:val="2"/>
              </w:rPr>
              <w:t xml:space="preserve"> </w:t>
            </w:r>
          </w:p>
          <w:p>
            <w:pPr>
              <w:keepLines w:val="0"/>
              <w:spacing w:before="4" w:after="80" w:line="240" w:lineRule="auto"/>
              <w:ind w:right="482" w:left="680"/>
              <w:pBdr>
                <w:bottom w:val="single" w:sz="5" w:space="0" w:color="8FA8B2"/>
              </w:pBdr>
            </w:pPr>
            <w:r>
              <w:rPr>
                <w:rFonts w:ascii="Source Sans 3" w:hAnsi="Source Sans 3" w:eastAsia="Source Sans 3" w:cs="Source Sans 3"/>
                <w:b w:val="0"/>
                <w:i w:val="0"/>
                <w:color w:val="173F4B"/>
                <w:sz w:val="2"/>
              </w:rPr>
              <w:t xml:space="preserve"> </w:t>
            </w:r>
          </w:p>
          <w:p>
            <w:pPr>
              <w:keepNext/>
              <w:keepLines/>
              <w:spacing w:before="0" w:after="0" w:line="240" w:lineRule="auto"/>
              <w:ind w:left="680" w:right="482"/>
            </w:pPr>
            <w:r>
              <w:drawing>
                <wp:inline xmlns:a="http://schemas.openxmlformats.org/drawingml/2006/main" xmlns:pic="http://schemas.openxmlformats.org/drawingml/2006/picture">
                  <wp:extent cx="104400" cy="1044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tac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00" cy="10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ource Sans 3" w:hAnsi="Source Sans 3" w:eastAsia="Source Sans 3" w:cs="Source Sans 3"/>
                <w:b w:val="0"/>
                <w:i w:val="0"/>
                <w:color w:val="173F4B"/>
                <w:sz w:val="4"/>
              </w:rPr>
              <w:t xml:space="preserve">  </w:t>
            </w:r>
            <w:r>
              <w:rPr>
                <w:rFonts w:ascii="Source Sans 3" w:hAnsi="Source Sans 3" w:eastAsia="Source Sans 3" w:cs="Source Sans 3"/>
                <w:b/>
                <w:i w:val="0"/>
                <w:color w:val="173F4B"/>
                <w:sz w:val="17"/>
                <w:spacing w:val="18"/>
              </w:rPr>
              <w:t>CONTACT</w:t>
            </w:r>
          </w:p>
          <w:p>
            <w:pPr>
              <w:keepLines w:val="0"/>
              <w:spacing w:before="8" w:after="60" w:line="240" w:lineRule="auto"/>
              <w:ind w:right="482" w:left="680"/>
              <w:pBdr>
                <w:bottom w:val="single" w:sz="5" w:space="0" w:color="8FA8B2"/>
              </w:pBdr>
            </w:pPr>
            <w:r>
              <w:rPr>
                <w:rFonts w:ascii="Source Sans 3" w:hAnsi="Source Sans 3" w:eastAsia="Source Sans 3" w:cs="Source Sans 3"/>
                <w:b w:val="0"/>
                <w:i w:val="0"/>
                <w:color w:val="173F4B"/>
                <w:sz w:val="2"/>
              </w:rPr>
              <w:t xml:space="preserve"> </w:t>
            </w:r>
          </w:p>
          <w:tbl>
            <w:tblPr>
              <w:tblW w:type="dxa" w:w="2636"/>
              <w:jc w:val="left"/>
              <w:tblLayout w:type="fixed"/>
              <w:tblLook w:firstColumn="1" w:firstRow="1" w:lastColumn="0" w:lastRow="0" w:noHBand="0" w:noVBand="1" w:val="04A0"/>
              <w:tblInd w:w="68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636"/>
            </w:tblGrid>
            <w:tr>
              <w:trPr>
                <w:cantSplit/>
              </w:trPr>
              <w:tc>
                <w:tcPr>
                  <w:tcW w:type="dxa" w:w="2636"/>
                  <w:tcMar>
                    <w:top w:w="0" w:type="dxa"/>
                    <w:left w:w="0" w:type="dxa"/>
                    <w:bottom w:w="48" w:type="dxa"/>
                    <w:right w:w="0" w:type="dxa"/>
                  </w:tcMar>
                </w:tcPr>
                <w:p>
                  <w:pPr>
                    <w:keepLines/>
                    <w:spacing w:before="0" w:after="10" w:line="240" w:lineRule="auto"/>
                  </w:pPr>
                  <w:r>
                    <w:rPr>
                      <w:rFonts w:ascii="Source Sans 3" w:hAnsi="Source Sans 3" w:eastAsia="Source Sans 3" w:cs="Source Sans 3"/>
                      <w:b/>
                      <w:i w:val="0"/>
                      <w:color w:val="364F59"/>
                      <w:sz w:val="11"/>
                      <w:spacing w:val="10"/>
                    </w:rPr>
                    <w:t>TÉLÉPHONE</w:t>
                  </w:r>
                </w:p>
                <w:p>
                  <w:pPr>
                    <w:keepLines/>
                    <w:spacing w:before="0" w:after="0" w:line="240" w:lineRule="auto"/>
                  </w:pPr>
                  <w:hyperlink r:id="rId13">
                    <w:r>
                      <w:rPr>
                        <w:rFonts w:ascii="Source Sans 3" w:hAnsi="Source Sans 3" w:eastAsia="Source Sans 3" w:cs="Source Sans 3"/>
                        <w:color w:val="1F414D"/>
                        <w:sz w:val="15"/>
                        <w:szCs w:val="15"/>
                      </w:rPr>
                      <w:t>+261 34 13 539 78</w:t>
                    </w:r>
                  </w:hyperlink>
                </w:p>
              </w:tc>
            </w:tr>
            <w:tr>
              <w:trPr>
                <w:cantSplit/>
              </w:trPr>
              <w:tc>
                <w:tcPr>
                  <w:tcW w:type="dxa" w:w="2636"/>
                  <w:tcMar>
                    <w:top w:w="0" w:type="dxa"/>
                    <w:left w:w="0" w:type="dxa"/>
                    <w:bottom w:w="48" w:type="dxa"/>
                    <w:right w:w="0" w:type="dxa"/>
                  </w:tcMar>
                </w:tcPr>
                <w:p>
                  <w:pPr>
                    <w:keepLines/>
                    <w:spacing w:before="0" w:after="10" w:line="240" w:lineRule="auto"/>
                  </w:pPr>
                  <w:r>
                    <w:rPr>
                      <w:rFonts w:ascii="Source Sans 3" w:hAnsi="Source Sans 3" w:eastAsia="Source Sans 3" w:cs="Source Sans 3"/>
                      <w:b/>
                      <w:i w:val="0"/>
                      <w:color w:val="364F59"/>
                      <w:sz w:val="11"/>
                      <w:spacing w:val="10"/>
                    </w:rPr>
                    <w:t>EMAIL</w:t>
                  </w:r>
                </w:p>
                <w:p>
                  <w:pPr>
                    <w:keepLines/>
                    <w:spacing w:before="0" w:after="0" w:line="240" w:lineRule="auto"/>
                  </w:pPr>
                  <w:hyperlink r:id="rId14">
                    <w:r>
                      <w:rPr>
                        <w:rFonts w:ascii="Source Sans 3" w:hAnsi="Source Sans 3" w:eastAsia="Source Sans 3" w:cs="Source Sans 3"/>
                        <w:color w:val="1F414D"/>
                        <w:sz w:val="15"/>
                        <w:szCs w:val="15"/>
                      </w:rPr>
                      <w:t>locktohang@gmail.com</w:t>
                    </w:r>
                  </w:hyperlink>
                </w:p>
              </w:tc>
            </w:tr>
            <w:tr>
              <w:trPr>
                <w:cantSplit/>
              </w:trPr>
              <w:tc>
                <w:tcPr>
                  <w:tcW w:type="dxa" w:w="2636"/>
                  <w:tcMar>
                    <w:top w:w="0" w:type="dxa"/>
                    <w:left w:w="0" w:type="dxa"/>
                    <w:bottom w:w="48" w:type="dxa"/>
                    <w:right w:w="0" w:type="dxa"/>
                  </w:tcMar>
                </w:tcPr>
                <w:p>
                  <w:pPr>
                    <w:keepLines/>
                    <w:spacing w:before="0" w:after="10" w:line="240" w:lineRule="auto"/>
                  </w:pPr>
                  <w:r>
                    <w:rPr>
                      <w:rFonts w:ascii="Source Sans 3" w:hAnsi="Source Sans 3" w:eastAsia="Source Sans 3" w:cs="Source Sans 3"/>
                      <w:b/>
                      <w:i w:val="0"/>
                      <w:color w:val="364F59"/>
                      <w:sz w:val="11"/>
                      <w:spacing w:val="10"/>
                    </w:rPr>
                    <w:t>LOCALISATION</w:t>
                  </w:r>
                </w:p>
                <w:p>
                  <w:pPr>
                    <w:keepLines/>
                    <w:spacing w:before="0" w:after="0" w:line="240" w:lineRule="auto"/>
                  </w:pP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1F414D"/>
                      <w:sz w:val="14"/>
                    </w:rPr>
                    <w:t>Antananarivo, Madagascar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636"/>
                  <w:tcMar>
                    <w:top w:w="0" w:type="dxa"/>
                    <w:left w:w="0" w:type="dxa"/>
                    <w:bottom w:w="48" w:type="dxa"/>
                    <w:right w:w="0" w:type="dxa"/>
                  </w:tcMar>
                </w:tcPr>
                <w:p>
                  <w:pPr>
                    <w:keepLines/>
                    <w:spacing w:before="0" w:after="10" w:line="240" w:lineRule="auto"/>
                  </w:pPr>
                  <w:r>
                    <w:rPr>
                      <w:rFonts w:ascii="Source Sans 3" w:hAnsi="Source Sans 3" w:eastAsia="Source Sans 3" w:cs="Source Sans 3"/>
                      <w:b/>
                      <w:i w:val="0"/>
                      <w:color w:val="364F59"/>
                      <w:sz w:val="11"/>
                      <w:spacing w:val="10"/>
                    </w:rPr>
                    <w:t>LINKEDIN</w:t>
                  </w:r>
                </w:p>
                <w:p>
                  <w:pPr>
                    <w:keepLines/>
                    <w:spacing w:before="0" w:after="0" w:line="240" w:lineRule="auto"/>
                  </w:pPr>
                  <w:hyperlink r:id="rId15">
                    <w:r>
                      <w:rPr>
                        <w:rFonts w:ascii="Source Sans 3" w:hAnsi="Source Sans 3" w:eastAsia="Source Sans 3" w:cs="Source Sans 3"/>
                        <w:color w:val="1F414D"/>
                        <w:sz w:val="15"/>
                        <w:szCs w:val="15"/>
                      </w:rPr>
                      <w:t>linkedin.com/in/angelo-lock-to-hang</w:t>
                    </w:r>
                  </w:hyperlink>
                </w:p>
              </w:tc>
            </w:tr>
            <w:tr>
              <w:trPr>
                <w:cantSplit/>
              </w:trPr>
              <w:tc>
                <w:tcPr>
                  <w:tcW w:type="dxa" w:w="2636"/>
                  <w:tcMar>
                    <w:top w:w="0" w:type="dxa"/>
                    <w:left w:w="0" w:type="dxa"/>
                    <w:bottom w:w="48" w:type="dxa"/>
                    <w:right w:w="0" w:type="dxa"/>
                  </w:tcMar>
                </w:tcPr>
                <w:p>
                  <w:pPr>
                    <w:keepLines/>
                    <w:spacing w:before="0" w:after="10" w:line="240" w:lineRule="auto"/>
                  </w:pPr>
                  <w:r>
                    <w:rPr>
                      <w:rFonts w:ascii="Source Sans 3" w:hAnsi="Source Sans 3" w:eastAsia="Source Sans 3" w:cs="Source Sans 3"/>
                      <w:b/>
                      <w:i w:val="0"/>
                      <w:color w:val="364F59"/>
                      <w:sz w:val="11"/>
                      <w:spacing w:val="10"/>
                    </w:rPr>
                    <w:t>GITHUB</w:t>
                  </w:r>
                </w:p>
                <w:p>
                  <w:pPr>
                    <w:keepLines/>
                    <w:spacing w:before="0" w:after="0" w:line="240" w:lineRule="auto"/>
                  </w:pPr>
                  <w:hyperlink r:id="rId16">
                    <w:r>
                      <w:rPr>
                        <w:rFonts w:ascii="Source Sans 3" w:hAnsi="Source Sans 3" w:eastAsia="Source Sans 3" w:cs="Source Sans 3"/>
                        <w:color w:val="1F414D"/>
                        <w:sz w:val="15"/>
                        <w:szCs w:val="15"/>
                      </w:rPr>
                      <w:t>github.com/angelolockdev</w:t>
                    </w:r>
                  </w:hyperlink>
                </w:p>
              </w:tc>
            </w:tr>
          </w:tbl>
          <w:p>
            <w:pPr>
              <w:spacing w:before="0" w:after="0" w:line="240" w:lineRule="auto"/>
              <w:ind w:left="680" w:right="482"/>
            </w:pPr>
            <w:r>
              <w:rPr>
                <w:rFonts w:ascii="Source Sans 3" w:hAnsi="Source Sans 3" w:eastAsia="Source Sans 3" w:cs="Source Sans 3"/>
                <w:b w:val="0"/>
                <w:i w:val="0"/>
                <w:color w:val="465E67"/>
                <w:sz w:val="2"/>
              </w:rPr>
              <w:t xml:space="preserve"> </w:t>
            </w:r>
          </w:p>
          <w:p>
            <w:pPr>
              <w:keepNext/>
              <w:keepLines/>
              <w:spacing w:before="64" w:after="0" w:line="240" w:lineRule="auto"/>
              <w:ind w:left="680" w:right="482"/>
            </w:pPr>
            <w:r>
              <w:drawing>
                <wp:inline xmlns:a="http://schemas.openxmlformats.org/drawingml/2006/main" xmlns:pic="http://schemas.openxmlformats.org/drawingml/2006/picture">
                  <wp:extent cx="104400" cy="1044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kill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00" cy="10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ource Sans 3" w:hAnsi="Source Sans 3" w:eastAsia="Source Sans 3" w:cs="Source Sans 3"/>
                <w:b w:val="0"/>
                <w:i w:val="0"/>
                <w:color w:val="173F4B"/>
                <w:sz w:val="4"/>
              </w:rPr>
              <w:t xml:space="preserve">  </w:t>
            </w:r>
            <w:r>
              <w:rPr>
                <w:rFonts w:ascii="Source Sans 3" w:hAnsi="Source Sans 3" w:eastAsia="Source Sans 3" w:cs="Source Sans 3"/>
                <w:b/>
                <w:i w:val="0"/>
                <w:color w:val="173F4B"/>
                <w:sz w:val="17"/>
                <w:spacing w:val="18"/>
              </w:rPr>
              <w:t>COMPÉTENCES</w:t>
            </w:r>
          </w:p>
          <w:p>
            <w:pPr>
              <w:keepLines w:val="0"/>
              <w:spacing w:before="8" w:after="64" w:line="240" w:lineRule="auto"/>
              <w:ind w:right="482" w:left="680"/>
              <w:pBdr>
                <w:bottom w:val="single" w:sz="5" w:space="0" w:color="8FA8B2"/>
              </w:pBdr>
            </w:pPr>
            <w:r>
              <w:rPr>
                <w:rFonts w:ascii="Source Sans 3" w:hAnsi="Source Sans 3" w:eastAsia="Source Sans 3" w:cs="Source Sans 3"/>
                <w:b w:val="0"/>
                <w:i w:val="0"/>
                <w:color w:val="173F4B"/>
                <w:sz w:val="2"/>
              </w:rPr>
              <w:t xml:space="preserve"> </w:t>
            </w:r>
          </w:p>
          <w:p>
            <w:pPr>
              <w:keepNext/>
              <w:keepLines/>
              <w:spacing w:before="0" w:after="4" w:line="240" w:lineRule="auto"/>
              <w:ind w:left="680" w:right="482"/>
            </w:pPr>
            <w:r>
              <w:rPr>
                <w:rFonts w:ascii="Source Sans 3" w:hAnsi="Source Sans 3" w:eastAsia="Source Sans 3" w:cs="Source Sans 3"/>
                <w:b/>
                <w:i w:val="0"/>
                <w:color w:val="173F4B"/>
                <w:sz w:val="15"/>
              </w:rPr>
              <w:t>PHP &amp; Back-end</w:t>
            </w:r>
          </w:p>
          <w:p>
            <w:pPr>
              <w:keepLines/>
              <w:spacing w:before="0" w:after="84" w:line="240" w:lineRule="auto"/>
              <w:ind w:left="680" w:right="482"/>
            </w:pPr>
            <w:r>
              <w:rPr>
                <w:rFonts w:ascii="Source Sans 3" w:hAnsi="Source Sans 3" w:eastAsia="Source Sans 3" w:cs="Source Sans 3"/>
                <w:b w:val="0"/>
                <w:i w:val="0"/>
                <w:color w:val="1F414D"/>
                <w:sz w:val="14"/>
              </w:rPr>
              <w:t>PHP · Laravel · Symfony · REST API · WordPress</w:t>
            </w:r>
          </w:p>
          <w:p>
            <w:pPr>
              <w:keepNext/>
              <w:keepLines/>
              <w:spacing w:before="0" w:after="4" w:line="240" w:lineRule="auto"/>
              <w:ind w:left="680" w:right="482"/>
            </w:pPr>
            <w:r>
              <w:rPr>
                <w:rFonts w:ascii="Source Sans 3" w:hAnsi="Source Sans 3" w:eastAsia="Source Sans 3" w:cs="Source Sans 3"/>
                <w:b/>
                <w:i w:val="0"/>
                <w:color w:val="173F4B"/>
                <w:sz w:val="15"/>
              </w:rPr>
              <w:t>Données</w:t>
            </w:r>
          </w:p>
          <w:p>
            <w:pPr>
              <w:keepLines/>
              <w:spacing w:before="0" w:after="84" w:line="240" w:lineRule="auto"/>
              <w:ind w:left="680" w:right="482"/>
            </w:pPr>
            <w:r>
              <w:rPr>
                <w:rFonts w:ascii="Source Sans 3" w:hAnsi="Source Sans 3" w:eastAsia="Source Sans 3" w:cs="Source Sans 3"/>
                <w:b w:val="0"/>
                <w:i w:val="0"/>
                <w:color w:val="1F414D"/>
                <w:sz w:val="14"/>
              </w:rPr>
              <w:t>MySQL · PostgreSQL · PL/SQL · Redis · Supabase</w:t>
            </w:r>
          </w:p>
          <w:p>
            <w:pPr>
              <w:keepNext/>
              <w:keepLines/>
              <w:spacing w:before="0" w:after="4" w:line="240" w:lineRule="auto"/>
              <w:ind w:left="680" w:right="482"/>
            </w:pPr>
            <w:r>
              <w:rPr>
                <w:rFonts w:ascii="Source Sans 3" w:hAnsi="Source Sans 3" w:eastAsia="Source Sans 3" w:cs="Source Sans 3"/>
                <w:b/>
                <w:i w:val="0"/>
                <w:color w:val="173F4B"/>
                <w:sz w:val="15"/>
              </w:rPr>
              <w:t>IA appliquée</w:t>
            </w:r>
          </w:p>
          <w:p>
            <w:pPr>
              <w:keepLines/>
              <w:spacing w:before="0" w:after="84" w:line="240" w:lineRule="auto"/>
              <w:ind w:left="680" w:right="482"/>
            </w:pPr>
            <w:r>
              <w:rPr>
                <w:rFonts w:ascii="Source Sans 3" w:hAnsi="Source Sans 3" w:eastAsia="Source Sans 3" w:cs="Source Sans 3"/>
                <w:b w:val="0"/>
                <w:i w:val="0"/>
                <w:color w:val="1F414D"/>
                <w:sz w:val="14"/>
              </w:rPr>
              <w:t>RAG · Recherche vectorielle · Agents IA · LLM</w:t>
            </w:r>
          </w:p>
          <w:p>
            <w:pPr>
              <w:keepNext/>
              <w:keepLines/>
              <w:spacing w:before="0" w:after="4" w:line="240" w:lineRule="auto"/>
              <w:ind w:left="680" w:right="482"/>
            </w:pPr>
            <w:r>
              <w:rPr>
                <w:rFonts w:ascii="Source Sans 3" w:hAnsi="Source Sans 3" w:eastAsia="Source Sans 3" w:cs="Source Sans 3"/>
                <w:b/>
                <w:i w:val="0"/>
                <w:color w:val="173F4B"/>
                <w:sz w:val="15"/>
              </w:rPr>
              <w:t>Qualité &amp; architecture</w:t>
            </w:r>
          </w:p>
          <w:p>
            <w:pPr>
              <w:keepLines/>
              <w:spacing w:before="0" w:after="84" w:line="240" w:lineRule="auto"/>
              <w:ind w:left="680" w:right="482"/>
            </w:pPr>
            <w:r>
              <w:rPr>
                <w:rFonts w:ascii="Source Sans 3" w:hAnsi="Source Sans 3" w:eastAsia="Source Sans 3" w:cs="Source Sans 3"/>
                <w:b w:val="0"/>
                <w:i w:val="0"/>
                <w:color w:val="1F414D"/>
                <w:sz w:val="14"/>
              </w:rPr>
              <w:t>Tests unitaires · Tests fonctionnels · Clean Architecture · Sécurité applicative</w:t>
            </w:r>
          </w:p>
          <w:p>
            <w:pPr>
              <w:keepNext/>
              <w:keepLines/>
              <w:spacing w:before="0" w:after="4" w:line="240" w:lineRule="auto"/>
              <w:ind w:left="680" w:right="482"/>
            </w:pPr>
            <w:r>
              <w:rPr>
                <w:rFonts w:ascii="Source Sans 3" w:hAnsi="Source Sans 3" w:eastAsia="Source Sans 3" w:cs="Source Sans 3"/>
                <w:b/>
                <w:i w:val="0"/>
                <w:color w:val="173F4B"/>
                <w:sz w:val="15"/>
              </w:rPr>
              <w:t>DevOps &amp; livraison</w:t>
            </w:r>
          </w:p>
          <w:p>
            <w:pPr>
              <w:keepLines/>
              <w:spacing w:before="0" w:after="84" w:line="240" w:lineRule="auto"/>
              <w:ind w:left="680" w:right="482"/>
            </w:pPr>
            <w:r>
              <w:rPr>
                <w:rFonts w:ascii="Source Sans 3" w:hAnsi="Source Sans 3" w:eastAsia="Source Sans 3" w:cs="Source Sans 3"/>
                <w:b w:val="0"/>
                <w:i w:val="0"/>
                <w:color w:val="1F414D"/>
                <w:sz w:val="14"/>
              </w:rPr>
              <w:t>Docker · GitHub Actions · Bitbucket Pipelines · CI/CD · Linux</w:t>
            </w:r>
          </w:p>
          <w:p>
            <w:pPr>
              <w:keepNext/>
              <w:keepLines/>
              <w:spacing w:before="0" w:after="4" w:line="240" w:lineRule="auto"/>
              <w:ind w:left="680" w:right="482"/>
            </w:pPr>
            <w:r>
              <w:rPr>
                <w:rFonts w:ascii="Source Sans 3" w:hAnsi="Source Sans 3" w:eastAsia="Source Sans 3" w:cs="Source Sans 3"/>
                <w:b/>
                <w:i w:val="0"/>
                <w:color w:val="173F4B"/>
                <w:sz w:val="15"/>
              </w:rPr>
              <w:t>Complémentaires</w:t>
            </w:r>
          </w:p>
          <w:p>
            <w:pPr>
              <w:keepLines/>
              <w:spacing w:before="0" w:after="84" w:line="240" w:lineRule="auto"/>
              <w:ind w:left="680" w:right="482"/>
            </w:pPr>
            <w:r>
              <w:rPr>
                <w:rFonts w:ascii="Source Sans 3" w:hAnsi="Source Sans 3" w:eastAsia="Source Sans 3" w:cs="Source Sans 3"/>
                <w:b w:val="0"/>
                <w:i w:val="0"/>
                <w:color w:val="1F414D"/>
                <w:sz w:val="14"/>
              </w:rPr>
              <w:t>Python · TypeScript · Flutter</w:t>
            </w:r>
          </w:p>
          <w:p>
            <w:pPr>
              <w:keepNext/>
              <w:keepLines/>
              <w:spacing w:before="0" w:after="4" w:line="240" w:lineRule="auto"/>
              <w:ind w:left="680" w:right="482"/>
            </w:pPr>
            <w:r>
              <w:rPr>
                <w:rFonts w:ascii="Source Sans 3" w:hAnsi="Source Sans 3" w:eastAsia="Source Sans 3" w:cs="Source Sans 3"/>
                <w:b/>
                <w:i w:val="0"/>
                <w:color w:val="173F4B"/>
                <w:sz w:val="15"/>
              </w:rPr>
              <w:t>Méthodes</w:t>
            </w:r>
          </w:p>
          <w:p>
            <w:pPr>
              <w:keepLines/>
              <w:spacing w:before="0" w:after="84" w:line="240" w:lineRule="auto"/>
              <w:ind w:left="680" w:right="482"/>
            </w:pPr>
            <w:r>
              <w:rPr>
                <w:rFonts w:ascii="Source Sans 3" w:hAnsi="Source Sans 3" w:eastAsia="Source Sans 3" w:cs="Source Sans 3"/>
                <w:b w:val="0"/>
                <w:i w:val="0"/>
                <w:color w:val="1F414D"/>
                <w:sz w:val="14"/>
              </w:rPr>
              <w:t>Agile / Scrum · Travail en équipe</w:t>
            </w:r>
          </w:p>
          <w:p>
            <w:pPr>
              <w:keepNext/>
              <w:keepLines/>
              <w:spacing w:before="44" w:after="0" w:line="240" w:lineRule="auto"/>
              <w:ind w:left="680" w:right="482"/>
            </w:pPr>
            <w:r>
              <w:drawing>
                <wp:inline xmlns:a="http://schemas.openxmlformats.org/drawingml/2006/main" xmlns:pic="http://schemas.openxmlformats.org/drawingml/2006/picture">
                  <wp:extent cx="104400" cy="1044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nguages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00" cy="10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ource Sans 3" w:hAnsi="Source Sans 3" w:eastAsia="Source Sans 3" w:cs="Source Sans 3"/>
                <w:b w:val="0"/>
                <w:i w:val="0"/>
                <w:color w:val="173F4B"/>
                <w:sz w:val="4"/>
              </w:rPr>
              <w:t xml:space="preserve">  </w:t>
            </w:r>
            <w:r>
              <w:rPr>
                <w:rFonts w:ascii="Source Sans 3" w:hAnsi="Source Sans 3" w:eastAsia="Source Sans 3" w:cs="Source Sans 3"/>
                <w:b/>
                <w:i w:val="0"/>
                <w:color w:val="173F4B"/>
                <w:sz w:val="17"/>
                <w:spacing w:val="18"/>
              </w:rPr>
              <w:t>LANGUES</w:t>
            </w:r>
          </w:p>
          <w:p>
            <w:pPr>
              <w:keepLines w:val="0"/>
              <w:spacing w:before="8" w:after="56" w:line="240" w:lineRule="auto"/>
              <w:ind w:right="482" w:left="680"/>
              <w:pBdr>
                <w:bottom w:val="single" w:sz="5" w:space="0" w:color="8FA8B2"/>
              </w:pBdr>
            </w:pPr>
            <w:r>
              <w:rPr>
                <w:rFonts w:ascii="Source Sans 3" w:hAnsi="Source Sans 3" w:eastAsia="Source Sans 3" w:cs="Source Sans 3"/>
                <w:b w:val="0"/>
                <w:i w:val="0"/>
                <w:color w:val="173F4B"/>
                <w:sz w:val="2"/>
              </w:rPr>
              <w:t xml:space="preserve"> </w:t>
            </w:r>
          </w:p>
          <w:tbl>
            <w:tblPr>
              <w:tblW w:type="dxa" w:w="2636"/>
              <w:jc w:val="left"/>
              <w:tblLayout w:type="fixed"/>
              <w:tblLook w:firstColumn="1" w:firstRow="1" w:lastColumn="0" w:lastRow="0" w:noHBand="0" w:noVBand="1" w:val="04A0"/>
              <w:tblInd w:w="68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247"/>
              <w:gridCol w:w="1389"/>
            </w:tblGrid>
            <w:tr>
              <w:trPr>
                <w:cantSplit/>
              </w:trPr>
              <w:tc>
                <w:tcPr>
                  <w:tcW w:type="dxa" w:w="1247"/>
                  <w:tcMar>
                    <w:top w:w="0" w:type="dxa"/>
                    <w:left w:w="0" w:type="dxa"/>
                    <w:bottom w:w="24" w:type="dxa"/>
                    <w:right w:w="0" w:type="dxa"/>
                  </w:tcMar>
                </w:tcPr>
                <w:p>
                  <w:pPr>
                    <w:keepLines w:val="0"/>
                    <w:spacing w:before="0" w:after="0" w:line="240" w:lineRule="auto"/>
                  </w:pPr>
                  <w:r>
                    <w:rPr>
                      <w:rFonts w:ascii="Source Sans 3" w:hAnsi="Source Sans 3" w:eastAsia="Source Sans 3" w:cs="Source Sans 3"/>
                      <w:b/>
                      <w:i w:val="0"/>
                      <w:color w:val="173F4B"/>
                      <w:sz w:val="14"/>
                    </w:rPr>
                    <w:t>Français</w:t>
                  </w:r>
                </w:p>
              </w:tc>
              <w:tc>
                <w:tcPr>
                  <w:tcW w:type="dxa" w:w="1389"/>
                  <w:tcMar>
                    <w:top w:w="0" w:type="dxa"/>
                    <w:left w:w="0" w:type="dxa"/>
                    <w:bottom w:w="24" w:type="dxa"/>
                    <w:right w:w="0" w:type="dxa"/>
                  </w:tcMar>
                </w:tcPr>
                <w:p>
                  <w:pPr>
                    <w:keepLines w:val="0"/>
                    <w:spacing w:before="0" w:after="0" w:line="240" w:lineRule="auto"/>
                    <w:jc w:val="right"/>
                  </w:pP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364F59"/>
                      <w:sz w:val="14"/>
                    </w:rPr>
                    <w:t>C1 - Compétent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tcMar>
                    <w:top w:w="0" w:type="dxa"/>
                    <w:left w:w="0" w:type="dxa"/>
                    <w:bottom w:w="24" w:type="dxa"/>
                    <w:right w:w="0" w:type="dxa"/>
                  </w:tcMar>
                </w:tcPr>
                <w:p>
                  <w:pPr>
                    <w:keepLines w:val="0"/>
                    <w:spacing w:before="0" w:after="0" w:line="240" w:lineRule="auto"/>
                  </w:pPr>
                  <w:r>
                    <w:rPr>
                      <w:rFonts w:ascii="Source Sans 3" w:hAnsi="Source Sans 3" w:eastAsia="Source Sans 3" w:cs="Source Sans 3"/>
                      <w:b/>
                      <w:i w:val="0"/>
                      <w:color w:val="173F4B"/>
                      <w:sz w:val="14"/>
                    </w:rPr>
                    <w:t>Anglais</w:t>
                  </w:r>
                </w:p>
              </w:tc>
              <w:tc>
                <w:tcPr>
                  <w:tcW w:type="dxa" w:w="1389"/>
                  <w:tcMar>
                    <w:top w:w="0" w:type="dxa"/>
                    <w:left w:w="0" w:type="dxa"/>
                    <w:bottom w:w="24" w:type="dxa"/>
                    <w:right w:w="0" w:type="dxa"/>
                  </w:tcMar>
                </w:tcPr>
                <w:p>
                  <w:pPr>
                    <w:keepLines w:val="0"/>
                    <w:spacing w:before="0" w:after="0" w:line="240" w:lineRule="auto"/>
                    <w:jc w:val="right"/>
                  </w:pP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364F59"/>
                      <w:sz w:val="14"/>
                    </w:rPr>
                    <w:t>B1 - Intermédiaire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47"/>
                  <w:tcMar>
                    <w:top w:w="0" w:type="dxa"/>
                    <w:left w:w="0" w:type="dxa"/>
                    <w:bottom w:w="24" w:type="dxa"/>
                    <w:right w:w="0" w:type="dxa"/>
                  </w:tcMar>
                </w:tcPr>
                <w:p>
                  <w:pPr>
                    <w:keepLines w:val="0"/>
                    <w:spacing w:before="0" w:after="0" w:line="240" w:lineRule="auto"/>
                  </w:pPr>
                  <w:r>
                    <w:rPr>
                      <w:rFonts w:ascii="Source Sans 3" w:hAnsi="Source Sans 3" w:eastAsia="Source Sans 3" w:cs="Source Sans 3"/>
                      <w:b/>
                      <w:i w:val="0"/>
                      <w:color w:val="173F4B"/>
                      <w:sz w:val="14"/>
                    </w:rPr>
                    <w:t>Malagasy</w:t>
                  </w:r>
                </w:p>
              </w:tc>
              <w:tc>
                <w:tcPr>
                  <w:tcW w:type="dxa" w:w="1389"/>
                  <w:tcMar>
                    <w:top w:w="0" w:type="dxa"/>
                    <w:left w:w="0" w:type="dxa"/>
                    <w:bottom w:w="24" w:type="dxa"/>
                    <w:right w:w="0" w:type="dxa"/>
                  </w:tcMar>
                </w:tcPr>
                <w:p>
                  <w:pPr>
                    <w:keepLines w:val="0"/>
                    <w:spacing w:before="0" w:after="0" w:line="240" w:lineRule="auto"/>
                    <w:jc w:val="right"/>
                  </w:pP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364F59"/>
                      <w:sz w:val="14"/>
                    </w:rPr>
                    <w:t>Natif</w:t>
                  </w:r>
                </w:p>
              </w:tc>
            </w:tr>
          </w:tbl>
          <w:p>
            <w:pPr>
              <w:spacing w:before="0" w:after="0" w:line="240" w:lineRule="auto"/>
              <w:ind w:left="680" w:right="482"/>
            </w:pPr>
            <w:r>
              <w:rPr>
                <w:rFonts w:ascii="Source Sans 3" w:hAnsi="Source Sans 3" w:eastAsia="Source Sans 3" w:cs="Source Sans 3"/>
                <w:b w:val="0"/>
                <w:i w:val="0"/>
                <w:color w:val="465E67"/>
                <w:sz w:val="2"/>
              </w:rPr>
              <w:t xml:space="preserve"> </w:t>
            </w:r>
          </w:p>
        </w:tc>
        <w:tc>
          <w:tcPr>
            <w:tcW w:type="dxa" w:w="8107"/>
            <w:vAlign w:val="top"/>
            <w:shd w:val="clear" w:color="auto" w:fill="F4F4F4"/>
            <w:tcMar>
              <w:top w:w="540" w:type="dxa"/>
              <w:left w:w="0" w:type="dxa"/>
              <w:bottom w:w="470" w:type="dxa"/>
              <w:right w:w="0" w:type="dxa"/>
            </w:tcMar>
          </w:tcPr>
          <w:p>
            <w:pPr>
              <w:keepLines w:val="0"/>
              <w:spacing w:before="0" w:after="60" w:line="240" w:lineRule="auto"/>
              <w:ind w:left="680" w:right="737"/>
            </w:pPr>
            <w:r>
              <w:rPr>
                <w:rFonts w:ascii="Source Sans 3" w:hAnsi="Source Sans 3" w:eastAsia="Source Sans 3" w:cs="Source Sans 3"/>
                <w:b w:val="0"/>
                <w:i w:val="0"/>
                <w:color w:val="2A4650"/>
                <w:sz w:val="15"/>
                <w:spacing w:val="18"/>
              </w:rPr>
              <w:t>FULLSTACK · PHP / LARAVEL · IA APPLIQUÉE</w:t>
            </w:r>
          </w:p>
          <w:p>
            <w:pPr>
              <w:keepLines w:val="0"/>
              <w:spacing w:before="0" w:after="40" w:line="240" w:lineRule="auto"/>
              <w:ind w:left="680" w:right="737"/>
            </w:pPr>
            <w:r>
              <w:rPr>
                <w:rFonts w:ascii="Source Serif 4" w:hAnsi="Source Serif 4" w:eastAsia="Source Serif 4" w:cs="Source Serif 4"/>
                <w:b w:val="0"/>
                <w:i w:val="0"/>
                <w:color w:val="173F4B"/>
                <w:sz w:val="53"/>
              </w:rPr>
              <w:t>Angelo Lock To Hang</w:t>
            </w:r>
          </w:p>
          <w:p>
            <w:pPr>
              <w:keepLines w:val="0"/>
              <w:spacing w:before="0" w:after="50" w:line="240" w:lineRule="auto"/>
              <w:ind w:left="680" w:right="737"/>
            </w:pPr>
            <w:r>
              <w:rPr>
                <w:rFonts w:ascii="Source Sans 3" w:hAnsi="Source Sans 3" w:eastAsia="Source Sans 3" w:cs="Source Sans 3"/>
                <w:b/>
                <w:i w:val="0"/>
                <w:color w:val="173F4B"/>
                <w:sz w:val="19"/>
              </w:rPr>
              <w:t>Développeur Fullstack PHP/Laravel &amp; Ingénieur IA</w:t>
            </w:r>
          </w:p>
          <w:p>
            <w:pPr>
              <w:keepLines w:val="0"/>
              <w:spacing w:before="12" w:after="70" w:line="240" w:lineRule="auto"/>
              <w:ind w:right="6690" w:left="680"/>
              <w:pBdr>
                <w:bottom w:val="single" w:sz="5" w:space="0" w:color="173F4B"/>
              </w:pBdr>
            </w:pPr>
            <w:r>
              <w:rPr>
                <w:rFonts w:ascii="Source Sans 3" w:hAnsi="Source Sans 3" w:eastAsia="Source Sans 3" w:cs="Source Sans 3"/>
                <w:b w:val="0"/>
                <w:i w:val="0"/>
                <w:color w:val="173F4B"/>
                <w:sz w:val="2"/>
              </w:rPr>
              <w:t xml:space="preserve"> </w:t>
            </w:r>
          </w:p>
          <w:p>
            <w:pPr>
              <w:keepLines/>
              <w:spacing w:before="0" w:after="0" w:line="259" w:lineRule="auto"/>
              <w:ind w:left="680" w:right="737"/>
            </w:pPr>
            <w:r>
              <w:rPr>
                <w:rFonts w:ascii="Source Sans 3" w:hAnsi="Source Sans 3" w:eastAsia="Source Sans 3" w:cs="Source Sans 3"/>
                <w:b w:val="0"/>
                <w:i w:val="0"/>
                <w:color w:val="2A4650"/>
                <w:sz w:val="16"/>
              </w:rPr>
              <w:t>Développeur Fullstack avec plus de 6 ans d'expérience en PHP, Laravel et Symfony. Conçoit des applications web, API et plateformes intégrant RAG et agents IA. Plus de 50 projets livrés avec une attention constante portée à l'architecture, la sécurité, les tests et la fiabilité des déploiements.</w:t>
            </w:r>
          </w:p>
        </w:tc>
      </w:tr>
      <w:tr>
        <w:trPr>
          <w:trHeight w:val="11792" w:hRule="exact"/>
        </w:trPr>
        <w:tc>
          <w:tcPr>
            <w:tcW w:type="dxa" w:w="3798"/>
            <w:vMerge/>
          </w:tcPr>
          <w:p/>
        </w:tc>
        <w:tc>
          <w:tcPr>
            <w:tcW w:type="dxa" w:w="8107"/>
            <w:vAlign w:val="top"/>
            <w:shd w:val="clear" w:color="auto" w:fill="FFFFFF"/>
            <w:tcMar>
              <w:top w:w="540" w:type="dxa"/>
              <w:left w:w="0" w:type="dxa"/>
              <w:bottom w:w="482" w:type="dxa"/>
              <w:right w:w="0" w:type="dxa"/>
            </w:tcMar>
          </w:tcPr>
          <w:p>
            <w:pPr>
              <w:keepNext/>
              <w:keepLines/>
              <w:spacing w:before="0" w:after="0" w:line="240" w:lineRule="auto"/>
              <w:ind w:left="680" w:right="737"/>
            </w:pPr>
            <w:r>
              <w:drawing>
                <wp:inline xmlns:a="http://schemas.openxmlformats.org/drawingml/2006/main" xmlns:pic="http://schemas.openxmlformats.org/drawingml/2006/picture">
                  <wp:extent cx="104400" cy="1044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erienc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00" cy="10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ource Sans 3" w:hAnsi="Source Sans 3" w:eastAsia="Source Sans 3" w:cs="Source Sans 3"/>
                <w:b w:val="0"/>
                <w:i w:val="0"/>
                <w:color w:val="173F4B"/>
                <w:sz w:val="4"/>
              </w:rPr>
              <w:t xml:space="preserve">  </w:t>
            </w:r>
            <w:r>
              <w:rPr>
                <w:rFonts w:ascii="Source Sans 3" w:hAnsi="Source Sans 3" w:eastAsia="Source Sans 3" w:cs="Source Sans 3"/>
                <w:b/>
                <w:i w:val="0"/>
                <w:color w:val="173F4B"/>
                <w:sz w:val="17"/>
                <w:spacing w:val="18"/>
              </w:rPr>
              <w:t>EXPÉRIENCE PROFESSIONNELLE</w:t>
            </w:r>
          </w:p>
          <w:p>
            <w:pPr>
              <w:keepLines w:val="0"/>
              <w:spacing w:before="8" w:after="88" w:line="240" w:lineRule="auto"/>
              <w:ind w:right="737" w:left="680"/>
              <w:pBdr>
                <w:bottom w:val="single" w:sz="5" w:space="0" w:color="8FA8B2"/>
              </w:pBdr>
            </w:pPr>
            <w:r>
              <w:rPr>
                <w:rFonts w:ascii="Source Sans 3" w:hAnsi="Source Sans 3" w:eastAsia="Source Sans 3" w:cs="Source Sans 3"/>
                <w:b w:val="0"/>
                <w:i w:val="0"/>
                <w:color w:val="173F4B"/>
                <w:sz w:val="2"/>
              </w:rPr>
              <w:t xml:space="preserve"> </w:t>
            </w:r>
          </w:p>
          <w:tbl>
            <w:tblPr>
              <w:tblW w:type="dxa" w:w="6690"/>
              <w:jc w:val="left"/>
              <w:tblLayout w:type="fixed"/>
              <w:tblLook w:firstColumn="1" w:firstRow="1" w:lastColumn="0" w:lastRow="0" w:noHBand="0" w:noVBand="1" w:val="04A0"/>
              <w:tblInd w:w="68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170"/>
              <w:gridCol w:w="6520"/>
            </w:tblGrid>
            <w:tr>
              <w:trPr>
                <w:cantSplit/>
              </w:trPr>
              <w:tc>
                <w:tcPr>
                  <w:tcW w:type="dxa" w:w="170"/>
                  <w:vAlign w:val="top"/>
                  <w:tcMar>
                    <w:top w:w="0" w:type="dxa"/>
                    <w:left w:w="0" w:type="dxa"/>
                    <w:bottom w:w="60" w:type="dxa"/>
                    <w:right w:w="0" w:type="dxa"/>
                  </w:tcMar>
                  <w:tcBorders>
                    <w:right w:val="single" w:sz="5" w:space="0" w:color="8FA8B2"/>
                  </w:tcBorders>
                </w:tcPr>
                <w:p>
                  <w:pPr>
                    <w:keepLines/>
                    <w:spacing w:before="0" w:after="0" w:line="240" w:lineRule="auto"/>
                    <w:jc w:val="right"/>
                  </w:pPr>
                  <w:r>
                    <w:rPr>
                      <w:rFonts w:ascii="Source Sans 3" w:hAnsi="Source Sans 3" w:eastAsia="Source Sans 3" w:cs="Source Sans 3"/>
                      <w:b/>
                      <w:i w:val="0"/>
                      <w:color w:val="173F4B"/>
                      <w:sz w:val="14"/>
                    </w:rPr>
                    <w:t>●</w:t>
                  </w:r>
                </w:p>
              </w:tc>
              <w:tc>
                <w:tcPr>
                  <w:tcW w:type="dxa" w:w="6520"/>
                  <w:vAlign w:val="top"/>
                  <w:tcMar>
                    <w:top w:w="0" w:type="dxa"/>
                    <w:left w:w="80" w:type="dxa"/>
                    <w:bottom w:w="60" w:type="dxa"/>
                    <w:right w:w="0" w:type="dxa"/>
                  </w:tcMar>
                </w:tcPr>
                <w:p>
                  <w:pPr>
                    <w:keepNext/>
                    <w:keepLines/>
                    <w:tabs>
                      <w:tab w:pos="6406" w:val="right"/>
                    </w:tabs>
                    <w:spacing w:before="0" w:after="22" w:line="240" w:lineRule="auto"/>
                  </w:pPr>
                  <w:r>
                    <w:rPr>
                      <w:rFonts w:ascii="Source Serif 4" w:hAnsi="Source Serif 4" w:eastAsia="Source Serif 4" w:cs="Source Serif 4"/>
                      <w:b/>
                      <w:i w:val="0"/>
                      <w:color w:val="173F4B"/>
                      <w:sz w:val="21"/>
                    </w:rPr>
                    <w:t>Ingénieur IA &amp; Développeur de produits</w:t>
                  </w:r>
                  <w:r>
                    <w:rPr>
                      <w:rFonts w:ascii="Source Sans 3" w:hAnsi="Source Sans 3" w:eastAsia="Source Sans 3" w:cs="Source Sans 3"/>
                      <w:b/>
                      <w:i w:val="0"/>
                      <w:color w:val="173F4B"/>
                      <w:sz w:val="15"/>
                    </w:rPr>
                    <w:tab/>
                    <w:t>2024 - Présent</w:t>
                  </w:r>
                </w:p>
                <w:p>
                  <w:pPr>
                    <w:keepLines/>
                    <w:spacing w:before="0" w:after="40" w:line="240" w:lineRule="auto"/>
                  </w:pP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465E67"/>
                      <w:sz w:val="15"/>
                    </w:rPr>
                    <w:t>Projets indépendants · Antananarivo, Madagascar / Remote</w:t>
                  </w:r>
                </w:p>
                <w:p>
                  <w:pPr>
                    <w:keepLines/>
                    <w:spacing w:before="0" w:after="24" w:line="240" w:lineRule="auto"/>
                    <w:ind w:left="181" w:hanging="147"/>
                  </w:pP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2A4650"/>
                      <w:sz w:val="16"/>
                    </w:rPr>
                    <w:t>— Conception de produits numériques intégrant recherche documentaire, génération assistée et automatisation, dont la plateforme éducative Akademia</w:t>
                  </w:r>
                </w:p>
                <w:p>
                  <w:pPr>
                    <w:keepLines/>
                    <w:spacing w:before="0" w:after="24" w:line="240" w:lineRule="auto"/>
                    <w:ind w:left="181" w:hanging="147"/>
                  </w:pP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2A4650"/>
                      <w:sz w:val="16"/>
                    </w:rPr>
                    <w:t>— Mise en place d'intégrations IA sécurisées côté serveur, avec traçabilité des traitements et validation humaine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"/>
                  <w:vAlign w:val="top"/>
                  <w:tcMar>
                    <w:top w:w="0" w:type="dxa"/>
                    <w:left w:w="0" w:type="dxa"/>
                    <w:bottom w:w="60" w:type="dxa"/>
                    <w:right w:w="0" w:type="dxa"/>
                  </w:tcMar>
                  <w:tcBorders>
                    <w:right w:val="single" w:sz="5" w:space="0" w:color="8FA8B2"/>
                  </w:tcBorders>
                </w:tcPr>
                <w:p>
                  <w:pPr>
                    <w:keepLines/>
                    <w:spacing w:before="74" w:after="0" w:line="240" w:lineRule="auto"/>
                    <w:jc w:val="right"/>
                  </w:pPr>
                  <w:r>
                    <w:rPr>
                      <w:rFonts w:ascii="Source Sans 3" w:hAnsi="Source Sans 3" w:eastAsia="Source Sans 3" w:cs="Source Sans 3"/>
                      <w:b/>
                      <w:i w:val="0"/>
                      <w:color w:val="173F4B"/>
                      <w:sz w:val="14"/>
                    </w:rPr>
                    <w:t>●</w:t>
                  </w:r>
                </w:p>
              </w:tc>
              <w:tc>
                <w:tcPr>
                  <w:tcW w:type="dxa" w:w="6520"/>
                  <w:vAlign w:val="top"/>
                  <w:tcMar>
                    <w:top w:w="0" w:type="dxa"/>
                    <w:left w:w="80" w:type="dxa"/>
                    <w:bottom w:w="60" w:type="dxa"/>
                    <w:right w:w="0" w:type="dxa"/>
                  </w:tcMar>
                </w:tcPr>
                <w:p>
                  <w:pPr>
                    <w:keepNext/>
                    <w:keepLines/>
                    <w:tabs>
                      <w:tab w:pos="6406" w:val="right"/>
                    </w:tabs>
                    <w:spacing w:before="74" w:after="22" w:line="240" w:lineRule="auto"/>
                  </w:pPr>
                  <w:r>
                    <w:rPr>
                      <w:rFonts w:ascii="Source Serif 4" w:hAnsi="Source Serif 4" w:eastAsia="Source Serif 4" w:cs="Source Serif 4"/>
                      <w:b/>
                      <w:i w:val="0"/>
                      <w:color w:val="173F4B"/>
                      <w:sz w:val="21"/>
                    </w:rPr>
                    <w:t>Développeur Backend PHP / Fullstack</w:t>
                  </w:r>
                  <w:r>
                    <w:rPr>
                      <w:rFonts w:ascii="Source Sans 3" w:hAnsi="Source Sans 3" w:eastAsia="Source Sans 3" w:cs="Source Sans 3"/>
                      <w:b/>
                      <w:i w:val="0"/>
                      <w:color w:val="173F4B"/>
                      <w:sz w:val="15"/>
                    </w:rPr>
                    <w:tab/>
                    <w:t>01/2020 - Présent</w:t>
                  </w:r>
                </w:p>
                <w:p>
                  <w:pPr>
                    <w:keepLines/>
                    <w:spacing w:before="0" w:after="40" w:line="240" w:lineRule="auto"/>
                  </w:pP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465E67"/>
                      <w:sz w:val="15"/>
                    </w:rPr>
                    <w:t>Fulldigits SARL · Antananarivo, Madagascar</w:t>
                  </w:r>
                </w:p>
                <w:p>
                  <w:pPr>
                    <w:keepLines/>
                    <w:spacing w:before="0" w:after="24" w:line="240" w:lineRule="auto"/>
                    <w:ind w:left="181" w:hanging="147"/>
                  </w:pP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2A4650"/>
                      <w:sz w:val="16"/>
                    </w:rPr>
                    <w:t>— Développement et évolution de plus de 50 projets web, e-commerce, API et services numériques en PHP, Laravel, Symfony et WordPress</w:t>
                  </w:r>
                </w:p>
                <w:p>
                  <w:pPr>
                    <w:keepLines/>
                    <w:spacing w:before="0" w:after="24" w:line="240" w:lineRule="auto"/>
                    <w:ind w:left="181" w:hanging="147"/>
                  </w:pP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2A4650"/>
                      <w:sz w:val="16"/>
                    </w:rPr>
                    <w:t>— Maintenance, tests fonctionnels, intégration de services REST et mises en production</w:t>
                  </w:r>
                </w:p>
                <w:p>
                  <w:pPr>
                    <w:keepLines/>
                    <w:spacing w:before="0" w:after="24" w:line="240" w:lineRule="auto"/>
                    <w:ind w:left="181" w:hanging="147"/>
                  </w:pP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2A4650"/>
                      <w:sz w:val="16"/>
                    </w:rPr>
                    <w:t>— Fiabilisation des environnements et livraisons avec Docker et Bitbucket Pipelines</w:t>
                  </w:r>
                </w:p>
                <w:p>
                  <w:pPr>
                    <w:keepLines/>
                    <w:spacing w:before="10" w:after="0" w:line="240" w:lineRule="auto"/>
                  </w:pPr>
                  <w:r>
                    <w:rPr>
                      <w:rFonts w:ascii="Source Sans 3" w:hAnsi="Source Sans 3" w:eastAsia="Source Sans 3" w:cs="Source Sans 3"/>
                      <w:b/>
                      <w:i w:val="0"/>
                      <w:color w:val="465E67"/>
                      <w:sz w:val="14"/>
                    </w:rPr>
                    <w:t>PHP · Laravel · Symfony · MySQL · Docker · REST API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0"/>
                  <w:vAlign w:val="top"/>
                  <w:tcMar>
                    <w:top w:w="0" w:type="dxa"/>
                    <w:left w:w="0" w:type="dxa"/>
                    <w:bottom w:w="60" w:type="dxa"/>
                    <w:right w:w="0" w:type="dxa"/>
                  </w:tcMar>
                  <w:tcBorders>
                    <w:right w:val="single" w:sz="5" w:space="0" w:color="8FA8B2"/>
                  </w:tcBorders>
                </w:tcPr>
                <w:p>
                  <w:pPr>
                    <w:keepLines/>
                    <w:spacing w:before="74" w:after="0" w:line="240" w:lineRule="auto"/>
                    <w:jc w:val="right"/>
                  </w:pPr>
                  <w:r>
                    <w:rPr>
                      <w:rFonts w:ascii="Source Sans 3" w:hAnsi="Source Sans 3" w:eastAsia="Source Sans 3" w:cs="Source Sans 3"/>
                      <w:b/>
                      <w:i w:val="0"/>
                      <w:color w:val="173F4B"/>
                      <w:sz w:val="14"/>
                    </w:rPr>
                    <w:t>●</w:t>
                  </w:r>
                </w:p>
              </w:tc>
              <w:tc>
                <w:tcPr>
                  <w:tcW w:type="dxa" w:w="6520"/>
                  <w:vAlign w:val="top"/>
                  <w:tcMar>
                    <w:top w:w="0" w:type="dxa"/>
                    <w:left w:w="80" w:type="dxa"/>
                    <w:bottom w:w="60" w:type="dxa"/>
                    <w:right w:w="0" w:type="dxa"/>
                  </w:tcMar>
                </w:tcPr>
                <w:p>
                  <w:pPr>
                    <w:keepNext/>
                    <w:keepLines/>
                    <w:tabs>
                      <w:tab w:pos="6406" w:val="right"/>
                    </w:tabs>
                    <w:spacing w:before="74" w:after="22" w:line="240" w:lineRule="auto"/>
                  </w:pPr>
                  <w:r>
                    <w:rPr>
                      <w:rFonts w:ascii="Source Serif 4" w:hAnsi="Source Serif 4" w:eastAsia="Source Serif 4" w:cs="Source Serif 4"/>
                      <w:b/>
                      <w:i w:val="0"/>
                      <w:color w:val="173F4B"/>
                      <w:sz w:val="21"/>
                    </w:rPr>
                    <w:t>Développeur Backend Node.js</w:t>
                  </w:r>
                  <w:r>
                    <w:rPr>
                      <w:rFonts w:ascii="Source Sans 3" w:hAnsi="Source Sans 3" w:eastAsia="Source Sans 3" w:cs="Source Sans 3"/>
                      <w:b/>
                      <w:i w:val="0"/>
                      <w:color w:val="173F4B"/>
                      <w:sz w:val="15"/>
                    </w:rPr>
                    <w:tab/>
                    <w:t>10/2019 - 01/2020</w:t>
                  </w:r>
                </w:p>
                <w:p>
                  <w:pPr>
                    <w:keepLines/>
                    <w:spacing w:before="0" w:after="40" w:line="240" w:lineRule="auto"/>
                  </w:pP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465E67"/>
                      <w:sz w:val="15"/>
                    </w:rPr>
                    <w:t>Sinopsis · Antananarivo, Madagascar</w:t>
                  </w:r>
                </w:p>
                <w:p>
                  <w:pPr>
                    <w:keepLines/>
                    <w:spacing w:before="0" w:after="24" w:line="240" w:lineRule="auto"/>
                    <w:ind w:left="181" w:hanging="147"/>
                  </w:pP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2A4650"/>
                      <w:sz w:val="16"/>
                    </w:rPr>
                    <w:t>— Conception du modèle de données PostgreSQL et implémentation des règles métier</w:t>
                  </w:r>
                </w:p>
                <w:p>
                  <w:pPr>
                    <w:keepLines/>
                    <w:spacing w:before="0" w:after="24" w:line="240" w:lineRule="auto"/>
                    <w:ind w:left="181" w:hanging="147"/>
                  </w:pP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2A4650"/>
                      <w:sz w:val="16"/>
                    </w:rPr>
                    <w:t>— Développement de services backend avec Node.js, Express et Java Spring Boot</w:t>
                  </w:r>
                </w:p>
                <w:p>
                  <w:pPr>
                    <w:keepLines/>
                    <w:spacing w:before="10" w:after="0" w:line="240" w:lineRule="auto"/>
                  </w:pPr>
                  <w:r>
                    <w:rPr>
                      <w:rFonts w:ascii="Source Sans 3" w:hAnsi="Source Sans 3" w:eastAsia="Source Sans 3" w:cs="Source Sans 3"/>
                      <w:b/>
                      <w:i w:val="0"/>
                      <w:color w:val="465E67"/>
                      <w:sz w:val="14"/>
                    </w:rPr>
                    <w:t>Node.js · Java · PostgreSQL · REST API</w:t>
                  </w:r>
                </w:p>
              </w:tc>
            </w:tr>
          </w:tbl>
          <w:p>
            <w:pPr>
              <w:spacing w:before="0" w:after="0" w:line="240" w:lineRule="auto"/>
              <w:ind w:left="680" w:right="737"/>
            </w:pPr>
            <w:r>
              <w:rPr>
                <w:rFonts w:ascii="Source Sans 3" w:hAnsi="Source Sans 3" w:eastAsia="Source Sans 3" w:cs="Source Sans 3"/>
                <w:b w:val="0"/>
                <w:i w:val="0"/>
                <w:color w:val="465E67"/>
                <w:sz w:val="2"/>
              </w:rPr>
              <w:t xml:space="preserve"> </w:t>
            </w:r>
          </w:p>
          <w:p>
            <w:pPr>
              <w:keepNext/>
              <w:keepLines/>
              <w:spacing w:before="110" w:after="0" w:line="240" w:lineRule="auto"/>
              <w:ind w:left="680" w:right="737"/>
            </w:pPr>
            <w:r>
              <w:drawing>
                <wp:inline xmlns:a="http://schemas.openxmlformats.org/drawingml/2006/main" xmlns:pic="http://schemas.openxmlformats.org/drawingml/2006/picture">
                  <wp:extent cx="104400" cy="1044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jects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00" cy="10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ource Sans 3" w:hAnsi="Source Sans 3" w:eastAsia="Source Sans 3" w:cs="Source Sans 3"/>
                <w:b w:val="0"/>
                <w:i w:val="0"/>
                <w:color w:val="173F4B"/>
                <w:sz w:val="4"/>
              </w:rPr>
              <w:t xml:space="preserve">  </w:t>
            </w:r>
            <w:r>
              <w:rPr>
                <w:rFonts w:ascii="Source Sans 3" w:hAnsi="Source Sans 3" w:eastAsia="Source Sans 3" w:cs="Source Sans 3"/>
                <w:b/>
                <w:i w:val="0"/>
                <w:color w:val="173F4B"/>
                <w:sz w:val="17"/>
                <w:spacing w:val="18"/>
              </w:rPr>
              <w:t>RÉALISATIONS SÉLECTIONNÉES</w:t>
            </w:r>
          </w:p>
          <w:p>
            <w:pPr>
              <w:keepLines w:val="0"/>
              <w:spacing w:before="8" w:after="76" w:line="240" w:lineRule="auto"/>
              <w:ind w:right="737" w:left="680"/>
              <w:pBdr>
                <w:bottom w:val="single" w:sz="5" w:space="0" w:color="8FA8B2"/>
              </w:pBdr>
            </w:pPr>
            <w:r>
              <w:rPr>
                <w:rFonts w:ascii="Source Sans 3" w:hAnsi="Source Sans 3" w:eastAsia="Source Sans 3" w:cs="Source Sans 3"/>
                <w:b w:val="0"/>
                <w:i w:val="0"/>
                <w:color w:val="173F4B"/>
                <w:sz w:val="2"/>
              </w:rPr>
              <w:t xml:space="preserve"> </w:t>
            </w:r>
          </w:p>
          <w:tbl>
            <w:tblPr>
              <w:tblW w:type="dxa" w:w="6690"/>
              <w:jc w:val="left"/>
              <w:tblLayout w:type="fixed"/>
              <w:tblLook w:firstColumn="1" w:firstRow="1" w:lastColumn="0" w:lastRow="0" w:noHBand="0" w:noVBand="1" w:val="04A0"/>
              <w:tblInd w:w="68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175"/>
              <w:gridCol w:w="340"/>
              <w:gridCol w:w="3175"/>
            </w:tblGrid>
            <w:tr>
              <w:tc>
                <w:tcPr>
                  <w:tcW w:type="dxa" w:w="3175"/>
                  <w:tcMar>
                    <w:top w:w="65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keepLines/>
                    <w:spacing w:before="0" w:after="20" w:line="240" w:lineRule="auto"/>
                  </w:pPr>
                  <w:r>
                    <w:rPr>
                      <w:rFonts w:ascii="Source Sans 3" w:hAnsi="Source Sans 3" w:eastAsia="Source Sans 3" w:cs="Source Sans 3"/>
                      <w:b/>
                      <w:i w:val="0"/>
                      <w:color w:val="173F4B"/>
                      <w:sz w:val="13"/>
                      <w:spacing w:val="8"/>
                    </w:rPr>
                    <w:t>PLATEFORME ÉDUCATIVE + RAG</w:t>
                  </w:r>
                </w:p>
                <w:tbl>
                  <w:tblPr>
                    <w:tblW w:type="dxa" w:w="3175"/>
                    <w:jc w:val="left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blGrid>
                    <w:gridCol w:w="2438"/>
                    <w:gridCol w:w="737"/>
                  </w:tblGrid>
                  <w:tr>
                    <w:tc>
                      <w:tcPr>
                        <w:tcW w:type="dxa" w:w="24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keepLines/>
                          <w:spacing w:before="0" w:after="0" w:line="240" w:lineRule="auto"/>
                        </w:pPr>
                        <w:r>
                          <w:rPr>
                            <w:rFonts w:ascii="Source Serif 4" w:hAnsi="Source Serif 4" w:eastAsia="Source Serif 4" w:cs="Source Serif 4"/>
                            <w:b/>
                            <w:i w:val="0"/>
                            <w:color w:val="173F4B"/>
                            <w:sz w:val="18"/>
                          </w:rPr>
                          <w:t>Akademia</w:t>
                        </w:r>
                      </w:p>
                    </w:tc>
                    <w:tc>
                      <w:tcPr>
                        <w:tcW w:type="dxa" w:w="73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keepLines w:val="0"/>
                          <w:spacing w:before="0" w:after="0" w:line="240" w:lineRule="auto"/>
                          <w:jc w:val="right"/>
                        </w:pPr>
                        <w:r>
                          <w:rPr>
                            <w:rFonts w:ascii="Source Sans 3" w:hAnsi="Source Sans 3" w:eastAsia="Source Sans 3" w:cs="Source Sans 3"/>
                            <w:b w:val="0"/>
                            <w:i w:val="0"/>
                            <w:color w:val="465E67"/>
                            <w:sz w:val="13"/>
                          </w:rPr>
                          <w:t>2024-2026</w:t>
                        </w:r>
                      </w:p>
                    </w:tc>
                  </w:tr>
                </w:tbl>
                <w:p>
                  <w:pPr>
                    <w:spacing w:before="0" w:after="0" w:line="240" w:lineRule="auto"/>
                  </w:pP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465E67"/>
                      <w:sz w:val="2"/>
                    </w:rPr>
                    <w:t xml:space="preserve"> </w:t>
                  </w:r>
                </w:p>
                <w:p>
                  <w:pPr>
                    <w:keepLines/>
                    <w:spacing w:before="0" w:after="24" w:line="240" w:lineRule="auto"/>
                  </w:pP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2A4650"/>
                      <w:sz w:val="14"/>
                    </w:rPr>
                    <w:t>Plateforme éducative multi-tenant avec assistance pédagogique RAG pour écoles et apprenants.</w:t>
                  </w:r>
                </w:p>
                <w:p>
                  <w:pPr>
                    <w:keepLines/>
                    <w:spacing w:before="0" w:after="0" w:line="240" w:lineRule="auto"/>
                  </w:pP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465E67"/>
                      <w:sz w:val="14"/>
                    </w:rPr>
                    <w:t>Architecture unifiée pour les parcours BEPC, BACC et examens compétitifs</w:t>
                  </w:r>
                </w:p>
              </w:tc>
              <w:tc>
                <w:tcPr>
                  <w:tcW w:type="dxa" w:w="340"/>
                  <w:tcMar>
                    <w:top w:w="65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keepLines w:val="0"/>
                    <w:spacing w:before="0" w:after="0" w:line="240" w:lineRule="auto"/>
                  </w:pPr>
                </w:p>
              </w:tc>
              <w:tc>
                <w:tcPr>
                  <w:tcW w:type="dxa" w:w="3175"/>
                  <w:tcMar>
                    <w:top w:w="65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keepLines/>
                    <w:spacing w:before="0" w:after="20" w:line="240" w:lineRule="auto"/>
                  </w:pPr>
                  <w:r>
                    <w:rPr>
                      <w:rFonts w:ascii="Source Sans 3" w:hAnsi="Source Sans 3" w:eastAsia="Source Sans 3" w:cs="Source Sans 3"/>
                      <w:b/>
                      <w:i w:val="0"/>
                      <w:color w:val="173F4B"/>
                      <w:sz w:val="13"/>
                      <w:spacing w:val="8"/>
                    </w:rPr>
                    <w:t>PROJET FREELANCE</w:t>
                  </w:r>
                </w:p>
                <w:tbl>
                  <w:tblPr>
                    <w:tblW w:type="dxa" w:w="3175"/>
                    <w:jc w:val="left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blGrid>
                    <w:gridCol w:w="2438"/>
                    <w:gridCol w:w="737"/>
                  </w:tblGrid>
                  <w:tr>
                    <w:tc>
                      <w:tcPr>
                        <w:tcW w:type="dxa" w:w="24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keepLines/>
                          <w:spacing w:before="0" w:after="0" w:line="240" w:lineRule="auto"/>
                        </w:pPr>
                        <w:r>
                          <w:rPr>
                            <w:rFonts w:ascii="Source Serif 4" w:hAnsi="Source Serif 4" w:eastAsia="Source Serif 4" w:cs="Source Serif 4"/>
                            <w:b/>
                            <w:i w:val="0"/>
                            <w:color w:val="173F4B"/>
                            <w:sz w:val="18"/>
                          </w:rPr>
                          <w:t>Foire Universitaire de Madagascar (FUM)</w:t>
                        </w:r>
                      </w:p>
                    </w:tc>
                    <w:tc>
                      <w:tcPr>
                        <w:tcW w:type="dxa" w:w="73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keepLines w:val="0"/>
                          <w:spacing w:before="0" w:after="0" w:line="240" w:lineRule="auto"/>
                          <w:jc w:val="right"/>
                        </w:pPr>
                        <w:r>
                          <w:rPr>
                            <w:rFonts w:ascii="Source Sans 3" w:hAnsi="Source Sans 3" w:eastAsia="Source Sans 3" w:cs="Source Sans 3"/>
                            <w:b w:val="0"/>
                            <w:i w:val="0"/>
                            <w:color w:val="465E67"/>
                            <w:sz w:val="13"/>
                          </w:rPr>
                          <w:t>07/2026</w:t>
                        </w:r>
                      </w:p>
                    </w:tc>
                  </w:tr>
                </w:tbl>
                <w:p>
                  <w:pPr>
                    <w:spacing w:before="0" w:after="0" w:line="240" w:lineRule="auto"/>
                  </w:pP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465E67"/>
                      <w:sz w:val="2"/>
                    </w:rPr>
                    <w:t xml:space="preserve"> </w:t>
                  </w:r>
                </w:p>
                <w:p>
                  <w:pPr>
                    <w:keepLines/>
                    <w:spacing w:before="0" w:after="24" w:line="240" w:lineRule="auto"/>
                  </w:pP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2A4650"/>
                      <w:sz w:val="14"/>
                    </w:rPr>
                    <w:t>Site événementiel pour Prime Vision : recherche d'instituts, galerie filtrable et inscriptions exposants.</w:t>
                  </w:r>
                </w:p>
                <w:p>
                  <w:pPr>
                    <w:keepLines/>
                    <w:spacing w:before="0" w:after="0" w:line="240" w:lineRule="auto"/>
                  </w:pP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465E67"/>
                      <w:sz w:val="14"/>
                    </w:rPr>
                    <w:t>Parcours d'inscription et diffusion documentaire centralisés</w:t>
                  </w:r>
                </w:p>
              </w:tc>
            </w:tr>
          </w:tbl>
          <w:p>
            <w:pPr>
              <w:spacing w:before="0" w:after="0" w:line="240" w:lineRule="auto"/>
              <w:ind w:left="680" w:right="737"/>
            </w:pPr>
            <w:r>
              <w:rPr>
                <w:rFonts w:ascii="Source Sans 3" w:hAnsi="Source Sans 3" w:eastAsia="Source Sans 3" w:cs="Source Sans 3"/>
                <w:b w:val="0"/>
                <w:i w:val="0"/>
                <w:color w:val="465E67"/>
                <w:sz w:val="2"/>
              </w:rPr>
              <w:t xml:space="preserve"> </w:t>
            </w:r>
          </w:p>
          <w:tbl>
            <w:tblPr>
              <w:tblW w:type="dxa" w:w="6690"/>
              <w:jc w:val="left"/>
              <w:tblLayout w:type="fixed"/>
              <w:tblLook w:firstColumn="1" w:firstRow="1" w:lastColumn="0" w:lastRow="0" w:noHBand="0" w:noVBand="1" w:val="04A0"/>
              <w:tblInd w:w="68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3175"/>
              <w:gridCol w:w="340"/>
              <w:gridCol w:w="3175"/>
            </w:tblGrid>
            <w:tr>
              <w:tc>
                <w:tcPr>
                  <w:tcW w:type="dxa" w:w="3175"/>
                  <w:tcMar>
                    <w:top w:w="85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keepNext/>
                    <w:keepLines/>
                    <w:spacing w:before="0" w:after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3600" cy="93600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ducation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" cy="936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173F4B"/>
                      <w:sz w:val="4"/>
                    </w:rPr>
                    <w:t xml:space="preserve">  </w:t>
                  </w:r>
                  <w:r>
                    <w:rPr>
                      <w:rFonts w:ascii="Source Sans 3" w:hAnsi="Source Sans 3" w:eastAsia="Source Sans 3" w:cs="Source Sans 3"/>
                      <w:b/>
                      <w:i w:val="0"/>
                      <w:color w:val="173F4B"/>
                      <w:sz w:val="15"/>
                      <w:spacing w:val="18"/>
                    </w:rPr>
                    <w:t>FORMATION</w:t>
                  </w:r>
                </w:p>
                <w:p>
                  <w:pPr>
                    <w:keepLines w:val="0"/>
                    <w:spacing w:before="8" w:after="60" w:line="240" w:lineRule="auto"/>
                    <w:ind w:right="0"/>
                    <w:pBdr>
                      <w:bottom w:val="single" w:sz="5" w:space="0" w:color="8FA8B2"/>
                    </w:pBdr>
                  </w:pP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173F4B"/>
                      <w:sz w:val="2"/>
                    </w:rPr>
                    <w:t xml:space="preserve"> </w:t>
                  </w:r>
                </w:p>
                <w:p>
                  <w:pPr>
                    <w:keepLines/>
                    <w:spacing w:before="0" w:after="24" w:line="240" w:lineRule="auto"/>
                  </w:pPr>
                  <w:r>
                    <w:rPr>
                      <w:rFonts w:ascii="Source Serif 4" w:hAnsi="Source Serif 4" w:eastAsia="Source Serif 4" w:cs="Source Serif 4"/>
                      <w:b/>
                      <w:i w:val="0"/>
                      <w:color w:val="173F4B"/>
                      <w:sz w:val="18"/>
                    </w:rPr>
                    <w:t>Licence en Développement Informatique</w:t>
                  </w:r>
                </w:p>
                <w:p>
                  <w:pPr>
                    <w:keepLines/>
                    <w:spacing w:before="0" w:after="12" w:line="240" w:lineRule="auto"/>
                  </w:pP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465E67"/>
                      <w:sz w:val="14"/>
                    </w:rPr>
                    <w:t>IT University</w:t>
                  </w:r>
                </w:p>
                <w:p>
                  <w:pPr>
                    <w:keepLines/>
                    <w:spacing w:before="0" w:after="0" w:line="240" w:lineRule="auto"/>
                  </w:pP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465E67"/>
                      <w:sz w:val="14"/>
                    </w:rPr>
                    <w:t>09/2015 - 12/2018</w:t>
                  </w:r>
                </w:p>
              </w:tc>
              <w:tc>
                <w:tcPr>
                  <w:tcW w:type="dxa" w:w="340"/>
                  <w:tcMar>
                    <w:top w:w="85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keepLines w:val="0"/>
                    <w:spacing w:before="0" w:after="0" w:line="240" w:lineRule="auto"/>
                  </w:pPr>
                </w:p>
              </w:tc>
              <w:tc>
                <w:tcPr>
                  <w:tcW w:type="dxa" w:w="3175"/>
                  <w:tcMar>
                    <w:top w:w="85" w:type="dxa"/>
                    <w:left w:w="0" w:type="dxa"/>
                    <w:bottom w:w="0" w:type="dxa"/>
                    <w:right w:w="0" w:type="dxa"/>
                  </w:tcMar>
                  <w:vAlign w:val="top"/>
                </w:tcPr>
                <w:p>
                  <w:pPr>
                    <w:keepNext/>
                    <w:keepLines/>
                    <w:spacing w:before="0" w:after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3600" cy="93600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ertifications.pn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" cy="936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173F4B"/>
                      <w:sz w:val="4"/>
                    </w:rPr>
                    <w:t xml:space="preserve">  </w:t>
                  </w:r>
                  <w:r>
                    <w:rPr>
                      <w:rFonts w:ascii="Source Sans 3" w:hAnsi="Source Sans 3" w:eastAsia="Source Sans 3" w:cs="Source Sans 3"/>
                      <w:b/>
                      <w:i w:val="0"/>
                      <w:color w:val="173F4B"/>
                      <w:sz w:val="15"/>
                      <w:spacing w:val="18"/>
                    </w:rPr>
                    <w:t>CERTIFICATIONS</w:t>
                  </w:r>
                </w:p>
                <w:p>
                  <w:pPr>
                    <w:keepLines w:val="0"/>
                    <w:spacing w:before="8" w:after="60" w:line="240" w:lineRule="auto"/>
                    <w:ind w:right="0"/>
                    <w:pBdr>
                      <w:bottom w:val="single" w:sz="5" w:space="0" w:color="8FA8B2"/>
                    </w:pBdr>
                  </w:pP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173F4B"/>
                      <w:sz w:val="2"/>
                    </w:rPr>
                    <w:t xml:space="preserve"> </w:t>
                  </w:r>
                </w:p>
                <w:p>
                  <w:pPr>
                    <w:keepLines/>
                    <w:spacing w:before="0" w:after="14" w:line="240" w:lineRule="auto"/>
                  </w:pPr>
                  <w:r>
                    <w:rPr>
                      <w:rFonts w:ascii="Source Sans 3" w:hAnsi="Source Sans 3" w:eastAsia="Source Sans 3" w:cs="Source Sans 3"/>
                      <w:b/>
                      <w:i w:val="0"/>
                      <w:color w:val="173F4B"/>
                      <w:sz w:val="14"/>
                    </w:rPr>
                    <w:t>DELF B2 - Diplôme d'Études en Langue Française</w:t>
                  </w:r>
                  <w:r>
                    <w:rPr>
                      <w:rFonts w:ascii="Source Sans 3" w:hAnsi="Source Sans 3" w:eastAsia="Source Sans 3" w:cs="Source Sans 3"/>
                      <w:b w:val="0"/>
                      <w:i w:val="0"/>
                      <w:color w:val="465E67"/>
                      <w:sz w:val="14"/>
                    </w:rPr>
                    <w:t xml:space="preserve"> — Alliance Française Antananarivo</w:t>
                  </w:r>
                </w:p>
              </w:tc>
            </w:tr>
          </w:tbl>
          <w:p>
            <w:pPr>
              <w:spacing w:before="0" w:after="0" w:line="240" w:lineRule="auto"/>
              <w:ind w:left="680" w:right="737"/>
            </w:pPr>
            <w:r>
              <w:rPr>
                <w:rFonts w:ascii="Source Sans 3" w:hAnsi="Source Sans 3" w:eastAsia="Source Sans 3" w:cs="Source Sans 3"/>
                <w:b w:val="0"/>
                <w:i w:val="0"/>
                <w:color w:val="465E67"/>
                <w:sz w:val="2"/>
              </w:rPr>
              <w:t xml:space="preserve"> </w:t>
            </w:r>
          </w:p>
          <w:p>
            <w:pPr>
              <w:keepNext/>
              <w:keepLines/>
              <w:spacing w:before="92" w:after="0" w:line="240" w:lineRule="auto"/>
              <w:ind w:left="680" w:right="737"/>
            </w:pPr>
            <w:r>
              <w:drawing>
                <wp:inline xmlns:a="http://schemas.openxmlformats.org/drawingml/2006/main" xmlns:pic="http://schemas.openxmlformats.org/drawingml/2006/picture">
                  <wp:extent cx="93600" cy="936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terests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" cy="9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Source Sans 3" w:hAnsi="Source Sans 3" w:eastAsia="Source Sans 3" w:cs="Source Sans 3"/>
                <w:b w:val="0"/>
                <w:i w:val="0"/>
                <w:color w:val="173F4B"/>
                <w:sz w:val="4"/>
              </w:rPr>
              <w:t xml:space="preserve">  </w:t>
            </w:r>
            <w:r>
              <w:rPr>
                <w:rFonts w:ascii="Source Sans 3" w:hAnsi="Source Sans 3" w:eastAsia="Source Sans 3" w:cs="Source Sans 3"/>
                <w:b/>
                <w:i w:val="0"/>
                <w:color w:val="173F4B"/>
                <w:sz w:val="15"/>
                <w:spacing w:val="18"/>
              </w:rPr>
              <w:t>CENTRES D'INTÉRÊT</w:t>
            </w:r>
          </w:p>
          <w:p>
            <w:pPr>
              <w:keepLines w:val="0"/>
              <w:spacing w:before="8" w:after="56" w:line="240" w:lineRule="auto"/>
              <w:ind w:right="737" w:left="680"/>
              <w:pBdr>
                <w:bottom w:val="single" w:sz="5" w:space="0" w:color="8FA8B2"/>
              </w:pBdr>
            </w:pPr>
            <w:r>
              <w:rPr>
                <w:rFonts w:ascii="Source Sans 3" w:hAnsi="Source Sans 3" w:eastAsia="Source Sans 3" w:cs="Source Sans 3"/>
                <w:b w:val="0"/>
                <w:i w:val="0"/>
                <w:color w:val="173F4B"/>
                <w:sz w:val="2"/>
              </w:rPr>
              <w:t xml:space="preserve"> </w:t>
            </w:r>
          </w:p>
          <w:p>
            <w:pPr>
              <w:keepLines/>
              <w:spacing w:before="0" w:after="0" w:line="240" w:lineRule="auto"/>
              <w:ind w:left="680" w:right="737"/>
            </w:pPr>
            <w:r>
              <w:rPr>
                <w:rFonts w:ascii="Source Sans 3" w:hAnsi="Source Sans 3" w:eastAsia="Source Sans 3" w:cs="Source Sans 3"/>
                <w:b w:val="0"/>
                <w:i w:val="0"/>
                <w:color w:val="465E67"/>
                <w:sz w:val="14"/>
              </w:rPr>
              <w:t>IA générative et veille technologique   ·   Trading algorithmique et marchés financiers   ·   Football   ·   Jeux vidéo et culture numérique</w:t>
            </w:r>
          </w:p>
        </w:tc>
      </w:tr>
    </w:tbl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Source Sans 3">
    <w:family w:val="swiss"/>
    <w:pitch w:val="variable"/>
    <w:embedRegular r:id="rId1" w:fontKey="{322F0700-2BFF-447E-AD85-7C91D7FF073A}"/>
    <w:embedBold r:id="rId2" w:fontKey="{61B6B718-8B20-40E7-8D11-007933F8D5B7}"/>
  </w:font>
  <w:font w:name="Source Serif 4">
    <w:family w:val="roman"/>
    <w:pitch w:val="variable"/>
    <w:embedRegular r:id="rId3" w:fontKey="{9A62A1F2-52A7-424D-856F-E0E6431004AF}"/>
    <w:embedBold r:id="rId4" w:fontKey="{8FE88195-2AFA-4FD5-87C8-C1E38444F6C3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Source Sans 3" w:hAnsi="Source Sans 3"/>
      <w:color w:val="2A4650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ngelolockdev.github.io/" TargetMode="External"/><Relationship Id="rId12" Type="http://schemas.openxmlformats.org/officeDocument/2006/relationships/image" Target="media/image3.png"/><Relationship Id="rId13" Type="http://schemas.openxmlformats.org/officeDocument/2006/relationships/hyperlink" Target="tel:+261 34 13 539 78" TargetMode="External"/><Relationship Id="rId14" Type="http://schemas.openxmlformats.org/officeDocument/2006/relationships/hyperlink" Target="mailto:locktohang@gmail.com" TargetMode="External"/><Relationship Id="rId15" Type="http://schemas.openxmlformats.org/officeDocument/2006/relationships/hyperlink" Target="https://linkedin.com/in/angelo-lock-to-hang" TargetMode="External"/><Relationship Id="rId16" Type="http://schemas.openxmlformats.org/officeDocument/2006/relationships/hyperlink" Target="https://github.com/angelolockdev" TargetMode="External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/Relationships>
</file>

<file path=word/_rels/fontTable.xml.rels><?xml version="1.0" encoding="UTF-8" standalone="yes"?><Relationships xmlns="http://schemas.openxmlformats.org/package/2006/relationships"><Relationship Id="rId1" Type="http://schemas.openxmlformats.org/officeDocument/2006/relationships/font" Target="fonts/source-sans-regular.odttf"/><Relationship Id="rId2" Type="http://schemas.openxmlformats.org/officeDocument/2006/relationships/font" Target="fonts/source-sans-bold.odttf"/><Relationship Id="rId3" Type="http://schemas.openxmlformats.org/officeDocument/2006/relationships/font" Target="fonts/source-serif-regular.odttf"/><Relationship Id="rId4" Type="http://schemas.openxmlformats.org/officeDocument/2006/relationships/font" Target="fonts/source-serif-bol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