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9FEB" w14:textId="77777777" w:rsidR="00B822D2" w:rsidRPr="004F30FC" w:rsidRDefault="00000000">
      <w:pPr>
        <w:spacing w:after="360"/>
        <w:jc w:val="center"/>
        <w:rPr>
          <w:lang w:val="it-IT"/>
        </w:rPr>
      </w:pPr>
      <w:r w:rsidRPr="004F30FC">
        <w:rPr>
          <w:b/>
          <w:color w:val="1F4E79"/>
          <w:sz w:val="40"/>
          <w:lang w:val="it-IT"/>
        </w:rPr>
        <w:t>STATUTO / REGOLAMENTO</w:t>
      </w:r>
      <w:r w:rsidRPr="004F30FC">
        <w:rPr>
          <w:b/>
          <w:color w:val="1F4E79"/>
          <w:sz w:val="40"/>
          <w:lang w:val="it-IT"/>
        </w:rPr>
        <w:br/>
        <w:t>DEL CALOTTINO DI CATEGORIA AVIONICI</w:t>
      </w:r>
    </w:p>
    <w:p w14:paraId="5D20EAE9" w14:textId="77777777" w:rsidR="00B822D2" w:rsidRPr="004F30FC" w:rsidRDefault="00000000">
      <w:pPr>
        <w:spacing w:after="240"/>
        <w:jc w:val="center"/>
        <w:rPr>
          <w:lang w:val="it-IT"/>
        </w:rPr>
      </w:pPr>
      <w:r w:rsidRPr="004F30FC">
        <w:rPr>
          <w:i/>
          <w:sz w:val="24"/>
          <w:lang w:val="it-IT"/>
        </w:rPr>
        <w:t>Fondo comune, gestione patch/toppe, attività di categoria e regali di rappresentanza</w:t>
      </w:r>
    </w:p>
    <w:tbl>
      <w:tblPr>
        <w:tblStyle w:val="TableGrid"/>
        <w:tblW w:w="0" w:type="auto"/>
        <w:jc w:val="center"/>
        <w:tblLook w:val="04A0" w:firstRow="1" w:lastRow="0" w:firstColumn="1" w:lastColumn="0" w:noHBand="0" w:noVBand="1"/>
      </w:tblPr>
      <w:tblGrid>
        <w:gridCol w:w="2948"/>
        <w:gridCol w:w="5783"/>
      </w:tblGrid>
      <w:tr w:rsidR="00B822D2" w:rsidRPr="004F30FC" w14:paraId="25707E18" w14:textId="77777777">
        <w:trPr>
          <w:cantSplit/>
          <w:jc w:val="center"/>
        </w:trPr>
        <w:tc>
          <w:tcPr>
            <w:tcW w:w="2948" w:type="dxa"/>
            <w:shd w:val="clear" w:color="auto" w:fill="D9EAF7"/>
            <w:vAlign w:val="center"/>
          </w:tcPr>
          <w:p w14:paraId="52E0E61A" w14:textId="77777777" w:rsidR="00B822D2" w:rsidRDefault="00000000">
            <w:pPr>
              <w:spacing w:after="40"/>
            </w:pPr>
            <w:proofErr w:type="spellStart"/>
            <w:r>
              <w:rPr>
                <w:b/>
                <w:sz w:val="19"/>
              </w:rPr>
              <w:t>Versione</w:t>
            </w:r>
            <w:proofErr w:type="spellEnd"/>
          </w:p>
        </w:tc>
        <w:tc>
          <w:tcPr>
            <w:tcW w:w="5783" w:type="dxa"/>
            <w:vAlign w:val="center"/>
          </w:tcPr>
          <w:p w14:paraId="18E85E25" w14:textId="77777777" w:rsidR="00B822D2" w:rsidRPr="004F30FC" w:rsidRDefault="00000000">
            <w:pPr>
              <w:spacing w:after="40"/>
              <w:rPr>
                <w:lang w:val="it-IT"/>
              </w:rPr>
            </w:pPr>
            <w:r w:rsidRPr="004F30FC">
              <w:rPr>
                <w:sz w:val="19"/>
                <w:lang w:val="it-IT"/>
              </w:rPr>
              <w:t>Bozza per approvazione dei componenti</w:t>
            </w:r>
          </w:p>
        </w:tc>
      </w:tr>
      <w:tr w:rsidR="00B822D2" w14:paraId="66111051" w14:textId="77777777">
        <w:trPr>
          <w:cantSplit/>
          <w:jc w:val="center"/>
        </w:trPr>
        <w:tc>
          <w:tcPr>
            <w:tcW w:w="2948" w:type="dxa"/>
            <w:shd w:val="clear" w:color="auto" w:fill="D9EAF7"/>
            <w:vAlign w:val="center"/>
          </w:tcPr>
          <w:p w14:paraId="67A23196" w14:textId="77777777" w:rsidR="00B822D2" w:rsidRDefault="00000000">
            <w:pPr>
              <w:spacing w:after="40"/>
            </w:pPr>
            <w:proofErr w:type="spellStart"/>
            <w:r>
              <w:rPr>
                <w:b/>
                <w:sz w:val="19"/>
              </w:rPr>
              <w:t>Categoria</w:t>
            </w:r>
            <w:proofErr w:type="spellEnd"/>
          </w:p>
        </w:tc>
        <w:tc>
          <w:tcPr>
            <w:tcW w:w="5783" w:type="dxa"/>
            <w:vAlign w:val="center"/>
          </w:tcPr>
          <w:p w14:paraId="545543A6" w14:textId="77777777" w:rsidR="00B822D2" w:rsidRDefault="00000000">
            <w:pPr>
              <w:spacing w:after="40"/>
            </w:pPr>
            <w:r>
              <w:rPr>
                <w:sz w:val="19"/>
              </w:rPr>
              <w:t>Avionici</w:t>
            </w:r>
          </w:p>
        </w:tc>
      </w:tr>
      <w:tr w:rsidR="00B822D2" w14:paraId="631F0717" w14:textId="77777777">
        <w:trPr>
          <w:cantSplit/>
          <w:jc w:val="center"/>
        </w:trPr>
        <w:tc>
          <w:tcPr>
            <w:tcW w:w="2948" w:type="dxa"/>
            <w:shd w:val="clear" w:color="auto" w:fill="D9EAF7"/>
            <w:vAlign w:val="center"/>
          </w:tcPr>
          <w:p w14:paraId="37ABEB89" w14:textId="77777777" w:rsidR="00B822D2" w:rsidRDefault="00000000">
            <w:pPr>
              <w:spacing w:after="40"/>
            </w:pPr>
            <w:r>
              <w:rPr>
                <w:b/>
                <w:sz w:val="19"/>
              </w:rPr>
              <w:t>Numero componenti previsto</w:t>
            </w:r>
          </w:p>
        </w:tc>
        <w:tc>
          <w:tcPr>
            <w:tcW w:w="5783" w:type="dxa"/>
            <w:vAlign w:val="center"/>
          </w:tcPr>
          <w:p w14:paraId="5977C720" w14:textId="77777777" w:rsidR="00B822D2" w:rsidRDefault="00000000">
            <w:pPr>
              <w:spacing w:after="40"/>
            </w:pPr>
            <w:r>
              <w:rPr>
                <w:sz w:val="19"/>
              </w:rPr>
              <w:t>15</w:t>
            </w:r>
          </w:p>
        </w:tc>
      </w:tr>
      <w:tr w:rsidR="00B822D2" w14:paraId="1BC0832A" w14:textId="77777777">
        <w:trPr>
          <w:cantSplit/>
          <w:jc w:val="center"/>
        </w:trPr>
        <w:tc>
          <w:tcPr>
            <w:tcW w:w="2948" w:type="dxa"/>
            <w:shd w:val="clear" w:color="auto" w:fill="D9EAF7"/>
            <w:vAlign w:val="center"/>
          </w:tcPr>
          <w:p w14:paraId="385FEFD9" w14:textId="77777777" w:rsidR="00B822D2" w:rsidRDefault="00000000">
            <w:pPr>
              <w:spacing w:after="40"/>
            </w:pPr>
            <w:r>
              <w:rPr>
                <w:b/>
                <w:sz w:val="19"/>
              </w:rPr>
              <w:t>Quota iniziale proposta</w:t>
            </w:r>
          </w:p>
        </w:tc>
        <w:tc>
          <w:tcPr>
            <w:tcW w:w="5783" w:type="dxa"/>
            <w:vAlign w:val="center"/>
          </w:tcPr>
          <w:p w14:paraId="53812049" w14:textId="77777777" w:rsidR="00B822D2" w:rsidRDefault="00000000">
            <w:pPr>
              <w:spacing w:after="40"/>
            </w:pPr>
            <w:r>
              <w:rPr>
                <w:sz w:val="19"/>
              </w:rPr>
              <w:t>25,00 euro una tantum</w:t>
            </w:r>
          </w:p>
        </w:tc>
      </w:tr>
      <w:tr w:rsidR="00B822D2" w:rsidRPr="004F30FC" w14:paraId="7186E283" w14:textId="77777777">
        <w:trPr>
          <w:cantSplit/>
          <w:jc w:val="center"/>
        </w:trPr>
        <w:tc>
          <w:tcPr>
            <w:tcW w:w="2948" w:type="dxa"/>
            <w:shd w:val="clear" w:color="auto" w:fill="D9EAF7"/>
            <w:vAlign w:val="center"/>
          </w:tcPr>
          <w:p w14:paraId="43749249" w14:textId="77777777" w:rsidR="00B822D2" w:rsidRDefault="00000000">
            <w:pPr>
              <w:spacing w:after="40"/>
            </w:pPr>
            <w:r>
              <w:rPr>
                <w:b/>
                <w:sz w:val="19"/>
              </w:rPr>
              <w:t>Dotazione iniziale</w:t>
            </w:r>
          </w:p>
        </w:tc>
        <w:tc>
          <w:tcPr>
            <w:tcW w:w="5783" w:type="dxa"/>
            <w:vAlign w:val="center"/>
          </w:tcPr>
          <w:p w14:paraId="6A1CE4EA" w14:textId="77777777" w:rsidR="00B822D2" w:rsidRPr="004F30FC" w:rsidRDefault="00000000">
            <w:pPr>
              <w:spacing w:after="40"/>
              <w:rPr>
                <w:lang w:val="it-IT"/>
              </w:rPr>
            </w:pPr>
            <w:r w:rsidRPr="004F30FC">
              <w:rPr>
                <w:sz w:val="19"/>
                <w:lang w:val="it-IT"/>
              </w:rPr>
              <w:t>2 patch/toppe di categoria a testa</w:t>
            </w:r>
          </w:p>
        </w:tc>
      </w:tr>
      <w:tr w:rsidR="00B822D2" w14:paraId="6DA89E5A" w14:textId="77777777">
        <w:trPr>
          <w:cantSplit/>
          <w:jc w:val="center"/>
        </w:trPr>
        <w:tc>
          <w:tcPr>
            <w:tcW w:w="2948" w:type="dxa"/>
            <w:shd w:val="clear" w:color="auto" w:fill="D9EAF7"/>
            <w:vAlign w:val="center"/>
          </w:tcPr>
          <w:p w14:paraId="5EAC9EF1" w14:textId="77777777" w:rsidR="00B822D2" w:rsidRDefault="00000000">
            <w:pPr>
              <w:spacing w:after="40"/>
            </w:pPr>
            <w:r>
              <w:rPr>
                <w:b/>
                <w:sz w:val="19"/>
              </w:rPr>
              <w:t xml:space="preserve">Costo </w:t>
            </w:r>
            <w:proofErr w:type="spellStart"/>
            <w:r>
              <w:rPr>
                <w:b/>
                <w:sz w:val="19"/>
              </w:rPr>
              <w:t>indicativo</w:t>
            </w:r>
            <w:proofErr w:type="spellEnd"/>
            <w:r>
              <w:rPr>
                <w:b/>
                <w:sz w:val="19"/>
              </w:rPr>
              <w:t xml:space="preserve"> patch</w:t>
            </w:r>
          </w:p>
        </w:tc>
        <w:tc>
          <w:tcPr>
            <w:tcW w:w="5783" w:type="dxa"/>
            <w:vAlign w:val="center"/>
          </w:tcPr>
          <w:p w14:paraId="1F5A7E36" w14:textId="77777777" w:rsidR="00B822D2" w:rsidRDefault="00000000">
            <w:pPr>
              <w:spacing w:after="40"/>
            </w:pPr>
            <w:r>
              <w:rPr>
                <w:sz w:val="19"/>
              </w:rPr>
              <w:t>4,00 euro cadauna</w:t>
            </w:r>
          </w:p>
        </w:tc>
      </w:tr>
      <w:tr w:rsidR="00B822D2" w14:paraId="2A6124E8" w14:textId="77777777">
        <w:trPr>
          <w:cantSplit/>
          <w:jc w:val="center"/>
        </w:trPr>
        <w:tc>
          <w:tcPr>
            <w:tcW w:w="2948" w:type="dxa"/>
            <w:shd w:val="clear" w:color="auto" w:fill="D9EAF7"/>
            <w:vAlign w:val="center"/>
          </w:tcPr>
          <w:p w14:paraId="78CFE07F" w14:textId="77777777" w:rsidR="00B822D2" w:rsidRDefault="00000000">
            <w:pPr>
              <w:spacing w:after="40"/>
            </w:pPr>
            <w:r>
              <w:rPr>
                <w:b/>
                <w:sz w:val="19"/>
              </w:rPr>
              <w:t>Prezzo indicativo vendita patch</w:t>
            </w:r>
          </w:p>
        </w:tc>
        <w:tc>
          <w:tcPr>
            <w:tcW w:w="5783" w:type="dxa"/>
            <w:vAlign w:val="center"/>
          </w:tcPr>
          <w:p w14:paraId="59E46770" w14:textId="77777777" w:rsidR="00B822D2" w:rsidRDefault="00000000">
            <w:pPr>
              <w:spacing w:after="40"/>
            </w:pPr>
            <w:r>
              <w:rPr>
                <w:sz w:val="19"/>
              </w:rPr>
              <w:t>10,00 euro cadauna</w:t>
            </w:r>
          </w:p>
        </w:tc>
      </w:tr>
    </w:tbl>
    <w:p w14:paraId="6BD19D5D" w14:textId="77777777" w:rsidR="00B822D2" w:rsidRPr="004F30FC" w:rsidRDefault="00000000">
      <w:pPr>
        <w:pStyle w:val="Nota"/>
        <w:spacing w:before="240"/>
        <w:rPr>
          <w:lang w:val="it-IT"/>
        </w:rPr>
      </w:pPr>
      <w:r w:rsidRPr="004F30FC">
        <w:rPr>
          <w:b/>
          <w:lang w:val="it-IT"/>
        </w:rPr>
        <w:t xml:space="preserve">Nota operativa: </w:t>
      </w:r>
      <w:r w:rsidRPr="004F30FC">
        <w:rPr>
          <w:lang w:val="it-IT"/>
        </w:rPr>
        <w:t>questa bozza disciplina una gestione interna e trasparente del fondo di categoria. Non sostituisce eventuali valutazioni amministrative, fiscali, disciplinari o autorizzative da parte degli organi competenti.</w:t>
      </w:r>
    </w:p>
    <w:p w14:paraId="638EE4C1" w14:textId="77777777" w:rsidR="00B822D2" w:rsidRPr="004F30FC" w:rsidRDefault="00000000">
      <w:pPr>
        <w:rPr>
          <w:lang w:val="it-IT"/>
        </w:rPr>
      </w:pPr>
      <w:r w:rsidRPr="004F30FC">
        <w:rPr>
          <w:lang w:val="it-IT"/>
        </w:rPr>
        <w:br w:type="page"/>
      </w:r>
    </w:p>
    <w:p w14:paraId="7BEAB692" w14:textId="77777777" w:rsidR="00B822D2" w:rsidRPr="004F30FC" w:rsidRDefault="00000000">
      <w:pPr>
        <w:pStyle w:val="Heading1"/>
        <w:rPr>
          <w:lang w:val="it-IT"/>
        </w:rPr>
      </w:pPr>
      <w:r w:rsidRPr="004F30FC">
        <w:rPr>
          <w:lang w:val="it-IT"/>
        </w:rPr>
        <w:lastRenderedPageBreak/>
        <w:t>Premessa</w:t>
      </w:r>
    </w:p>
    <w:p w14:paraId="766B05E8" w14:textId="77777777" w:rsidR="00B822D2" w:rsidRPr="004F30FC" w:rsidRDefault="00000000">
      <w:pPr>
        <w:rPr>
          <w:lang w:val="it-IT"/>
        </w:rPr>
      </w:pPr>
      <w:r w:rsidRPr="004F30FC">
        <w:rPr>
          <w:lang w:val="it-IT"/>
        </w:rPr>
        <w:t>Il presente documento disciplina la costituzione e la gestione del Calottino di Categoria Avionici, prendendo spunto dalla struttura già utilizzata in regolamenti interni analoghi: scopo del fondo, definizioni, alimentazione tramite quote e vendita di materiale, contabilità consultabile, rendiconto periodico, compiti dei gestori e criteri per i regali di rappresentanza.</w:t>
      </w:r>
    </w:p>
    <w:p w14:paraId="02CE93B0" w14:textId="77777777" w:rsidR="00B822D2" w:rsidRPr="004F30FC" w:rsidRDefault="00000000">
      <w:pPr>
        <w:rPr>
          <w:lang w:val="it-IT"/>
        </w:rPr>
      </w:pPr>
      <w:r w:rsidRPr="004F30FC">
        <w:rPr>
          <w:lang w:val="it-IT"/>
        </w:rPr>
        <w:t>La versione è stata adattata a una realtà di categoria composta indicativamente da 15 componenti, con focus principale su acquisto e vendita di patch/toppe, gestione del fondo comune, migliorie dell’ufficio, servizi condivisi e iniziative conviviali.</w:t>
      </w:r>
    </w:p>
    <w:p w14:paraId="4A048AE6" w14:textId="77777777" w:rsidR="00B822D2" w:rsidRDefault="00000000">
      <w:pPr>
        <w:pStyle w:val="Heading1"/>
      </w:pPr>
      <w:proofErr w:type="spellStart"/>
      <w:r>
        <w:t>Indice</w:t>
      </w:r>
      <w:proofErr w:type="spellEnd"/>
      <w:r>
        <w:t xml:space="preserve"> </w:t>
      </w:r>
      <w:proofErr w:type="spellStart"/>
      <w:r>
        <w:t>sintetico</w:t>
      </w:r>
      <w:proofErr w:type="spellEnd"/>
    </w:p>
    <w:p w14:paraId="2B5169BB" w14:textId="77777777" w:rsidR="00B822D2" w:rsidRDefault="00000000">
      <w:pPr>
        <w:pStyle w:val="ListBullet"/>
      </w:pPr>
      <w:r>
        <w:t>1. Scopo e finalità</w:t>
      </w:r>
    </w:p>
    <w:p w14:paraId="6D52030C" w14:textId="77777777" w:rsidR="00B822D2" w:rsidRDefault="00000000">
      <w:pPr>
        <w:pStyle w:val="ListBullet"/>
      </w:pPr>
      <w:r>
        <w:t>2. Definizioni</w:t>
      </w:r>
    </w:p>
    <w:p w14:paraId="7E4BD493" w14:textId="77777777" w:rsidR="00B822D2" w:rsidRDefault="00000000">
      <w:pPr>
        <w:pStyle w:val="ListBullet"/>
      </w:pPr>
      <w:r>
        <w:t>3. Componenti e adesione</w:t>
      </w:r>
    </w:p>
    <w:p w14:paraId="3E26F6ED" w14:textId="77777777" w:rsidR="00B822D2" w:rsidRDefault="00000000">
      <w:pPr>
        <w:pStyle w:val="ListBullet"/>
      </w:pPr>
      <w:r>
        <w:t>4. Quote e dotazione iniziale</w:t>
      </w:r>
    </w:p>
    <w:p w14:paraId="77DBAEBF" w14:textId="77777777" w:rsidR="00B822D2" w:rsidRDefault="00000000">
      <w:pPr>
        <w:pStyle w:val="ListBullet"/>
      </w:pPr>
      <w:r>
        <w:t>5. Alimentazione del fondo</w:t>
      </w:r>
    </w:p>
    <w:p w14:paraId="41CBCE9F" w14:textId="77777777" w:rsidR="00B822D2" w:rsidRPr="004F30FC" w:rsidRDefault="00000000">
      <w:pPr>
        <w:pStyle w:val="ListBullet"/>
        <w:rPr>
          <w:lang w:val="it-IT"/>
        </w:rPr>
      </w:pPr>
      <w:r w:rsidRPr="004F30FC">
        <w:rPr>
          <w:lang w:val="it-IT"/>
        </w:rPr>
        <w:t>6. Produzione, acquisto e vendita patch/toppe</w:t>
      </w:r>
    </w:p>
    <w:p w14:paraId="42C27F8E" w14:textId="77777777" w:rsidR="00B822D2" w:rsidRDefault="00000000">
      <w:pPr>
        <w:pStyle w:val="ListBullet"/>
      </w:pPr>
      <w:r>
        <w:t>7. Clausole di tutela dei gestori</w:t>
      </w:r>
    </w:p>
    <w:p w14:paraId="3AA4439A" w14:textId="77777777" w:rsidR="00B822D2" w:rsidRDefault="00000000">
      <w:pPr>
        <w:pStyle w:val="ListBullet"/>
      </w:pPr>
      <w:r>
        <w:t>8. Gestione contabile e rendicontazione</w:t>
      </w:r>
    </w:p>
    <w:p w14:paraId="4AC23CB1" w14:textId="77777777" w:rsidR="00B822D2" w:rsidRDefault="00000000">
      <w:pPr>
        <w:pStyle w:val="ListBullet"/>
      </w:pPr>
      <w:r>
        <w:t>9. Modalità di pagamento</w:t>
      </w:r>
    </w:p>
    <w:p w14:paraId="189F32A9" w14:textId="77777777" w:rsidR="00B822D2" w:rsidRDefault="00000000">
      <w:pPr>
        <w:pStyle w:val="ListBullet"/>
      </w:pPr>
      <w:r>
        <w:t>10. Spese ordinarie</w:t>
      </w:r>
    </w:p>
    <w:p w14:paraId="2E674780" w14:textId="77777777" w:rsidR="00B822D2" w:rsidRDefault="00000000">
      <w:pPr>
        <w:pStyle w:val="ListBullet"/>
      </w:pPr>
      <w:r>
        <w:t>11. Spese straordinarie</w:t>
      </w:r>
    </w:p>
    <w:p w14:paraId="4B2EC5A0" w14:textId="77777777" w:rsidR="00B822D2" w:rsidRDefault="00000000">
      <w:pPr>
        <w:pStyle w:val="ListBullet"/>
      </w:pPr>
      <w:r>
        <w:t>12. Regali, ricorrenze e telegrammi</w:t>
      </w:r>
    </w:p>
    <w:p w14:paraId="5C6079F1" w14:textId="77777777" w:rsidR="00B822D2" w:rsidRDefault="00000000">
      <w:pPr>
        <w:pStyle w:val="ListBullet"/>
      </w:pPr>
      <w:r>
        <w:t>13. Trasferimento o uscita</w:t>
      </w:r>
    </w:p>
    <w:p w14:paraId="7C330530" w14:textId="77777777" w:rsidR="00B822D2" w:rsidRDefault="00000000">
      <w:pPr>
        <w:pStyle w:val="ListBullet"/>
      </w:pPr>
      <w:r>
        <w:t>14. Comunicazioni interne</w:t>
      </w:r>
    </w:p>
    <w:p w14:paraId="4C5AFF31" w14:textId="77777777" w:rsidR="00B822D2" w:rsidRDefault="00000000">
      <w:pPr>
        <w:pStyle w:val="ListBullet"/>
      </w:pPr>
      <w:r>
        <w:t>15. Compiti dei soci gestori</w:t>
      </w:r>
    </w:p>
    <w:p w14:paraId="59FCE546" w14:textId="77777777" w:rsidR="00B822D2" w:rsidRDefault="00000000">
      <w:pPr>
        <w:pStyle w:val="ListBullet"/>
      </w:pPr>
      <w:r>
        <w:t>16. Trasparenza e controllo</w:t>
      </w:r>
    </w:p>
    <w:p w14:paraId="55F48C8A" w14:textId="77777777" w:rsidR="00B822D2" w:rsidRDefault="00000000">
      <w:pPr>
        <w:pStyle w:val="ListBullet"/>
      </w:pPr>
      <w:r>
        <w:t>17. Modifiche</w:t>
      </w:r>
    </w:p>
    <w:p w14:paraId="21C0695E" w14:textId="77777777" w:rsidR="00B822D2" w:rsidRDefault="00000000">
      <w:pPr>
        <w:pStyle w:val="ListBullet"/>
      </w:pPr>
      <w:r>
        <w:t>18. Scioglimento del fondo</w:t>
      </w:r>
    </w:p>
    <w:p w14:paraId="6D970FD1" w14:textId="77777777" w:rsidR="00B822D2" w:rsidRDefault="00000000">
      <w:pPr>
        <w:pStyle w:val="ListBullet"/>
      </w:pPr>
      <w:r>
        <w:t>Allegati</w:t>
      </w:r>
    </w:p>
    <w:p w14:paraId="5746A881" w14:textId="77777777" w:rsidR="00B822D2" w:rsidRDefault="00000000">
      <w:r>
        <w:br w:type="page"/>
      </w:r>
    </w:p>
    <w:p w14:paraId="4CBB4623" w14:textId="77777777" w:rsidR="00B822D2" w:rsidRDefault="00000000">
      <w:pPr>
        <w:pStyle w:val="Heading1"/>
      </w:pPr>
      <w:r>
        <w:lastRenderedPageBreak/>
        <w:t>1. Scopo e finalità</w:t>
      </w:r>
    </w:p>
    <w:p w14:paraId="477E8E6C" w14:textId="77777777" w:rsidR="00B822D2" w:rsidRPr="004F30FC" w:rsidRDefault="00000000">
      <w:pPr>
        <w:rPr>
          <w:lang w:val="it-IT"/>
        </w:rPr>
      </w:pPr>
      <w:r w:rsidRPr="004F30FC">
        <w:rPr>
          <w:lang w:val="it-IT"/>
        </w:rPr>
        <w:t>Il Calottino di Categoria Avionici nasce con lo scopo di mantenere e rafforzare lo spirito di categoria, favorire la coesione tra il personale avionico e gestire un fondo comune destinato ad attività, materiali e iniziative di interesse collettivo.</w:t>
      </w:r>
    </w:p>
    <w:p w14:paraId="5D2A99AD" w14:textId="77777777" w:rsidR="00B822D2" w:rsidRPr="004F30FC" w:rsidRDefault="00000000">
      <w:pPr>
        <w:rPr>
          <w:lang w:val="it-IT"/>
        </w:rPr>
      </w:pPr>
      <w:r w:rsidRPr="004F30FC">
        <w:rPr>
          <w:lang w:val="it-IT"/>
        </w:rPr>
        <w:t>Il fondo del Calottino è destinato principalmente all’acquisto, alla gestione e alla vendita di patch/toppe di categoria; al miglioramento degli spazi comuni e dell’ufficio; all’eventuale attivazione e mantenimento di servizi condivisi, come internet e Wi-Fi; all’organizzazione di pranzi, cene o momenti conviviali di categoria; all’acquisto di regali per eventi significativi dei componenti; all’acquisto di materiali, gadget, crest, litografie, penne, targhe o altri oggetti rappresentativi della categoria.</w:t>
      </w:r>
    </w:p>
    <w:p w14:paraId="465676E3" w14:textId="77777777" w:rsidR="00B822D2" w:rsidRPr="004F30FC" w:rsidRDefault="00000000">
      <w:pPr>
        <w:rPr>
          <w:lang w:val="it-IT"/>
        </w:rPr>
      </w:pPr>
      <w:r w:rsidRPr="004F30FC">
        <w:rPr>
          <w:lang w:val="it-IT"/>
        </w:rPr>
        <w:t>Il Calottino non ha finalità di lucro personale. Eventuali ricavi derivanti dalla vendita di patch/toppe, gadget o altro materiale sono destinati esclusivamente al fondo comune e non possono essere distribuiti ai singoli componenti o ai soci gestori.</w:t>
      </w:r>
    </w:p>
    <w:p w14:paraId="7E1BB1A9" w14:textId="77777777" w:rsidR="00B822D2" w:rsidRPr="004F30FC" w:rsidRDefault="00000000">
      <w:pPr>
        <w:pStyle w:val="Heading1"/>
        <w:rPr>
          <w:lang w:val="it-IT"/>
        </w:rPr>
      </w:pPr>
      <w:r w:rsidRPr="004F30FC">
        <w:rPr>
          <w:lang w:val="it-IT"/>
        </w:rPr>
        <w:t>2. Definizioni</w:t>
      </w:r>
    </w:p>
    <w:p w14:paraId="077BA060" w14:textId="77777777" w:rsidR="00B822D2" w:rsidRPr="004F30FC" w:rsidRDefault="00000000">
      <w:pPr>
        <w:rPr>
          <w:lang w:val="it-IT"/>
        </w:rPr>
      </w:pPr>
      <w:r w:rsidRPr="004F30FC">
        <w:rPr>
          <w:lang w:val="it-IT"/>
        </w:rPr>
        <w:t>Calottino: il fondo comune interno della Categoria Avionici, alimentato dalle quote dei componenti, dai ricavi della vendita di patch/toppe e da eventuali contributi volontari.</w:t>
      </w:r>
    </w:p>
    <w:p w14:paraId="2CC43FA5" w14:textId="77777777" w:rsidR="00B822D2" w:rsidRPr="004F30FC" w:rsidRDefault="00000000">
      <w:pPr>
        <w:rPr>
          <w:lang w:val="it-IT"/>
        </w:rPr>
      </w:pPr>
      <w:r w:rsidRPr="004F30FC">
        <w:rPr>
          <w:lang w:val="it-IT"/>
        </w:rPr>
        <w:t>Componenti o soci: il personale appartenente alla Categoria Avionici che aderisce al Calottino mediante versamento della quota iniziale prevista.</w:t>
      </w:r>
    </w:p>
    <w:p w14:paraId="7FCA5C54" w14:textId="77777777" w:rsidR="00B822D2" w:rsidRPr="004F30FC" w:rsidRDefault="00000000">
      <w:pPr>
        <w:rPr>
          <w:lang w:val="it-IT"/>
        </w:rPr>
      </w:pPr>
      <w:r w:rsidRPr="004F30FC">
        <w:rPr>
          <w:lang w:val="it-IT"/>
        </w:rPr>
        <w:t>Soci gestori: uno o più componenti incaricati della gestione del fondo, della contabilità, degli acquisti, delle vendite e dell’aggiornamento del rendiconto.</w:t>
      </w:r>
    </w:p>
    <w:p w14:paraId="1144F5FC" w14:textId="77777777" w:rsidR="00B822D2" w:rsidRPr="004F30FC" w:rsidRDefault="00000000">
      <w:pPr>
        <w:rPr>
          <w:lang w:val="it-IT"/>
        </w:rPr>
      </w:pPr>
      <w:r w:rsidRPr="004F30FC">
        <w:rPr>
          <w:lang w:val="it-IT"/>
        </w:rPr>
        <w:t>Referente del Calottino: il componente individuato come responsabile principale della gestione organizzativa, salvo diversa decisione dei soci.</w:t>
      </w:r>
    </w:p>
    <w:p w14:paraId="1D9D7494" w14:textId="77777777" w:rsidR="00B822D2" w:rsidRPr="004F30FC" w:rsidRDefault="00000000">
      <w:pPr>
        <w:rPr>
          <w:lang w:val="it-IT"/>
        </w:rPr>
      </w:pPr>
      <w:r w:rsidRPr="004F30FC">
        <w:rPr>
          <w:lang w:val="it-IT"/>
        </w:rPr>
        <w:t>Fondo cassa: la disponibilità economica del Calottino, derivante da quote, ricavi da vendite, contributi volontari ed eventuali eccedenze.</w:t>
      </w:r>
    </w:p>
    <w:p w14:paraId="3C8E15CD" w14:textId="77777777" w:rsidR="00B822D2" w:rsidRPr="004F30FC" w:rsidRDefault="00000000">
      <w:pPr>
        <w:rPr>
          <w:lang w:val="it-IT"/>
        </w:rPr>
      </w:pPr>
      <w:r w:rsidRPr="004F30FC">
        <w:rPr>
          <w:lang w:val="it-IT"/>
        </w:rPr>
        <w:t>Spese ordinarie: le spese già previste dal presente regolamento, sostenibili dai soci gestori se coerenti con le finalità del Calottino e compatibili con la disponibilità del fondo.</w:t>
      </w:r>
    </w:p>
    <w:p w14:paraId="31E7309E" w14:textId="77777777" w:rsidR="00B822D2" w:rsidRPr="004F30FC" w:rsidRDefault="00000000">
      <w:pPr>
        <w:rPr>
          <w:lang w:val="it-IT"/>
        </w:rPr>
      </w:pPr>
      <w:r w:rsidRPr="004F30FC">
        <w:rPr>
          <w:lang w:val="it-IT"/>
        </w:rPr>
        <w:t>Spese straordinarie: le spese non previste dal regolamento, di importo rilevante o idonee a creare impegni economici futuri.</w:t>
      </w:r>
    </w:p>
    <w:p w14:paraId="0D40DA65" w14:textId="77777777" w:rsidR="00B822D2" w:rsidRPr="004F30FC" w:rsidRDefault="00000000">
      <w:pPr>
        <w:pStyle w:val="Heading1"/>
        <w:rPr>
          <w:lang w:val="it-IT"/>
        </w:rPr>
      </w:pPr>
      <w:r w:rsidRPr="004F30FC">
        <w:rPr>
          <w:lang w:val="it-IT"/>
        </w:rPr>
        <w:t>3. Componenti e adesione</w:t>
      </w:r>
    </w:p>
    <w:p w14:paraId="0C0702A0" w14:textId="77777777" w:rsidR="00B822D2" w:rsidRPr="004F30FC" w:rsidRDefault="00000000">
      <w:pPr>
        <w:rPr>
          <w:lang w:val="it-IT"/>
        </w:rPr>
      </w:pPr>
      <w:r w:rsidRPr="004F30FC">
        <w:rPr>
          <w:lang w:val="it-IT"/>
        </w:rPr>
        <w:t>Possono aderire al Calottino i componenti della Categoria Avionici.</w:t>
      </w:r>
    </w:p>
    <w:p w14:paraId="03FC74DE" w14:textId="77777777" w:rsidR="00B822D2" w:rsidRPr="004F30FC" w:rsidRDefault="00000000">
      <w:pPr>
        <w:rPr>
          <w:lang w:val="it-IT"/>
        </w:rPr>
      </w:pPr>
      <w:r w:rsidRPr="004F30FC">
        <w:rPr>
          <w:lang w:val="it-IT"/>
        </w:rPr>
        <w:t>L’adesione avviene mediante il versamento della quota iniziale stabilita dal presente regolamento.</w:t>
      </w:r>
    </w:p>
    <w:p w14:paraId="071C19BB" w14:textId="77777777" w:rsidR="00B822D2" w:rsidRPr="004F30FC" w:rsidRDefault="00000000">
      <w:pPr>
        <w:rPr>
          <w:lang w:val="it-IT"/>
        </w:rPr>
      </w:pPr>
      <w:r w:rsidRPr="004F30FC">
        <w:rPr>
          <w:lang w:val="it-IT"/>
        </w:rPr>
        <w:t>L’adesione comporta l’accettazione del presente regolamento, delle modalità di gestione del fondo, delle regole di rendicontazione e dei criteri di destinazione delle somme raccolte.</w:t>
      </w:r>
    </w:p>
    <w:p w14:paraId="5C13CD6F" w14:textId="77777777" w:rsidR="00B822D2" w:rsidRPr="004F30FC" w:rsidRDefault="00000000">
      <w:pPr>
        <w:rPr>
          <w:lang w:val="it-IT"/>
        </w:rPr>
      </w:pPr>
      <w:r w:rsidRPr="004F30FC">
        <w:rPr>
          <w:lang w:val="it-IT"/>
        </w:rPr>
        <w:t>I componenti aderenti hanno diritto di consultare la contabilità, proporre modifiche, chiedere chiarimenti ai soci gestori e partecipare alle decisioni sulle spese straordinarie.</w:t>
      </w:r>
    </w:p>
    <w:p w14:paraId="7EBD057E" w14:textId="77777777" w:rsidR="00B822D2" w:rsidRPr="004F30FC" w:rsidRDefault="00000000">
      <w:pPr>
        <w:pStyle w:val="Heading1"/>
        <w:rPr>
          <w:lang w:val="it-IT"/>
        </w:rPr>
      </w:pPr>
      <w:r w:rsidRPr="004F30FC">
        <w:rPr>
          <w:lang w:val="it-IT"/>
        </w:rPr>
        <w:t>4. Quote e dotazione iniziale</w:t>
      </w:r>
    </w:p>
    <w:p w14:paraId="3488C1BD" w14:textId="77777777" w:rsidR="00B822D2" w:rsidRPr="004F30FC" w:rsidRDefault="00000000">
      <w:pPr>
        <w:rPr>
          <w:lang w:val="it-IT"/>
        </w:rPr>
      </w:pPr>
      <w:r w:rsidRPr="004F30FC">
        <w:rPr>
          <w:lang w:val="it-IT"/>
        </w:rPr>
        <w:t>La quota iniziale è stabilita in 25,00 euro una tantum per ciascun componente aderente.</w:t>
      </w:r>
    </w:p>
    <w:p w14:paraId="7D7D3903" w14:textId="77777777" w:rsidR="00B822D2" w:rsidRPr="004F30FC" w:rsidRDefault="00000000">
      <w:pPr>
        <w:rPr>
          <w:lang w:val="it-IT"/>
        </w:rPr>
      </w:pPr>
      <w:r w:rsidRPr="004F30FC">
        <w:rPr>
          <w:lang w:val="it-IT"/>
        </w:rPr>
        <w:t>La quota iniziale serve a costituire il fondo cassa iniziale e a finanziare il primo acquisto di patch/toppe di categoria.</w:t>
      </w:r>
    </w:p>
    <w:p w14:paraId="480121A0" w14:textId="77777777" w:rsidR="00B822D2" w:rsidRPr="004F30FC" w:rsidRDefault="00000000">
      <w:pPr>
        <w:rPr>
          <w:lang w:val="it-IT"/>
        </w:rPr>
      </w:pPr>
      <w:r w:rsidRPr="004F30FC">
        <w:rPr>
          <w:lang w:val="it-IT"/>
        </w:rPr>
        <w:lastRenderedPageBreak/>
        <w:t>All’atto dell’adesione, ogni componente ha diritto a ricevere n. 2 patch/toppe di categoria, salvo indisponibilità momentanea del materiale.</w:t>
      </w:r>
    </w:p>
    <w:p w14:paraId="6E73C26D" w14:textId="77777777" w:rsidR="00B822D2" w:rsidRPr="004F30FC" w:rsidRDefault="00000000">
      <w:pPr>
        <w:rPr>
          <w:lang w:val="it-IT"/>
        </w:rPr>
      </w:pPr>
      <w:r w:rsidRPr="004F30FC">
        <w:rPr>
          <w:lang w:val="it-IT"/>
        </w:rPr>
        <w:t>Le patch/toppe consegnate come dotazione iniziale sono comprese nella quota di iscrizione.</w:t>
      </w:r>
    </w:p>
    <w:p w14:paraId="69F6BE7D" w14:textId="77777777" w:rsidR="00B822D2" w:rsidRPr="004F30FC" w:rsidRDefault="00000000">
      <w:pPr>
        <w:rPr>
          <w:lang w:val="it-IT"/>
        </w:rPr>
      </w:pPr>
      <w:r w:rsidRPr="004F30FC">
        <w:rPr>
          <w:lang w:val="it-IT"/>
        </w:rPr>
        <w:t>Eventuali quote straordinarie potranno essere deliberate solo previa comunicazione ai componenti e approvazione secondo le modalità previste dal presente regolamento.</w:t>
      </w:r>
    </w:p>
    <w:p w14:paraId="39F6BB05" w14:textId="77777777" w:rsidR="00B822D2" w:rsidRPr="004F30FC" w:rsidRDefault="00000000">
      <w:pPr>
        <w:pStyle w:val="Heading1"/>
        <w:rPr>
          <w:lang w:val="it-IT"/>
        </w:rPr>
      </w:pPr>
      <w:r w:rsidRPr="004F30FC">
        <w:rPr>
          <w:lang w:val="it-IT"/>
        </w:rPr>
        <w:t>5. Alimentazione del fondo</w:t>
      </w:r>
    </w:p>
    <w:p w14:paraId="49718116" w14:textId="77777777" w:rsidR="00B822D2" w:rsidRPr="004F30FC" w:rsidRDefault="00000000">
      <w:pPr>
        <w:rPr>
          <w:lang w:val="it-IT"/>
        </w:rPr>
      </w:pPr>
      <w:r w:rsidRPr="004F30FC">
        <w:rPr>
          <w:lang w:val="it-IT"/>
        </w:rPr>
        <w:t>Il fondo del Calottino è alimentato da: quota iniziale dei componenti; eventuali quote straordinarie deliberate; ricavi derivanti dalla vendita di patch/toppe; ricavi derivanti dalla vendita di eventuali gadget di categoria; contributi volontari; eventuali rimborsi o eccedenze non utilizzate.</w:t>
      </w:r>
    </w:p>
    <w:p w14:paraId="227213C4" w14:textId="77777777" w:rsidR="00B822D2" w:rsidRPr="004F30FC" w:rsidRDefault="00000000">
      <w:pPr>
        <w:rPr>
          <w:lang w:val="it-IT"/>
        </w:rPr>
      </w:pPr>
      <w:r w:rsidRPr="004F30FC">
        <w:rPr>
          <w:lang w:val="it-IT"/>
        </w:rPr>
        <w:t>Il prezzo indicativo di acquisto delle patch/toppe è stabilito in 4,00 euro cadauna.</w:t>
      </w:r>
    </w:p>
    <w:p w14:paraId="0D6D19D4" w14:textId="77777777" w:rsidR="00B822D2" w:rsidRPr="004F30FC" w:rsidRDefault="00000000">
      <w:pPr>
        <w:rPr>
          <w:lang w:val="it-IT"/>
        </w:rPr>
      </w:pPr>
      <w:r w:rsidRPr="004F30FC">
        <w:rPr>
          <w:lang w:val="it-IT"/>
        </w:rPr>
        <w:t>Il prezzo indicativo di vendita delle patch/toppe è stabilito in 10,00 euro cadauna.</w:t>
      </w:r>
    </w:p>
    <w:p w14:paraId="2D848267" w14:textId="77777777" w:rsidR="00B822D2" w:rsidRPr="004F30FC" w:rsidRDefault="00000000">
      <w:pPr>
        <w:rPr>
          <w:lang w:val="it-IT"/>
        </w:rPr>
      </w:pPr>
      <w:r w:rsidRPr="004F30FC">
        <w:rPr>
          <w:lang w:val="it-IT"/>
        </w:rPr>
        <w:t>Il margine derivante dalla vendita è destinato interamente al fondo comune del Calottino.</w:t>
      </w:r>
    </w:p>
    <w:p w14:paraId="4F8B7F96" w14:textId="77777777" w:rsidR="00B822D2" w:rsidRPr="004F30FC" w:rsidRDefault="00000000">
      <w:pPr>
        <w:rPr>
          <w:lang w:val="it-IT"/>
        </w:rPr>
      </w:pPr>
      <w:r w:rsidRPr="004F30FC">
        <w:rPr>
          <w:lang w:val="it-IT"/>
        </w:rPr>
        <w:t>Il prezzo di acquisto e di vendita può essere aggiornato dai soci gestori in base ai costi effettivi di produzione, spedizione, disponibilità del fondo, andamento del magazzino e decisioni del gruppo.</w:t>
      </w:r>
    </w:p>
    <w:p w14:paraId="35AA72FC" w14:textId="77777777" w:rsidR="00B822D2" w:rsidRPr="004F30FC" w:rsidRDefault="00000000">
      <w:pPr>
        <w:pStyle w:val="Heading1"/>
        <w:rPr>
          <w:lang w:val="it-IT"/>
        </w:rPr>
      </w:pPr>
      <w:r w:rsidRPr="004F30FC">
        <w:rPr>
          <w:lang w:val="it-IT"/>
        </w:rPr>
        <w:t>6. Produzione, acquisto e vendita patch/toppe</w:t>
      </w:r>
    </w:p>
    <w:p w14:paraId="670A110D" w14:textId="77777777" w:rsidR="00B822D2" w:rsidRPr="004F30FC" w:rsidRDefault="00000000">
      <w:pPr>
        <w:rPr>
          <w:lang w:val="it-IT"/>
        </w:rPr>
      </w:pPr>
      <w:r w:rsidRPr="004F30FC">
        <w:rPr>
          <w:lang w:val="it-IT"/>
        </w:rPr>
        <w:t>La produzione, l’acquisto e la vendita delle patch/toppe costituiscono una delle finalità principali del Calottino.</w:t>
      </w:r>
    </w:p>
    <w:p w14:paraId="083D01F5" w14:textId="77777777" w:rsidR="00B822D2" w:rsidRPr="004F30FC" w:rsidRDefault="00000000">
      <w:pPr>
        <w:rPr>
          <w:lang w:val="it-IT"/>
        </w:rPr>
      </w:pPr>
      <w:r w:rsidRPr="004F30FC">
        <w:rPr>
          <w:lang w:val="it-IT"/>
        </w:rPr>
        <w:t>I soci gestori curano la ricerca dei fornitori, il confronto dei prezzi, l’ordine del materiale, il pagamento del fornitore, la verifica della merce ricevuta, l’aggiornamento del magazzino, la consegna delle dotazioni iniziali e la vendita delle patch/toppe disponibili.</w:t>
      </w:r>
    </w:p>
    <w:p w14:paraId="2780CC80" w14:textId="77777777" w:rsidR="00B822D2" w:rsidRPr="004F30FC" w:rsidRDefault="00000000">
      <w:pPr>
        <w:rPr>
          <w:lang w:val="it-IT"/>
        </w:rPr>
      </w:pPr>
      <w:r w:rsidRPr="004F30FC">
        <w:rPr>
          <w:lang w:val="it-IT"/>
        </w:rPr>
        <w:t>La vendita delle patch/toppe è ammessa secondo il prezzo stabilito dal presente regolamento o dal listino aggiornato. Ogni vendita deve essere registrata nel file di contabilità indicando data, acquirente, quantità, prezzo unitario, totale incassato, metodo di pagamento, stato consegna ed eventuali note.</w:t>
      </w:r>
    </w:p>
    <w:p w14:paraId="133222B2" w14:textId="77777777" w:rsidR="00B822D2" w:rsidRPr="004F30FC" w:rsidRDefault="00000000">
      <w:pPr>
        <w:rPr>
          <w:lang w:val="it-IT"/>
        </w:rPr>
      </w:pPr>
      <w:r w:rsidRPr="004F30FC">
        <w:rPr>
          <w:lang w:val="it-IT"/>
        </w:rPr>
        <w:t>I ricavi della vendita non costituiscono utile personale dei soci gestori o dei componenti, ma confluiscono integralmente nel fondo comune.</w:t>
      </w:r>
    </w:p>
    <w:p w14:paraId="0569B220" w14:textId="77777777" w:rsidR="00B822D2" w:rsidRPr="004F30FC" w:rsidRDefault="00000000">
      <w:pPr>
        <w:rPr>
          <w:lang w:val="it-IT"/>
        </w:rPr>
      </w:pPr>
      <w:r w:rsidRPr="004F30FC">
        <w:rPr>
          <w:lang w:val="it-IT"/>
        </w:rPr>
        <w:t>La produzione, l’utilizzo e la vendita di patch/toppe recanti denominazioni, stemmi, emblemi, segni distintivi, riferimenti a Reparti, Forze Armate, velivoli o simboli istituzionali devono avvenire nel rispetto delle disposizioni applicabili e previa autorizzazione o benestare degli organi competenti, ove necessario.</w:t>
      </w:r>
    </w:p>
    <w:p w14:paraId="42E33697" w14:textId="77777777" w:rsidR="00B822D2" w:rsidRPr="004F30FC" w:rsidRDefault="00000000">
      <w:pPr>
        <w:rPr>
          <w:lang w:val="it-IT"/>
        </w:rPr>
      </w:pPr>
      <w:r w:rsidRPr="004F30FC">
        <w:rPr>
          <w:lang w:val="it-IT"/>
        </w:rPr>
        <w:t>Eventuali vendite verso soggetti esterni alla categoria, al reparto o al contesto autorizzato devono essere valutate preventivamente dai soci gestori e annotate con particolare attenzione nel registro vendite.</w:t>
      </w:r>
    </w:p>
    <w:p w14:paraId="21B204D7" w14:textId="77777777" w:rsidR="00B822D2" w:rsidRDefault="00000000">
      <w:pPr>
        <w:pStyle w:val="Heading2"/>
      </w:pPr>
      <w:r>
        <w:t xml:space="preserve">6.1 </w:t>
      </w:r>
      <w:proofErr w:type="spellStart"/>
      <w:r>
        <w:t>Listino</w:t>
      </w:r>
      <w:proofErr w:type="spellEnd"/>
      <w:r>
        <w:t xml:space="preserve"> </w:t>
      </w:r>
      <w:proofErr w:type="spellStart"/>
      <w:r>
        <w:t>indicativo</w:t>
      </w:r>
      <w:proofErr w:type="spellEnd"/>
    </w:p>
    <w:tbl>
      <w:tblPr>
        <w:tblStyle w:val="TableGrid"/>
        <w:tblW w:w="0" w:type="auto"/>
        <w:jc w:val="center"/>
        <w:tblLook w:val="04A0" w:firstRow="1" w:lastRow="0" w:firstColumn="1" w:lastColumn="0" w:noHBand="0" w:noVBand="1"/>
      </w:tblPr>
      <w:tblGrid>
        <w:gridCol w:w="2494"/>
        <w:gridCol w:w="1701"/>
        <w:gridCol w:w="1984"/>
        <w:gridCol w:w="3231"/>
      </w:tblGrid>
      <w:tr w:rsidR="00B822D2" w14:paraId="62804796" w14:textId="77777777">
        <w:trPr>
          <w:cantSplit/>
          <w:tblHeader/>
          <w:jc w:val="center"/>
        </w:trPr>
        <w:tc>
          <w:tcPr>
            <w:tcW w:w="2494" w:type="dxa"/>
            <w:shd w:val="clear" w:color="auto" w:fill="1F4E79"/>
            <w:vAlign w:val="center"/>
          </w:tcPr>
          <w:p w14:paraId="4570789B" w14:textId="77777777" w:rsidR="00B822D2" w:rsidRDefault="00000000">
            <w:pPr>
              <w:spacing w:after="40"/>
            </w:pPr>
            <w:r>
              <w:rPr>
                <w:b/>
                <w:color w:val="FFFFFF"/>
                <w:sz w:val="18"/>
              </w:rPr>
              <w:t>Voce</w:t>
            </w:r>
          </w:p>
        </w:tc>
        <w:tc>
          <w:tcPr>
            <w:tcW w:w="1701" w:type="dxa"/>
            <w:shd w:val="clear" w:color="auto" w:fill="1F4E79"/>
            <w:vAlign w:val="center"/>
          </w:tcPr>
          <w:p w14:paraId="06CFBD9C" w14:textId="77777777" w:rsidR="00B822D2" w:rsidRDefault="00000000">
            <w:pPr>
              <w:spacing w:after="40"/>
            </w:pPr>
            <w:r>
              <w:rPr>
                <w:b/>
                <w:color w:val="FFFFFF"/>
                <w:sz w:val="18"/>
              </w:rPr>
              <w:t>Importo</w:t>
            </w:r>
          </w:p>
        </w:tc>
        <w:tc>
          <w:tcPr>
            <w:tcW w:w="1984" w:type="dxa"/>
            <w:shd w:val="clear" w:color="auto" w:fill="1F4E79"/>
            <w:vAlign w:val="center"/>
          </w:tcPr>
          <w:p w14:paraId="6AA9C157" w14:textId="77777777" w:rsidR="00B822D2" w:rsidRDefault="00000000">
            <w:pPr>
              <w:spacing w:after="40"/>
            </w:pPr>
            <w:r>
              <w:rPr>
                <w:b/>
                <w:color w:val="FFFFFF"/>
                <w:sz w:val="18"/>
              </w:rPr>
              <w:t>Destinazione</w:t>
            </w:r>
          </w:p>
        </w:tc>
        <w:tc>
          <w:tcPr>
            <w:tcW w:w="3231" w:type="dxa"/>
            <w:shd w:val="clear" w:color="auto" w:fill="1F4E79"/>
            <w:vAlign w:val="center"/>
          </w:tcPr>
          <w:p w14:paraId="0D6B253D" w14:textId="77777777" w:rsidR="00B822D2" w:rsidRDefault="00000000">
            <w:pPr>
              <w:spacing w:after="40"/>
            </w:pPr>
            <w:r>
              <w:rPr>
                <w:b/>
                <w:color w:val="FFFFFF"/>
                <w:sz w:val="18"/>
              </w:rPr>
              <w:t>Note</w:t>
            </w:r>
          </w:p>
        </w:tc>
      </w:tr>
      <w:tr w:rsidR="00B822D2" w:rsidRPr="004F30FC" w14:paraId="7DEFA91B" w14:textId="77777777">
        <w:trPr>
          <w:cantSplit/>
          <w:jc w:val="center"/>
        </w:trPr>
        <w:tc>
          <w:tcPr>
            <w:tcW w:w="2494" w:type="dxa"/>
            <w:vAlign w:val="center"/>
          </w:tcPr>
          <w:p w14:paraId="6E4728B2" w14:textId="77777777" w:rsidR="00B822D2" w:rsidRDefault="00000000">
            <w:pPr>
              <w:spacing w:after="40"/>
            </w:pPr>
            <w:r>
              <w:rPr>
                <w:sz w:val="18"/>
              </w:rPr>
              <w:t>Costo indicativo acquisto patch</w:t>
            </w:r>
          </w:p>
        </w:tc>
        <w:tc>
          <w:tcPr>
            <w:tcW w:w="1701" w:type="dxa"/>
            <w:vAlign w:val="center"/>
          </w:tcPr>
          <w:p w14:paraId="3AF12163" w14:textId="77777777" w:rsidR="00B822D2" w:rsidRDefault="00000000">
            <w:pPr>
              <w:spacing w:after="40"/>
            </w:pPr>
            <w:r>
              <w:rPr>
                <w:sz w:val="18"/>
              </w:rPr>
              <w:t>4,00 euro</w:t>
            </w:r>
          </w:p>
        </w:tc>
        <w:tc>
          <w:tcPr>
            <w:tcW w:w="1984" w:type="dxa"/>
            <w:vAlign w:val="center"/>
          </w:tcPr>
          <w:p w14:paraId="4F9A9C05" w14:textId="77777777" w:rsidR="00B822D2" w:rsidRDefault="00000000">
            <w:pPr>
              <w:spacing w:after="40"/>
            </w:pPr>
            <w:r>
              <w:rPr>
                <w:sz w:val="18"/>
              </w:rPr>
              <w:t>Uscita fondo</w:t>
            </w:r>
          </w:p>
        </w:tc>
        <w:tc>
          <w:tcPr>
            <w:tcW w:w="3231" w:type="dxa"/>
            <w:vAlign w:val="center"/>
          </w:tcPr>
          <w:p w14:paraId="79604979" w14:textId="77777777" w:rsidR="00B822D2" w:rsidRPr="004F30FC" w:rsidRDefault="00000000">
            <w:pPr>
              <w:spacing w:after="40"/>
              <w:rPr>
                <w:lang w:val="it-IT"/>
              </w:rPr>
            </w:pPr>
            <w:r w:rsidRPr="004F30FC">
              <w:rPr>
                <w:sz w:val="18"/>
                <w:lang w:val="it-IT"/>
              </w:rPr>
              <w:t>Da aggiornare con costo effettivo e spedizione</w:t>
            </w:r>
          </w:p>
        </w:tc>
      </w:tr>
      <w:tr w:rsidR="00B822D2" w14:paraId="4C702EFE" w14:textId="77777777">
        <w:trPr>
          <w:cantSplit/>
          <w:jc w:val="center"/>
        </w:trPr>
        <w:tc>
          <w:tcPr>
            <w:tcW w:w="2494" w:type="dxa"/>
            <w:vAlign w:val="center"/>
          </w:tcPr>
          <w:p w14:paraId="6E375E47" w14:textId="77777777" w:rsidR="00B822D2" w:rsidRDefault="00000000">
            <w:pPr>
              <w:spacing w:after="40"/>
            </w:pPr>
            <w:r>
              <w:rPr>
                <w:sz w:val="18"/>
              </w:rPr>
              <w:t xml:space="preserve">Prezzo </w:t>
            </w:r>
            <w:proofErr w:type="spellStart"/>
            <w:r>
              <w:rPr>
                <w:sz w:val="18"/>
              </w:rPr>
              <w:t>indicativo</w:t>
            </w:r>
            <w:proofErr w:type="spellEnd"/>
            <w:r>
              <w:rPr>
                <w:sz w:val="18"/>
              </w:rPr>
              <w:t xml:space="preserve"> </w:t>
            </w:r>
            <w:proofErr w:type="spellStart"/>
            <w:r>
              <w:rPr>
                <w:sz w:val="18"/>
              </w:rPr>
              <w:t>vendita</w:t>
            </w:r>
            <w:proofErr w:type="spellEnd"/>
            <w:r>
              <w:rPr>
                <w:sz w:val="18"/>
              </w:rPr>
              <w:t xml:space="preserve"> patch</w:t>
            </w:r>
          </w:p>
        </w:tc>
        <w:tc>
          <w:tcPr>
            <w:tcW w:w="1701" w:type="dxa"/>
            <w:vAlign w:val="center"/>
          </w:tcPr>
          <w:p w14:paraId="5D28B22B" w14:textId="77777777" w:rsidR="00B822D2" w:rsidRDefault="00000000">
            <w:pPr>
              <w:spacing w:after="40"/>
            </w:pPr>
            <w:r>
              <w:rPr>
                <w:sz w:val="18"/>
              </w:rPr>
              <w:t>10,00 euro</w:t>
            </w:r>
          </w:p>
        </w:tc>
        <w:tc>
          <w:tcPr>
            <w:tcW w:w="1984" w:type="dxa"/>
            <w:vAlign w:val="center"/>
          </w:tcPr>
          <w:p w14:paraId="7D47F681" w14:textId="77777777" w:rsidR="00B822D2" w:rsidRDefault="00000000">
            <w:pPr>
              <w:spacing w:after="40"/>
            </w:pPr>
            <w:r>
              <w:rPr>
                <w:sz w:val="18"/>
              </w:rPr>
              <w:t>Entrata fondo</w:t>
            </w:r>
          </w:p>
        </w:tc>
        <w:tc>
          <w:tcPr>
            <w:tcW w:w="3231" w:type="dxa"/>
            <w:vAlign w:val="center"/>
          </w:tcPr>
          <w:p w14:paraId="4CC8BFBA" w14:textId="77777777" w:rsidR="00B822D2" w:rsidRDefault="00000000">
            <w:pPr>
              <w:spacing w:after="40"/>
            </w:pPr>
            <w:r>
              <w:rPr>
                <w:sz w:val="18"/>
              </w:rPr>
              <w:t>Prezzo modificabile previa comunicazione</w:t>
            </w:r>
          </w:p>
        </w:tc>
      </w:tr>
      <w:tr w:rsidR="00B822D2" w14:paraId="11722F16" w14:textId="77777777">
        <w:trPr>
          <w:cantSplit/>
          <w:jc w:val="center"/>
        </w:trPr>
        <w:tc>
          <w:tcPr>
            <w:tcW w:w="2494" w:type="dxa"/>
            <w:vAlign w:val="center"/>
          </w:tcPr>
          <w:p w14:paraId="06C799BF" w14:textId="77777777" w:rsidR="00B822D2" w:rsidRDefault="00000000">
            <w:pPr>
              <w:spacing w:after="40"/>
            </w:pPr>
            <w:r>
              <w:rPr>
                <w:sz w:val="18"/>
              </w:rPr>
              <w:t>Margine teorico unitario</w:t>
            </w:r>
          </w:p>
        </w:tc>
        <w:tc>
          <w:tcPr>
            <w:tcW w:w="1701" w:type="dxa"/>
            <w:vAlign w:val="center"/>
          </w:tcPr>
          <w:p w14:paraId="3261F533" w14:textId="77777777" w:rsidR="00B822D2" w:rsidRDefault="00000000">
            <w:pPr>
              <w:spacing w:after="40"/>
            </w:pPr>
            <w:r>
              <w:rPr>
                <w:sz w:val="18"/>
              </w:rPr>
              <w:t>6,00 euro</w:t>
            </w:r>
          </w:p>
        </w:tc>
        <w:tc>
          <w:tcPr>
            <w:tcW w:w="1984" w:type="dxa"/>
            <w:vAlign w:val="center"/>
          </w:tcPr>
          <w:p w14:paraId="730883EF" w14:textId="77777777" w:rsidR="00B822D2" w:rsidRDefault="00000000">
            <w:pPr>
              <w:spacing w:after="40"/>
            </w:pPr>
            <w:r>
              <w:rPr>
                <w:sz w:val="18"/>
              </w:rPr>
              <w:t>Fondo comune</w:t>
            </w:r>
          </w:p>
        </w:tc>
        <w:tc>
          <w:tcPr>
            <w:tcW w:w="3231" w:type="dxa"/>
            <w:vAlign w:val="center"/>
          </w:tcPr>
          <w:p w14:paraId="28BA62EF" w14:textId="77777777" w:rsidR="00B822D2" w:rsidRDefault="00000000">
            <w:pPr>
              <w:spacing w:after="40"/>
            </w:pPr>
            <w:r>
              <w:rPr>
                <w:sz w:val="18"/>
              </w:rPr>
              <w:t>Non distribuibile ai componenti</w:t>
            </w:r>
          </w:p>
        </w:tc>
      </w:tr>
    </w:tbl>
    <w:p w14:paraId="648524AC" w14:textId="77777777" w:rsidR="00B822D2" w:rsidRPr="004F30FC" w:rsidRDefault="00000000">
      <w:pPr>
        <w:pStyle w:val="Heading1"/>
        <w:rPr>
          <w:lang w:val="it-IT"/>
        </w:rPr>
      </w:pPr>
      <w:r w:rsidRPr="004F30FC">
        <w:rPr>
          <w:lang w:val="it-IT"/>
        </w:rPr>
        <w:lastRenderedPageBreak/>
        <w:t>7. Clausole di tutela dei soci gestori</w:t>
      </w:r>
    </w:p>
    <w:p w14:paraId="62DCD7D6" w14:textId="77777777" w:rsidR="00B822D2" w:rsidRPr="004F30FC" w:rsidRDefault="00000000">
      <w:pPr>
        <w:rPr>
          <w:lang w:val="it-IT"/>
        </w:rPr>
      </w:pPr>
      <w:r w:rsidRPr="004F30FC">
        <w:rPr>
          <w:lang w:val="it-IT"/>
        </w:rPr>
        <w:t>I soci gestori operano esclusivamente quali incaricati del Calottino e non a titolo personale.</w:t>
      </w:r>
    </w:p>
    <w:p w14:paraId="4D512886" w14:textId="77777777" w:rsidR="00B822D2" w:rsidRPr="004F30FC" w:rsidRDefault="00000000">
      <w:pPr>
        <w:rPr>
          <w:lang w:val="it-IT"/>
        </w:rPr>
      </w:pPr>
      <w:r w:rsidRPr="004F30FC">
        <w:rPr>
          <w:lang w:val="it-IT"/>
        </w:rPr>
        <w:t>I soci gestori non percepiscono compensi, utili, provvigioni o vantaggi economici personali per la gestione del fondo, per l’acquisto del materiale o per la vendita delle patch/toppe.</w:t>
      </w:r>
    </w:p>
    <w:p w14:paraId="3D8C7937" w14:textId="77777777" w:rsidR="00B822D2" w:rsidRPr="004F30FC" w:rsidRDefault="00000000">
      <w:pPr>
        <w:rPr>
          <w:lang w:val="it-IT"/>
        </w:rPr>
      </w:pPr>
      <w:r w:rsidRPr="004F30FC">
        <w:rPr>
          <w:lang w:val="it-IT"/>
        </w:rPr>
        <w:t>Ogni somma incassata a titolo di quota, vendita, contributo o rimborso deve essere registrata nel rendiconto del fondo comune e destinata esclusivamente alle finalità approvate dai componenti.</w:t>
      </w:r>
    </w:p>
    <w:p w14:paraId="51131955" w14:textId="77777777" w:rsidR="00B822D2" w:rsidRPr="004F30FC" w:rsidRDefault="00000000">
      <w:pPr>
        <w:rPr>
          <w:lang w:val="it-IT"/>
        </w:rPr>
      </w:pPr>
      <w:r w:rsidRPr="004F30FC">
        <w:rPr>
          <w:lang w:val="it-IT"/>
        </w:rPr>
        <w:t>I soci gestori non possono assumere obbligazioni, effettuare ordini o sostenere spese superiori alla disponibilità del fondo, salvo preventiva approvazione dei componenti.</w:t>
      </w:r>
    </w:p>
    <w:p w14:paraId="64BFB05D" w14:textId="77777777" w:rsidR="00B822D2" w:rsidRPr="004F30FC" w:rsidRDefault="00000000">
      <w:pPr>
        <w:rPr>
          <w:lang w:val="it-IT"/>
        </w:rPr>
      </w:pPr>
      <w:r w:rsidRPr="004F30FC">
        <w:rPr>
          <w:lang w:val="it-IT"/>
        </w:rPr>
        <w:t>Eventuali anticipi personali possono essere effettuati solo se necessari, preventivamente comunicati e successivamente rimborsati esclusivamente se documentati.</w:t>
      </w:r>
    </w:p>
    <w:p w14:paraId="28DDBB80" w14:textId="77777777" w:rsidR="00B822D2" w:rsidRPr="004F30FC" w:rsidRDefault="00000000">
      <w:pPr>
        <w:rPr>
          <w:lang w:val="it-IT"/>
        </w:rPr>
      </w:pPr>
      <w:r w:rsidRPr="004F30FC">
        <w:rPr>
          <w:lang w:val="it-IT"/>
        </w:rPr>
        <w:t>Le spese, gli acquisti e i rimborsi devono essere supportati, ove possibile, da ricevute, fatture, screenshot, estratti pagamento o altra documentazione idonea.</w:t>
      </w:r>
    </w:p>
    <w:p w14:paraId="5D6EDD90" w14:textId="77777777" w:rsidR="00B822D2" w:rsidRPr="004F30FC" w:rsidRDefault="00000000">
      <w:pPr>
        <w:rPr>
          <w:lang w:val="it-IT"/>
        </w:rPr>
      </w:pPr>
      <w:r w:rsidRPr="004F30FC">
        <w:rPr>
          <w:lang w:val="it-IT"/>
        </w:rPr>
        <w:t>La firma del presente regolamento da parte dei componenti ha valore di presa d’atto e approvazione delle modalità di gestione del fondo, della destinazione delle somme raccolte e dell’incarico conferito ai soci gestori.</w:t>
      </w:r>
    </w:p>
    <w:p w14:paraId="0136C2C5" w14:textId="77777777" w:rsidR="00B822D2" w:rsidRPr="004F30FC" w:rsidRDefault="00000000">
      <w:pPr>
        <w:rPr>
          <w:lang w:val="it-IT"/>
        </w:rPr>
      </w:pPr>
      <w:r w:rsidRPr="004F30FC">
        <w:rPr>
          <w:lang w:val="it-IT"/>
        </w:rPr>
        <w:t>Resta fermo che i soci gestori devono operare con diligenza, trasparenza, prudenza e nel rispetto delle norme, direttive e disposizioni applicabili al contesto di appartenenza.</w:t>
      </w:r>
    </w:p>
    <w:tbl>
      <w:tblPr>
        <w:tblStyle w:val="TableGrid"/>
        <w:tblW w:w="0" w:type="auto"/>
        <w:tblLook w:val="04A0" w:firstRow="1" w:lastRow="0" w:firstColumn="1" w:lastColumn="0" w:noHBand="0" w:noVBand="1"/>
      </w:tblPr>
      <w:tblGrid>
        <w:gridCol w:w="9632"/>
      </w:tblGrid>
      <w:tr w:rsidR="00B822D2" w:rsidRPr="004F30FC" w14:paraId="5CBD428C" w14:textId="77777777">
        <w:trPr>
          <w:cantSplit/>
        </w:trPr>
        <w:tc>
          <w:tcPr>
            <w:tcW w:w="9632" w:type="dxa"/>
            <w:shd w:val="clear" w:color="auto" w:fill="FFF2CC"/>
            <w:vAlign w:val="center"/>
          </w:tcPr>
          <w:p w14:paraId="2CDAB0CC" w14:textId="77777777" w:rsidR="00B822D2" w:rsidRPr="004F30FC" w:rsidRDefault="00000000">
            <w:pPr>
              <w:spacing w:after="40"/>
              <w:rPr>
                <w:lang w:val="it-IT"/>
              </w:rPr>
            </w:pPr>
            <w:r w:rsidRPr="004F30FC">
              <w:rPr>
                <w:b/>
                <w:sz w:val="19"/>
                <w:lang w:val="it-IT"/>
              </w:rPr>
              <w:t xml:space="preserve">Formula di tutela consigliata: </w:t>
            </w:r>
            <w:r w:rsidRPr="004F30FC">
              <w:rPr>
                <w:sz w:val="19"/>
                <w:lang w:val="it-IT"/>
              </w:rPr>
              <w:t>“Tutte le somme raccolte sono fondo comune del Calottino. Nessuna somma può essere considerata reddito, utile o disponibilità personale dei soci gestori, salvo rimborso di spese documentate e approvate.”</w:t>
            </w:r>
          </w:p>
        </w:tc>
      </w:tr>
    </w:tbl>
    <w:p w14:paraId="63AEE24A" w14:textId="77777777" w:rsidR="00B822D2" w:rsidRPr="004F30FC" w:rsidRDefault="00000000">
      <w:pPr>
        <w:pStyle w:val="Heading1"/>
        <w:rPr>
          <w:lang w:val="it-IT"/>
        </w:rPr>
      </w:pPr>
      <w:r w:rsidRPr="004F30FC">
        <w:rPr>
          <w:lang w:val="it-IT"/>
        </w:rPr>
        <w:t>8. Gestione contabile e rendicontazione</w:t>
      </w:r>
    </w:p>
    <w:p w14:paraId="472C28EB" w14:textId="77777777" w:rsidR="00B822D2" w:rsidRPr="004F30FC" w:rsidRDefault="00000000">
      <w:pPr>
        <w:rPr>
          <w:lang w:val="it-IT"/>
        </w:rPr>
      </w:pPr>
      <w:r w:rsidRPr="004F30FC">
        <w:rPr>
          <w:lang w:val="it-IT"/>
        </w:rPr>
        <w:t>La contabilità del Calottino è gestita dai soci gestori mediante registro digitale, preferibilmente in formato Excel condiviso.</w:t>
      </w:r>
    </w:p>
    <w:p w14:paraId="042A98C4" w14:textId="77777777" w:rsidR="00B822D2" w:rsidRPr="004F30FC" w:rsidRDefault="00000000">
      <w:pPr>
        <w:rPr>
          <w:lang w:val="it-IT"/>
        </w:rPr>
      </w:pPr>
      <w:r w:rsidRPr="004F30FC">
        <w:rPr>
          <w:lang w:val="it-IT"/>
        </w:rPr>
        <w:t>Il registro deve contenere almeno: elenco componenti, stato pagamento quota iniziale, acquisti patch/toppe, vendite patch/toppe, giacenza di magazzino, spese sostenute, saldo cassa, eventuali crediti o debiti, ricevute e prove di pagamento disponibili.</w:t>
      </w:r>
    </w:p>
    <w:p w14:paraId="71333F10" w14:textId="77777777" w:rsidR="00B822D2" w:rsidRPr="004F30FC" w:rsidRDefault="00000000">
      <w:pPr>
        <w:rPr>
          <w:lang w:val="it-IT"/>
        </w:rPr>
      </w:pPr>
      <w:r w:rsidRPr="004F30FC">
        <w:rPr>
          <w:lang w:val="it-IT"/>
        </w:rPr>
        <w:t>Ogni componente ha diritto di consultare la contabilità del Calottino.</w:t>
      </w:r>
    </w:p>
    <w:p w14:paraId="56073AED" w14:textId="77777777" w:rsidR="00B822D2" w:rsidRPr="004F30FC" w:rsidRDefault="00000000">
      <w:pPr>
        <w:rPr>
          <w:lang w:val="it-IT"/>
        </w:rPr>
      </w:pPr>
      <w:r w:rsidRPr="004F30FC">
        <w:rPr>
          <w:lang w:val="it-IT"/>
        </w:rPr>
        <w:t>I soci gestori predispongono un rendiconto periodico almeno ogni quattro mesi oppure ogni volta che vi siano movimenti rilevanti di cassa.</w:t>
      </w:r>
    </w:p>
    <w:p w14:paraId="6E6C8883" w14:textId="77777777" w:rsidR="00B822D2" w:rsidRPr="004F30FC" w:rsidRDefault="00000000">
      <w:pPr>
        <w:rPr>
          <w:lang w:val="it-IT"/>
        </w:rPr>
      </w:pPr>
      <w:r w:rsidRPr="004F30FC">
        <w:rPr>
          <w:lang w:val="it-IT"/>
        </w:rPr>
        <w:t>Il rendiconto può essere trasmesso tramite gruppo Telegram/WhatsApp, email o altro canale condiviso.</w:t>
      </w:r>
    </w:p>
    <w:p w14:paraId="54BDF171" w14:textId="77777777" w:rsidR="00B822D2" w:rsidRPr="004F30FC" w:rsidRDefault="00000000">
      <w:pPr>
        <w:pStyle w:val="Heading1"/>
        <w:rPr>
          <w:lang w:val="it-IT"/>
        </w:rPr>
      </w:pPr>
      <w:r w:rsidRPr="004F30FC">
        <w:rPr>
          <w:lang w:val="it-IT"/>
        </w:rPr>
        <w:t>9. Modalità di pagamento</w:t>
      </w:r>
    </w:p>
    <w:p w14:paraId="15E44C74" w14:textId="77777777" w:rsidR="00B822D2" w:rsidRPr="004F30FC" w:rsidRDefault="00000000">
      <w:pPr>
        <w:rPr>
          <w:lang w:val="it-IT"/>
        </w:rPr>
      </w:pPr>
      <w:r w:rsidRPr="004F30FC">
        <w:rPr>
          <w:lang w:val="it-IT"/>
        </w:rPr>
        <w:t>Le quote, i contributi e i pagamenti relativi alle patch/toppe possono essere raccolti mediante PayPal Colletta, PayPal pagamento personale, Satispay, bonifico, contanti o altro metodo concordato.</w:t>
      </w:r>
    </w:p>
    <w:p w14:paraId="7255ADCB" w14:textId="77777777" w:rsidR="00B822D2" w:rsidRPr="004F30FC" w:rsidRDefault="00000000">
      <w:pPr>
        <w:rPr>
          <w:lang w:val="it-IT"/>
        </w:rPr>
      </w:pPr>
      <w:r w:rsidRPr="004F30FC">
        <w:rPr>
          <w:lang w:val="it-IT"/>
        </w:rPr>
        <w:t>Ogni versamento deve essere accompagnato da causale chiara.</w:t>
      </w:r>
    </w:p>
    <w:p w14:paraId="5BF932AA" w14:textId="77777777" w:rsidR="00B822D2" w:rsidRPr="004F30FC" w:rsidRDefault="00000000">
      <w:pPr>
        <w:rPr>
          <w:lang w:val="it-IT"/>
        </w:rPr>
      </w:pPr>
      <w:r w:rsidRPr="004F30FC">
        <w:rPr>
          <w:lang w:val="it-IT"/>
        </w:rPr>
        <w:t>Esempi di causale: “Quota iniziale Calottino Avionici - Nome Cognome”; “Acquisto patch categoria - n. 1 - Nome Cognome”; “Acquisto patch categoria - n. 2 - Nome Cognome”.</w:t>
      </w:r>
    </w:p>
    <w:p w14:paraId="02198F95" w14:textId="77777777" w:rsidR="00B822D2" w:rsidRPr="004F30FC" w:rsidRDefault="00000000">
      <w:pPr>
        <w:rPr>
          <w:lang w:val="it-IT"/>
        </w:rPr>
      </w:pPr>
      <w:r w:rsidRPr="004F30FC">
        <w:rPr>
          <w:lang w:val="it-IT"/>
        </w:rPr>
        <w:t>I pagamenti in contanti devono essere registrati tempestivamente nel file di contabilità, indicando data, soggetto versante, importo, causale e socio gestore che ha ricevuto la somma.</w:t>
      </w:r>
    </w:p>
    <w:p w14:paraId="29A60938" w14:textId="77777777" w:rsidR="00B822D2" w:rsidRPr="004F30FC" w:rsidRDefault="00000000">
      <w:pPr>
        <w:rPr>
          <w:lang w:val="it-IT"/>
        </w:rPr>
      </w:pPr>
      <w:r w:rsidRPr="004F30FC">
        <w:rPr>
          <w:lang w:val="it-IT"/>
        </w:rPr>
        <w:t>Per quanto possibile, le somme del Calottino devono essere tenute separate dalle disponibilità personali del singolo gestore e sempre riconciliate con il registro contabile.</w:t>
      </w:r>
    </w:p>
    <w:p w14:paraId="61BC64C3" w14:textId="77777777" w:rsidR="00B822D2" w:rsidRPr="004F30FC" w:rsidRDefault="00000000">
      <w:pPr>
        <w:pStyle w:val="Heading1"/>
        <w:rPr>
          <w:lang w:val="it-IT"/>
        </w:rPr>
      </w:pPr>
      <w:r w:rsidRPr="004F30FC">
        <w:rPr>
          <w:lang w:val="it-IT"/>
        </w:rPr>
        <w:lastRenderedPageBreak/>
        <w:t>10. Spese ordinarie</w:t>
      </w:r>
    </w:p>
    <w:p w14:paraId="13727F42" w14:textId="77777777" w:rsidR="00B822D2" w:rsidRPr="004F30FC" w:rsidRDefault="00000000">
      <w:pPr>
        <w:rPr>
          <w:lang w:val="it-IT"/>
        </w:rPr>
      </w:pPr>
      <w:r w:rsidRPr="004F30FC">
        <w:rPr>
          <w:lang w:val="it-IT"/>
        </w:rPr>
        <w:t>Sono considerate spese ordinarie del Calottino: acquisto patch/toppe di categoria; acquisto crest, litografie, penne, targhe o altri oggetti rappresentativi; spese per internet, Wi-Fi o servizi utili all’ufficio; acquisto di materiale utile alla categoria o all’ufficio; organizzazione di pranzi, cene o momenti conviviali; regali per eventi personali dei componenti; piccoli rimborsi documentati; telegrammi, biglietti, stampe, cornici o materiali celebrativi.</w:t>
      </w:r>
    </w:p>
    <w:p w14:paraId="2A88C877" w14:textId="77777777" w:rsidR="00B822D2" w:rsidRPr="004F30FC" w:rsidRDefault="00000000">
      <w:pPr>
        <w:rPr>
          <w:lang w:val="it-IT"/>
        </w:rPr>
      </w:pPr>
      <w:r w:rsidRPr="004F30FC">
        <w:rPr>
          <w:lang w:val="it-IT"/>
        </w:rPr>
        <w:t>Le spese ordinarie possono essere sostenute dai soci gestori se compatibili con la disponibilità del fondo e coerenti con le finalità del Calottino.</w:t>
      </w:r>
    </w:p>
    <w:p w14:paraId="5C7F4DA1" w14:textId="77777777" w:rsidR="00B822D2" w:rsidRPr="004F30FC" w:rsidRDefault="00000000">
      <w:pPr>
        <w:pStyle w:val="Heading1"/>
        <w:rPr>
          <w:lang w:val="it-IT"/>
        </w:rPr>
      </w:pPr>
      <w:r w:rsidRPr="004F30FC">
        <w:rPr>
          <w:lang w:val="it-IT"/>
        </w:rPr>
        <w:t>11. Spese straordinarie</w:t>
      </w:r>
    </w:p>
    <w:p w14:paraId="1AD1EF82" w14:textId="77777777" w:rsidR="00B822D2" w:rsidRPr="004F30FC" w:rsidRDefault="00000000">
      <w:pPr>
        <w:rPr>
          <w:lang w:val="it-IT"/>
        </w:rPr>
      </w:pPr>
      <w:r w:rsidRPr="004F30FC">
        <w:rPr>
          <w:lang w:val="it-IT"/>
        </w:rPr>
        <w:t>Sono considerate spese straordinarie: spese non previste dal regolamento; spese di importo elevato rispetto alla disponibilità del fondo; acquisti durevoli per l’ufficio; attivazione di servizi ricorrenti; iniziative che comportano impegni economici futuri.</w:t>
      </w:r>
    </w:p>
    <w:p w14:paraId="02DE15CA" w14:textId="77777777" w:rsidR="00B822D2" w:rsidRPr="004F30FC" w:rsidRDefault="00000000">
      <w:pPr>
        <w:rPr>
          <w:lang w:val="it-IT"/>
        </w:rPr>
      </w:pPr>
      <w:r w:rsidRPr="004F30FC">
        <w:rPr>
          <w:lang w:val="it-IT"/>
        </w:rPr>
        <w:t>Le spese straordinarie devono essere preventivamente comunicate ai componenti e approvate dalla maggioranza dei componenti aderenti.</w:t>
      </w:r>
    </w:p>
    <w:p w14:paraId="1CF68568" w14:textId="77777777" w:rsidR="00B822D2" w:rsidRPr="004F30FC" w:rsidRDefault="00000000">
      <w:pPr>
        <w:rPr>
          <w:lang w:val="it-IT"/>
        </w:rPr>
      </w:pPr>
      <w:r w:rsidRPr="004F30FC">
        <w:rPr>
          <w:lang w:val="it-IT"/>
        </w:rPr>
        <w:t>Per le spese ricorrenti, come internet o Wi-Fi, devono essere indicati chiaramente costo mensile, intestatario del contratto, durata, modalità di pagamento, eventuale disdetta e copertura tramite fondo comune.</w:t>
      </w:r>
    </w:p>
    <w:p w14:paraId="3868A1E7" w14:textId="77777777" w:rsidR="00B822D2" w:rsidRPr="004F30FC" w:rsidRDefault="00000000">
      <w:pPr>
        <w:pStyle w:val="Heading1"/>
        <w:rPr>
          <w:lang w:val="it-IT"/>
        </w:rPr>
      </w:pPr>
      <w:r w:rsidRPr="004F30FC">
        <w:rPr>
          <w:lang w:val="it-IT"/>
        </w:rPr>
        <w:t>12. Regali, ricorrenze e telegrammi</w:t>
      </w:r>
    </w:p>
    <w:p w14:paraId="2117F176" w14:textId="77777777" w:rsidR="00B822D2" w:rsidRPr="004F30FC" w:rsidRDefault="00000000">
      <w:pPr>
        <w:rPr>
          <w:lang w:val="it-IT"/>
        </w:rPr>
      </w:pPr>
      <w:r w:rsidRPr="004F30FC">
        <w:rPr>
          <w:lang w:val="it-IT"/>
        </w:rPr>
        <w:t>Il Calottino può destinare parte del fondo comune all’acquisto di regali, pensieri simbolici, telegrammi, biglietti o comunicazioni formali in occasione di eventi significativi riguardanti i componenti.</w:t>
      </w:r>
    </w:p>
    <w:p w14:paraId="2E970DD7" w14:textId="77777777" w:rsidR="00B822D2" w:rsidRPr="004F30FC" w:rsidRDefault="00000000">
      <w:pPr>
        <w:rPr>
          <w:lang w:val="it-IT"/>
        </w:rPr>
      </w:pPr>
      <w:r w:rsidRPr="004F30FC">
        <w:rPr>
          <w:lang w:val="it-IT"/>
        </w:rPr>
        <w:t>I regali e le comunicazioni sono subordinati alla disponibilità del fondo e devono essere coerenti con lo spirito di categoria.</w:t>
      </w:r>
    </w:p>
    <w:p w14:paraId="73FAC001" w14:textId="77777777" w:rsidR="00B822D2" w:rsidRPr="004F30FC" w:rsidRDefault="00000000">
      <w:pPr>
        <w:rPr>
          <w:lang w:val="it-IT"/>
        </w:rPr>
      </w:pPr>
      <w:r w:rsidRPr="004F30FC">
        <w:rPr>
          <w:lang w:val="it-IT"/>
        </w:rPr>
        <w:t>Per il matrimonio di un componente può essere prevista una busta regalo con budget definito dal presente regolamento o, se ritenuto opportuno, una partecipazione volontaria aggiuntiva dei componenti.</w:t>
      </w:r>
    </w:p>
    <w:p w14:paraId="75A4CA77" w14:textId="77777777" w:rsidR="00B822D2" w:rsidRPr="004F30FC" w:rsidRDefault="00000000">
      <w:pPr>
        <w:rPr>
          <w:lang w:val="it-IT"/>
        </w:rPr>
      </w:pPr>
      <w:r w:rsidRPr="004F30FC">
        <w:rPr>
          <w:lang w:val="it-IT"/>
        </w:rPr>
        <w:t>Per la nascita di un figlio o di una figlia può essere previsto un buono Amazon o altro regalo utile.</w:t>
      </w:r>
    </w:p>
    <w:p w14:paraId="4DF82AD8" w14:textId="77777777" w:rsidR="00B822D2" w:rsidRPr="004F30FC" w:rsidRDefault="00000000">
      <w:pPr>
        <w:rPr>
          <w:lang w:val="it-IT"/>
        </w:rPr>
      </w:pPr>
      <w:r w:rsidRPr="004F30FC">
        <w:rPr>
          <w:lang w:val="it-IT"/>
        </w:rPr>
        <w:t>Per il conseguimento della laurea può essere prevista una penna personalizzata, una targa o altro oggetto simbolico.</w:t>
      </w:r>
    </w:p>
    <w:p w14:paraId="449084CC" w14:textId="77777777" w:rsidR="00B822D2" w:rsidRPr="004F30FC" w:rsidRDefault="00000000">
      <w:pPr>
        <w:rPr>
          <w:lang w:val="it-IT"/>
        </w:rPr>
      </w:pPr>
      <w:r w:rsidRPr="004F30FC">
        <w:rPr>
          <w:lang w:val="it-IT"/>
        </w:rPr>
        <w:t>Per lutti familiari stretti o eventi di particolare rilievo possono essere inviati telegrammi, messaggi formali, biglietti o, se deliberato, omaggi floreali.</w:t>
      </w:r>
    </w:p>
    <w:p w14:paraId="77436843" w14:textId="77777777" w:rsidR="00B822D2" w:rsidRDefault="00000000">
      <w:pPr>
        <w:pStyle w:val="Heading2"/>
      </w:pPr>
      <w:r>
        <w:t xml:space="preserve">12.1 </w:t>
      </w:r>
      <w:proofErr w:type="spellStart"/>
      <w:r>
        <w:t>Tabella</w:t>
      </w:r>
      <w:proofErr w:type="spellEnd"/>
      <w:r>
        <w:t xml:space="preserve"> </w:t>
      </w:r>
      <w:proofErr w:type="spellStart"/>
      <w:r>
        <w:t>regali</w:t>
      </w:r>
      <w:proofErr w:type="spellEnd"/>
      <w:r>
        <w:t xml:space="preserve"> </w:t>
      </w:r>
      <w:proofErr w:type="spellStart"/>
      <w:r>
        <w:t>proposta</w:t>
      </w:r>
      <w:proofErr w:type="spellEnd"/>
    </w:p>
    <w:tbl>
      <w:tblPr>
        <w:tblStyle w:val="TableGrid"/>
        <w:tblW w:w="0" w:type="auto"/>
        <w:jc w:val="center"/>
        <w:tblLook w:val="04A0" w:firstRow="1" w:lastRow="0" w:firstColumn="1" w:lastColumn="0" w:noHBand="0" w:noVBand="1"/>
      </w:tblPr>
      <w:tblGrid>
        <w:gridCol w:w="2268"/>
        <w:gridCol w:w="2891"/>
        <w:gridCol w:w="1701"/>
        <w:gridCol w:w="2551"/>
      </w:tblGrid>
      <w:tr w:rsidR="00B822D2" w14:paraId="0145F9AF" w14:textId="77777777">
        <w:trPr>
          <w:cantSplit/>
          <w:tblHeader/>
          <w:jc w:val="center"/>
        </w:trPr>
        <w:tc>
          <w:tcPr>
            <w:tcW w:w="2268" w:type="dxa"/>
            <w:shd w:val="clear" w:color="auto" w:fill="1F4E79"/>
            <w:vAlign w:val="center"/>
          </w:tcPr>
          <w:p w14:paraId="7003D097" w14:textId="77777777" w:rsidR="00B822D2" w:rsidRDefault="00000000">
            <w:pPr>
              <w:spacing w:after="40"/>
            </w:pPr>
            <w:r>
              <w:rPr>
                <w:b/>
                <w:color w:val="FFFFFF"/>
                <w:sz w:val="18"/>
              </w:rPr>
              <w:t>Evento</w:t>
            </w:r>
          </w:p>
        </w:tc>
        <w:tc>
          <w:tcPr>
            <w:tcW w:w="2891" w:type="dxa"/>
            <w:shd w:val="clear" w:color="auto" w:fill="1F4E79"/>
            <w:vAlign w:val="center"/>
          </w:tcPr>
          <w:p w14:paraId="5D66339B" w14:textId="77777777" w:rsidR="00B822D2" w:rsidRDefault="00000000">
            <w:pPr>
              <w:spacing w:after="40"/>
            </w:pPr>
            <w:r>
              <w:rPr>
                <w:b/>
                <w:color w:val="FFFFFF"/>
                <w:sz w:val="18"/>
              </w:rPr>
              <w:t>Regalo previsto</w:t>
            </w:r>
          </w:p>
        </w:tc>
        <w:tc>
          <w:tcPr>
            <w:tcW w:w="1701" w:type="dxa"/>
            <w:shd w:val="clear" w:color="auto" w:fill="1F4E79"/>
            <w:vAlign w:val="center"/>
          </w:tcPr>
          <w:p w14:paraId="34D699CD" w14:textId="77777777" w:rsidR="00B822D2" w:rsidRDefault="00000000">
            <w:pPr>
              <w:spacing w:after="40"/>
            </w:pPr>
            <w:r>
              <w:rPr>
                <w:b/>
                <w:color w:val="FFFFFF"/>
                <w:sz w:val="18"/>
              </w:rPr>
              <w:t>Budget indicativo</w:t>
            </w:r>
          </w:p>
        </w:tc>
        <w:tc>
          <w:tcPr>
            <w:tcW w:w="2551" w:type="dxa"/>
            <w:shd w:val="clear" w:color="auto" w:fill="1F4E79"/>
            <w:vAlign w:val="center"/>
          </w:tcPr>
          <w:p w14:paraId="27D714CE" w14:textId="77777777" w:rsidR="00B822D2" w:rsidRDefault="00000000">
            <w:pPr>
              <w:spacing w:after="40"/>
            </w:pPr>
            <w:r>
              <w:rPr>
                <w:b/>
                <w:color w:val="FFFFFF"/>
                <w:sz w:val="18"/>
              </w:rPr>
              <w:t>Note</w:t>
            </w:r>
          </w:p>
        </w:tc>
      </w:tr>
      <w:tr w:rsidR="00B822D2" w14:paraId="3366C22E" w14:textId="77777777">
        <w:trPr>
          <w:cantSplit/>
          <w:jc w:val="center"/>
        </w:trPr>
        <w:tc>
          <w:tcPr>
            <w:tcW w:w="2268" w:type="dxa"/>
            <w:vAlign w:val="center"/>
          </w:tcPr>
          <w:p w14:paraId="74884FB1" w14:textId="77777777" w:rsidR="00B822D2" w:rsidRDefault="00000000">
            <w:pPr>
              <w:spacing w:after="40"/>
            </w:pPr>
            <w:r>
              <w:rPr>
                <w:sz w:val="17"/>
              </w:rPr>
              <w:t>Matrimonio</w:t>
            </w:r>
          </w:p>
        </w:tc>
        <w:tc>
          <w:tcPr>
            <w:tcW w:w="2891" w:type="dxa"/>
            <w:vAlign w:val="center"/>
          </w:tcPr>
          <w:p w14:paraId="2C661E15" w14:textId="77777777" w:rsidR="00B822D2" w:rsidRDefault="00000000">
            <w:pPr>
              <w:spacing w:after="40"/>
            </w:pPr>
            <w:r>
              <w:rPr>
                <w:sz w:val="17"/>
              </w:rPr>
              <w:t>Busta regalo</w:t>
            </w:r>
          </w:p>
        </w:tc>
        <w:tc>
          <w:tcPr>
            <w:tcW w:w="1701" w:type="dxa"/>
            <w:vAlign w:val="center"/>
          </w:tcPr>
          <w:p w14:paraId="649CD655" w14:textId="77777777" w:rsidR="00B822D2" w:rsidRDefault="00000000">
            <w:pPr>
              <w:spacing w:after="40"/>
            </w:pPr>
            <w:r>
              <w:rPr>
                <w:sz w:val="17"/>
              </w:rPr>
              <w:t>100-150 euro</w:t>
            </w:r>
          </w:p>
        </w:tc>
        <w:tc>
          <w:tcPr>
            <w:tcW w:w="2551" w:type="dxa"/>
            <w:vAlign w:val="center"/>
          </w:tcPr>
          <w:p w14:paraId="6FD75863" w14:textId="77777777" w:rsidR="00B822D2" w:rsidRDefault="00000000">
            <w:pPr>
              <w:spacing w:after="40"/>
            </w:pPr>
            <w:r>
              <w:rPr>
                <w:sz w:val="17"/>
              </w:rPr>
              <w:t>Possibile partecipazione volontaria extra</w:t>
            </w:r>
          </w:p>
        </w:tc>
      </w:tr>
      <w:tr w:rsidR="00B822D2" w14:paraId="45E16D27" w14:textId="77777777">
        <w:trPr>
          <w:cantSplit/>
          <w:jc w:val="center"/>
        </w:trPr>
        <w:tc>
          <w:tcPr>
            <w:tcW w:w="2268" w:type="dxa"/>
            <w:vAlign w:val="center"/>
          </w:tcPr>
          <w:p w14:paraId="08342E10" w14:textId="77777777" w:rsidR="00B822D2" w:rsidRDefault="00000000">
            <w:pPr>
              <w:spacing w:after="40"/>
            </w:pPr>
            <w:r>
              <w:rPr>
                <w:sz w:val="17"/>
              </w:rPr>
              <w:t>Nascita figlio/a</w:t>
            </w:r>
          </w:p>
        </w:tc>
        <w:tc>
          <w:tcPr>
            <w:tcW w:w="2891" w:type="dxa"/>
            <w:vAlign w:val="center"/>
          </w:tcPr>
          <w:p w14:paraId="54D7DD00" w14:textId="77777777" w:rsidR="00B822D2" w:rsidRPr="004F30FC" w:rsidRDefault="00000000">
            <w:pPr>
              <w:spacing w:after="40"/>
              <w:rPr>
                <w:lang w:val="it-IT"/>
              </w:rPr>
            </w:pPr>
            <w:r w:rsidRPr="004F30FC">
              <w:rPr>
                <w:sz w:val="17"/>
                <w:lang w:val="it-IT"/>
              </w:rPr>
              <w:t>Buono Amazon o regalo utile</w:t>
            </w:r>
          </w:p>
        </w:tc>
        <w:tc>
          <w:tcPr>
            <w:tcW w:w="1701" w:type="dxa"/>
            <w:vAlign w:val="center"/>
          </w:tcPr>
          <w:p w14:paraId="784623E3" w14:textId="77777777" w:rsidR="00B822D2" w:rsidRDefault="00000000">
            <w:pPr>
              <w:spacing w:after="40"/>
            </w:pPr>
            <w:r>
              <w:rPr>
                <w:sz w:val="17"/>
              </w:rPr>
              <w:t>50-75 euro</w:t>
            </w:r>
          </w:p>
        </w:tc>
        <w:tc>
          <w:tcPr>
            <w:tcW w:w="2551" w:type="dxa"/>
            <w:vAlign w:val="center"/>
          </w:tcPr>
          <w:p w14:paraId="35DBA1F8" w14:textId="77777777" w:rsidR="00B822D2" w:rsidRDefault="00000000">
            <w:pPr>
              <w:spacing w:after="40"/>
            </w:pPr>
            <w:r>
              <w:rPr>
                <w:sz w:val="17"/>
              </w:rPr>
              <w:t>Eventuale telegramma/biglietto</w:t>
            </w:r>
          </w:p>
        </w:tc>
      </w:tr>
      <w:tr w:rsidR="00B822D2" w:rsidRPr="004F30FC" w14:paraId="401340DB" w14:textId="77777777">
        <w:trPr>
          <w:cantSplit/>
          <w:jc w:val="center"/>
        </w:trPr>
        <w:tc>
          <w:tcPr>
            <w:tcW w:w="2268" w:type="dxa"/>
            <w:vAlign w:val="center"/>
          </w:tcPr>
          <w:p w14:paraId="742544A3" w14:textId="77777777" w:rsidR="00B822D2" w:rsidRDefault="00000000">
            <w:pPr>
              <w:spacing w:after="40"/>
            </w:pPr>
            <w:r>
              <w:rPr>
                <w:sz w:val="17"/>
              </w:rPr>
              <w:t>Laurea</w:t>
            </w:r>
          </w:p>
        </w:tc>
        <w:tc>
          <w:tcPr>
            <w:tcW w:w="2891" w:type="dxa"/>
            <w:vAlign w:val="center"/>
          </w:tcPr>
          <w:p w14:paraId="54C70864" w14:textId="77777777" w:rsidR="00B822D2" w:rsidRPr="004F30FC" w:rsidRDefault="00000000">
            <w:pPr>
              <w:spacing w:after="40"/>
              <w:rPr>
                <w:lang w:val="it-IT"/>
              </w:rPr>
            </w:pPr>
            <w:r w:rsidRPr="004F30FC">
              <w:rPr>
                <w:sz w:val="17"/>
                <w:lang w:val="it-IT"/>
              </w:rPr>
              <w:t>Penna personalizzata, targa o regalo simbolico</w:t>
            </w:r>
          </w:p>
        </w:tc>
        <w:tc>
          <w:tcPr>
            <w:tcW w:w="1701" w:type="dxa"/>
            <w:vAlign w:val="center"/>
          </w:tcPr>
          <w:p w14:paraId="7299C2CF" w14:textId="77777777" w:rsidR="00B822D2" w:rsidRDefault="00000000">
            <w:pPr>
              <w:spacing w:after="40"/>
            </w:pPr>
            <w:r>
              <w:rPr>
                <w:sz w:val="17"/>
              </w:rPr>
              <w:t>40-60 euro</w:t>
            </w:r>
          </w:p>
        </w:tc>
        <w:tc>
          <w:tcPr>
            <w:tcW w:w="2551" w:type="dxa"/>
            <w:vAlign w:val="center"/>
          </w:tcPr>
          <w:p w14:paraId="0FD38147" w14:textId="77777777" w:rsidR="00B822D2" w:rsidRPr="004F30FC" w:rsidRDefault="00000000">
            <w:pPr>
              <w:spacing w:after="40"/>
              <w:rPr>
                <w:lang w:val="it-IT"/>
              </w:rPr>
            </w:pPr>
            <w:r w:rsidRPr="004F30FC">
              <w:rPr>
                <w:sz w:val="17"/>
                <w:lang w:val="it-IT"/>
              </w:rPr>
              <w:t>Da scegliere in base al caso</w:t>
            </w:r>
          </w:p>
        </w:tc>
      </w:tr>
      <w:tr w:rsidR="00B822D2" w:rsidRPr="004F30FC" w14:paraId="5887ED2A" w14:textId="77777777">
        <w:trPr>
          <w:cantSplit/>
          <w:jc w:val="center"/>
        </w:trPr>
        <w:tc>
          <w:tcPr>
            <w:tcW w:w="2268" w:type="dxa"/>
            <w:vAlign w:val="center"/>
          </w:tcPr>
          <w:p w14:paraId="3DABF703" w14:textId="77777777" w:rsidR="00B822D2" w:rsidRDefault="00000000">
            <w:pPr>
              <w:spacing w:after="40"/>
            </w:pPr>
            <w:proofErr w:type="spellStart"/>
            <w:r>
              <w:rPr>
                <w:sz w:val="17"/>
              </w:rPr>
              <w:t>Trasferimento</w:t>
            </w:r>
            <w:proofErr w:type="spellEnd"/>
            <w:r>
              <w:rPr>
                <w:sz w:val="17"/>
              </w:rPr>
              <w:t xml:space="preserve"> dopo </w:t>
            </w:r>
            <w:proofErr w:type="spellStart"/>
            <w:r>
              <w:rPr>
                <w:sz w:val="17"/>
              </w:rPr>
              <w:t>almeno</w:t>
            </w:r>
            <w:proofErr w:type="spellEnd"/>
            <w:r>
              <w:rPr>
                <w:sz w:val="17"/>
              </w:rPr>
              <w:t xml:space="preserve"> 1 anno</w:t>
            </w:r>
          </w:p>
        </w:tc>
        <w:tc>
          <w:tcPr>
            <w:tcW w:w="2891" w:type="dxa"/>
            <w:vAlign w:val="center"/>
          </w:tcPr>
          <w:p w14:paraId="093005AF" w14:textId="77777777" w:rsidR="00B822D2" w:rsidRDefault="00000000">
            <w:pPr>
              <w:spacing w:after="40"/>
            </w:pPr>
            <w:r>
              <w:rPr>
                <w:sz w:val="17"/>
              </w:rPr>
              <w:t>Litografia di categoria</w:t>
            </w:r>
          </w:p>
        </w:tc>
        <w:tc>
          <w:tcPr>
            <w:tcW w:w="1701" w:type="dxa"/>
            <w:vAlign w:val="center"/>
          </w:tcPr>
          <w:p w14:paraId="1256CB04" w14:textId="77777777" w:rsidR="00B822D2" w:rsidRDefault="00000000">
            <w:pPr>
              <w:spacing w:after="40"/>
            </w:pPr>
            <w:r>
              <w:rPr>
                <w:sz w:val="17"/>
              </w:rPr>
              <w:t>Costo effettivo</w:t>
            </w:r>
          </w:p>
        </w:tc>
        <w:tc>
          <w:tcPr>
            <w:tcW w:w="2551" w:type="dxa"/>
            <w:vAlign w:val="center"/>
          </w:tcPr>
          <w:p w14:paraId="26B71406" w14:textId="77777777" w:rsidR="00B822D2" w:rsidRPr="004F30FC" w:rsidRDefault="00000000">
            <w:pPr>
              <w:spacing w:after="40"/>
              <w:rPr>
                <w:lang w:val="it-IT"/>
              </w:rPr>
            </w:pPr>
            <w:r w:rsidRPr="004F30FC">
              <w:rPr>
                <w:sz w:val="17"/>
                <w:lang w:val="it-IT"/>
              </w:rPr>
              <w:t>Subordinata alla disponibilità del fondo</w:t>
            </w:r>
          </w:p>
        </w:tc>
      </w:tr>
      <w:tr w:rsidR="00B822D2" w:rsidRPr="004F30FC" w14:paraId="74CE831D" w14:textId="77777777">
        <w:trPr>
          <w:cantSplit/>
          <w:jc w:val="center"/>
        </w:trPr>
        <w:tc>
          <w:tcPr>
            <w:tcW w:w="2268" w:type="dxa"/>
            <w:vAlign w:val="center"/>
          </w:tcPr>
          <w:p w14:paraId="71A24CEE" w14:textId="77777777" w:rsidR="00B822D2" w:rsidRDefault="00000000">
            <w:pPr>
              <w:spacing w:after="40"/>
            </w:pPr>
            <w:proofErr w:type="spellStart"/>
            <w:r>
              <w:rPr>
                <w:sz w:val="17"/>
              </w:rPr>
              <w:t>Trasferimento</w:t>
            </w:r>
            <w:proofErr w:type="spellEnd"/>
            <w:r>
              <w:rPr>
                <w:sz w:val="17"/>
              </w:rPr>
              <w:t xml:space="preserve"> dopo </w:t>
            </w:r>
            <w:proofErr w:type="spellStart"/>
            <w:r>
              <w:rPr>
                <w:sz w:val="17"/>
              </w:rPr>
              <w:t>almeno</w:t>
            </w:r>
            <w:proofErr w:type="spellEnd"/>
            <w:r>
              <w:rPr>
                <w:sz w:val="17"/>
              </w:rPr>
              <w:t xml:space="preserve"> 2 anni</w:t>
            </w:r>
          </w:p>
        </w:tc>
        <w:tc>
          <w:tcPr>
            <w:tcW w:w="2891" w:type="dxa"/>
            <w:vAlign w:val="center"/>
          </w:tcPr>
          <w:p w14:paraId="7A6E3D25" w14:textId="77777777" w:rsidR="00B822D2" w:rsidRPr="004F30FC" w:rsidRDefault="00000000">
            <w:pPr>
              <w:spacing w:after="40"/>
              <w:rPr>
                <w:lang w:val="it-IT"/>
              </w:rPr>
            </w:pPr>
            <w:r w:rsidRPr="004F30FC">
              <w:rPr>
                <w:sz w:val="17"/>
                <w:lang w:val="it-IT"/>
              </w:rPr>
              <w:t>Crest di categoria ed eventuale litografia</w:t>
            </w:r>
          </w:p>
        </w:tc>
        <w:tc>
          <w:tcPr>
            <w:tcW w:w="1701" w:type="dxa"/>
            <w:vAlign w:val="center"/>
          </w:tcPr>
          <w:p w14:paraId="722CA9DA" w14:textId="77777777" w:rsidR="00B822D2" w:rsidRDefault="00000000">
            <w:pPr>
              <w:spacing w:after="40"/>
            </w:pPr>
            <w:r>
              <w:rPr>
                <w:sz w:val="17"/>
              </w:rPr>
              <w:t xml:space="preserve">Costo </w:t>
            </w:r>
            <w:proofErr w:type="spellStart"/>
            <w:r>
              <w:rPr>
                <w:sz w:val="17"/>
              </w:rPr>
              <w:t>effettivo</w:t>
            </w:r>
            <w:proofErr w:type="spellEnd"/>
          </w:p>
        </w:tc>
        <w:tc>
          <w:tcPr>
            <w:tcW w:w="2551" w:type="dxa"/>
            <w:vAlign w:val="center"/>
          </w:tcPr>
          <w:p w14:paraId="367D0250" w14:textId="77777777" w:rsidR="00B822D2" w:rsidRPr="004F30FC" w:rsidRDefault="00000000">
            <w:pPr>
              <w:spacing w:after="40"/>
              <w:rPr>
                <w:lang w:val="it-IT"/>
              </w:rPr>
            </w:pPr>
            <w:r w:rsidRPr="004F30FC">
              <w:rPr>
                <w:sz w:val="17"/>
                <w:lang w:val="it-IT"/>
              </w:rPr>
              <w:t>Subordinato alla disponibilità del fondo</w:t>
            </w:r>
          </w:p>
        </w:tc>
      </w:tr>
      <w:tr w:rsidR="00B822D2" w14:paraId="4D83A813" w14:textId="77777777">
        <w:trPr>
          <w:cantSplit/>
          <w:jc w:val="center"/>
        </w:trPr>
        <w:tc>
          <w:tcPr>
            <w:tcW w:w="2268" w:type="dxa"/>
            <w:vAlign w:val="center"/>
          </w:tcPr>
          <w:p w14:paraId="3188D763" w14:textId="77777777" w:rsidR="00B822D2" w:rsidRDefault="00000000">
            <w:pPr>
              <w:spacing w:after="40"/>
            </w:pPr>
            <w:r>
              <w:rPr>
                <w:sz w:val="17"/>
              </w:rPr>
              <w:lastRenderedPageBreak/>
              <w:t xml:space="preserve">Lutto </w:t>
            </w:r>
            <w:proofErr w:type="spellStart"/>
            <w:r>
              <w:rPr>
                <w:sz w:val="17"/>
              </w:rPr>
              <w:t>familiare</w:t>
            </w:r>
            <w:proofErr w:type="spellEnd"/>
            <w:r>
              <w:rPr>
                <w:sz w:val="17"/>
              </w:rPr>
              <w:t xml:space="preserve"> stretto</w:t>
            </w:r>
          </w:p>
        </w:tc>
        <w:tc>
          <w:tcPr>
            <w:tcW w:w="2891" w:type="dxa"/>
            <w:vAlign w:val="center"/>
          </w:tcPr>
          <w:p w14:paraId="69BBC15C" w14:textId="77777777" w:rsidR="00B822D2" w:rsidRPr="004F30FC" w:rsidRDefault="00000000">
            <w:pPr>
              <w:spacing w:after="40"/>
              <w:rPr>
                <w:lang w:val="it-IT"/>
              </w:rPr>
            </w:pPr>
            <w:r w:rsidRPr="004F30FC">
              <w:rPr>
                <w:sz w:val="17"/>
                <w:lang w:val="it-IT"/>
              </w:rPr>
              <w:t>Telegramma, messaggio formale, biglietto o fiori</w:t>
            </w:r>
          </w:p>
        </w:tc>
        <w:tc>
          <w:tcPr>
            <w:tcW w:w="1701" w:type="dxa"/>
            <w:vAlign w:val="center"/>
          </w:tcPr>
          <w:p w14:paraId="62F5E2CD" w14:textId="5A25C4F9" w:rsidR="00B822D2" w:rsidRDefault="004F30FC">
            <w:pPr>
              <w:spacing w:after="40"/>
            </w:pPr>
            <w:r w:rsidRPr="004F30FC">
              <w:rPr>
                <w:sz w:val="17"/>
                <w:lang w:val="it-IT"/>
              </w:rPr>
              <w:t>0-10 euro</w:t>
            </w:r>
          </w:p>
        </w:tc>
        <w:tc>
          <w:tcPr>
            <w:tcW w:w="2551" w:type="dxa"/>
            <w:vAlign w:val="center"/>
          </w:tcPr>
          <w:p w14:paraId="0E0AC065" w14:textId="77777777" w:rsidR="00B822D2" w:rsidRDefault="00000000">
            <w:pPr>
              <w:spacing w:after="40"/>
            </w:pPr>
            <w:r>
              <w:rPr>
                <w:sz w:val="17"/>
              </w:rPr>
              <w:t>Da valutare con sensibilità</w:t>
            </w:r>
          </w:p>
        </w:tc>
      </w:tr>
      <w:tr w:rsidR="00B822D2" w:rsidRPr="004F30FC" w14:paraId="56280574" w14:textId="77777777">
        <w:trPr>
          <w:cantSplit/>
          <w:jc w:val="center"/>
        </w:trPr>
        <w:tc>
          <w:tcPr>
            <w:tcW w:w="2268" w:type="dxa"/>
            <w:vAlign w:val="center"/>
          </w:tcPr>
          <w:p w14:paraId="4ED3C262" w14:textId="77777777" w:rsidR="00B822D2" w:rsidRDefault="00000000">
            <w:pPr>
              <w:spacing w:after="40"/>
            </w:pPr>
            <w:r>
              <w:rPr>
                <w:sz w:val="17"/>
              </w:rPr>
              <w:t>Evento non previsto</w:t>
            </w:r>
          </w:p>
        </w:tc>
        <w:tc>
          <w:tcPr>
            <w:tcW w:w="2891" w:type="dxa"/>
            <w:vAlign w:val="center"/>
          </w:tcPr>
          <w:p w14:paraId="2CD50F81" w14:textId="77777777" w:rsidR="00B822D2" w:rsidRPr="004F30FC" w:rsidRDefault="00000000">
            <w:pPr>
              <w:spacing w:after="40"/>
              <w:rPr>
                <w:lang w:val="it-IT"/>
              </w:rPr>
            </w:pPr>
            <w:r w:rsidRPr="004F30FC">
              <w:rPr>
                <w:sz w:val="17"/>
                <w:lang w:val="it-IT"/>
              </w:rPr>
              <w:t>Da valutare caso per caso</w:t>
            </w:r>
          </w:p>
        </w:tc>
        <w:tc>
          <w:tcPr>
            <w:tcW w:w="1701" w:type="dxa"/>
            <w:vAlign w:val="center"/>
          </w:tcPr>
          <w:p w14:paraId="04C0A2E8" w14:textId="77777777" w:rsidR="00B822D2" w:rsidRDefault="00000000">
            <w:pPr>
              <w:spacing w:after="40"/>
            </w:pPr>
            <w:r>
              <w:rPr>
                <w:sz w:val="17"/>
              </w:rPr>
              <w:t xml:space="preserve">Da </w:t>
            </w:r>
            <w:proofErr w:type="spellStart"/>
            <w:r>
              <w:rPr>
                <w:sz w:val="17"/>
              </w:rPr>
              <w:t>approvare</w:t>
            </w:r>
            <w:proofErr w:type="spellEnd"/>
          </w:p>
        </w:tc>
        <w:tc>
          <w:tcPr>
            <w:tcW w:w="2551" w:type="dxa"/>
            <w:vAlign w:val="center"/>
          </w:tcPr>
          <w:p w14:paraId="6D3645FE" w14:textId="77777777" w:rsidR="00B822D2" w:rsidRPr="004F30FC" w:rsidRDefault="00000000">
            <w:pPr>
              <w:spacing w:after="40"/>
              <w:rPr>
                <w:lang w:val="it-IT"/>
              </w:rPr>
            </w:pPr>
            <w:r w:rsidRPr="004F30FC">
              <w:rPr>
                <w:sz w:val="17"/>
                <w:lang w:val="it-IT"/>
              </w:rPr>
              <w:t>Decisione dei soci gestori o del gruppo</w:t>
            </w:r>
          </w:p>
        </w:tc>
      </w:tr>
    </w:tbl>
    <w:p w14:paraId="5866076F" w14:textId="77777777" w:rsidR="00B822D2" w:rsidRPr="004F30FC" w:rsidRDefault="00000000">
      <w:pPr>
        <w:pStyle w:val="Heading1"/>
        <w:rPr>
          <w:lang w:val="it-IT"/>
        </w:rPr>
      </w:pPr>
      <w:r w:rsidRPr="004F30FC">
        <w:rPr>
          <w:lang w:val="it-IT"/>
        </w:rPr>
        <w:t>13. Trasferimento o uscita dal Calottino</w:t>
      </w:r>
    </w:p>
    <w:p w14:paraId="5D38146D" w14:textId="77777777" w:rsidR="00B822D2" w:rsidRPr="004F30FC" w:rsidRDefault="00000000">
      <w:pPr>
        <w:rPr>
          <w:lang w:val="it-IT"/>
        </w:rPr>
      </w:pPr>
      <w:r w:rsidRPr="004F30FC">
        <w:rPr>
          <w:lang w:val="it-IT"/>
        </w:rPr>
        <w:t>In caso di trasferimento, cambio incarico o uscita dalla categoria, il componente perde automaticamente i diritti connessi alla partecipazione ordinaria al Calottino, salvo diversa decisione dei componenti.</w:t>
      </w:r>
    </w:p>
    <w:p w14:paraId="4B74710A" w14:textId="77777777" w:rsidR="00B822D2" w:rsidRPr="004F30FC" w:rsidRDefault="00000000">
      <w:pPr>
        <w:rPr>
          <w:lang w:val="it-IT"/>
        </w:rPr>
      </w:pPr>
      <w:r w:rsidRPr="004F30FC">
        <w:rPr>
          <w:lang w:val="it-IT"/>
        </w:rPr>
        <w:t>Le quote già versate non sono rimborsabili, salvo diversa decisione motivata dei componenti.</w:t>
      </w:r>
    </w:p>
    <w:p w14:paraId="4D21657F" w14:textId="77777777" w:rsidR="00B822D2" w:rsidRPr="004F30FC" w:rsidRDefault="00000000">
      <w:pPr>
        <w:rPr>
          <w:lang w:val="it-IT"/>
        </w:rPr>
      </w:pPr>
      <w:r w:rsidRPr="004F30FC">
        <w:rPr>
          <w:lang w:val="it-IT"/>
        </w:rPr>
        <w:t>In caso di trasferimento dopo almeno un anno di permanenza, è prevista la consegna di una litografia di categoria, se disponibile e compatibile con il fondo.</w:t>
      </w:r>
    </w:p>
    <w:p w14:paraId="153FA350" w14:textId="77777777" w:rsidR="00B822D2" w:rsidRPr="004F30FC" w:rsidRDefault="00000000">
      <w:pPr>
        <w:rPr>
          <w:lang w:val="it-IT"/>
        </w:rPr>
      </w:pPr>
      <w:r w:rsidRPr="004F30FC">
        <w:rPr>
          <w:lang w:val="it-IT"/>
        </w:rPr>
        <w:t>In caso di trasferimento dopo almeno due anni di permanenza, è prevista la consegna di un crest di categoria, eventualmente accompagnato da litografia, se disponibile e compatibile con il fondo.</w:t>
      </w:r>
    </w:p>
    <w:p w14:paraId="4568F64D" w14:textId="77777777" w:rsidR="00B822D2" w:rsidRPr="004F30FC" w:rsidRDefault="00000000">
      <w:pPr>
        <w:rPr>
          <w:lang w:val="it-IT"/>
        </w:rPr>
      </w:pPr>
      <w:r w:rsidRPr="004F30FC">
        <w:rPr>
          <w:lang w:val="it-IT"/>
        </w:rPr>
        <w:t>I riconoscimenti sono subordinati alla disponibilità economica del fondo, alla presenza effettiva del materiale e alla valutazione dei soci gestori.</w:t>
      </w:r>
    </w:p>
    <w:p w14:paraId="66BDB153" w14:textId="77777777" w:rsidR="00B822D2" w:rsidRPr="004F30FC" w:rsidRDefault="00000000">
      <w:pPr>
        <w:pStyle w:val="Heading1"/>
        <w:rPr>
          <w:lang w:val="it-IT"/>
        </w:rPr>
      </w:pPr>
      <w:r w:rsidRPr="004F30FC">
        <w:rPr>
          <w:lang w:val="it-IT"/>
        </w:rPr>
        <w:t>14. Comunicazioni interne</w:t>
      </w:r>
    </w:p>
    <w:p w14:paraId="1648B6B0" w14:textId="77777777" w:rsidR="00B822D2" w:rsidRPr="004F30FC" w:rsidRDefault="00000000">
      <w:pPr>
        <w:rPr>
          <w:lang w:val="it-IT"/>
        </w:rPr>
      </w:pPr>
      <w:r w:rsidRPr="004F30FC">
        <w:rPr>
          <w:lang w:val="it-IT"/>
        </w:rPr>
        <w:t>Le comunicazioni ordinarie relative al Calottino possono avvenire tramite gruppo Telegram/WhatsApp, email o altro canale condiviso.</w:t>
      </w:r>
    </w:p>
    <w:p w14:paraId="7E95493D" w14:textId="77777777" w:rsidR="00B822D2" w:rsidRPr="004F30FC" w:rsidRDefault="00000000">
      <w:pPr>
        <w:rPr>
          <w:lang w:val="it-IT"/>
        </w:rPr>
      </w:pPr>
      <w:r w:rsidRPr="004F30FC">
        <w:rPr>
          <w:lang w:val="it-IT"/>
        </w:rPr>
        <w:t>Il gruppo Telegram/WhatsApp può essere utilizzato per comunicare quote, acquisti, vendite, spese, rendiconti, proposte, eventi e iniziative di categoria.</w:t>
      </w:r>
    </w:p>
    <w:p w14:paraId="4027980E" w14:textId="77777777" w:rsidR="00B822D2" w:rsidRPr="004F30FC" w:rsidRDefault="00000000">
      <w:pPr>
        <w:rPr>
          <w:lang w:val="it-IT"/>
        </w:rPr>
      </w:pPr>
      <w:r w:rsidRPr="004F30FC">
        <w:rPr>
          <w:lang w:val="it-IT"/>
        </w:rPr>
        <w:t>Per eventi formali o particolarmente significativi, i soci gestori possono predisporre telegrammi, messaggi ufficiali, biglietti o comunicazioni scritte a nome dei componenti aderenti.</w:t>
      </w:r>
    </w:p>
    <w:p w14:paraId="4A012455" w14:textId="77777777" w:rsidR="00B822D2" w:rsidRPr="004F30FC" w:rsidRDefault="00000000">
      <w:pPr>
        <w:rPr>
          <w:lang w:val="it-IT"/>
        </w:rPr>
      </w:pPr>
      <w:r w:rsidRPr="004F30FC">
        <w:rPr>
          <w:lang w:val="it-IT"/>
        </w:rPr>
        <w:t>Le decisioni più rilevanti, soprattutto quelle economiche, devono essere riepilogate in forma scritta e conservate insieme alla contabilità.</w:t>
      </w:r>
    </w:p>
    <w:p w14:paraId="28DBA327" w14:textId="77777777" w:rsidR="00B822D2" w:rsidRPr="004F30FC" w:rsidRDefault="00000000">
      <w:pPr>
        <w:pStyle w:val="Heading1"/>
        <w:rPr>
          <w:lang w:val="it-IT"/>
        </w:rPr>
      </w:pPr>
      <w:r w:rsidRPr="004F30FC">
        <w:rPr>
          <w:lang w:val="it-IT"/>
        </w:rPr>
        <w:t>15. Compiti dei soci gestori</w:t>
      </w:r>
    </w:p>
    <w:p w14:paraId="0D0ED395" w14:textId="77777777" w:rsidR="00B822D2" w:rsidRPr="004F30FC" w:rsidRDefault="00000000">
      <w:pPr>
        <w:rPr>
          <w:lang w:val="it-IT"/>
        </w:rPr>
      </w:pPr>
      <w:r w:rsidRPr="004F30FC">
        <w:rPr>
          <w:lang w:val="it-IT"/>
        </w:rPr>
        <w:t>I soci gestori hanno il compito di gestire responsabilmente il fondo del Calottino; aggiornare il registro digitale della contabilità; conservare ricevute, fatture e prove di pagamento; aggiornare il magazzino patch/toppe; proporre nuovi ordini di materiale; gestire la vendita delle patch/toppe; ricercare fornitori convenienti e affidabili; proporre aggiornamenti dei prezzi; predisporre il rendiconto periodico; organizzare, se richiesto, pranzi o attività di categoria; curare l’acquisto dei regali previsti; comunicare eventuali criticità economiche; effettuare il passaggio di consegne ai nuovi gestori.</w:t>
      </w:r>
    </w:p>
    <w:p w14:paraId="0CD7A864" w14:textId="77777777" w:rsidR="00B822D2" w:rsidRPr="004F30FC" w:rsidRDefault="00000000">
      <w:pPr>
        <w:rPr>
          <w:lang w:val="it-IT"/>
        </w:rPr>
      </w:pPr>
      <w:r w:rsidRPr="004F30FC">
        <w:rPr>
          <w:lang w:val="it-IT"/>
        </w:rPr>
        <w:t>I soci gestori devono operare con criteri di trasparenza, prudenza, tracciabilità e condivisione delle decisioni rilevanti.</w:t>
      </w:r>
    </w:p>
    <w:p w14:paraId="4863ACB7" w14:textId="77777777" w:rsidR="00B822D2" w:rsidRPr="004F30FC" w:rsidRDefault="00000000">
      <w:pPr>
        <w:pStyle w:val="Heading1"/>
        <w:rPr>
          <w:lang w:val="it-IT"/>
        </w:rPr>
      </w:pPr>
      <w:r w:rsidRPr="004F30FC">
        <w:rPr>
          <w:lang w:val="it-IT"/>
        </w:rPr>
        <w:t>16. Trasparenza e controllo</w:t>
      </w:r>
    </w:p>
    <w:p w14:paraId="32E5BEA6" w14:textId="77777777" w:rsidR="00B822D2" w:rsidRPr="004F30FC" w:rsidRDefault="00000000">
      <w:pPr>
        <w:rPr>
          <w:lang w:val="it-IT"/>
        </w:rPr>
      </w:pPr>
      <w:r w:rsidRPr="004F30FC">
        <w:rPr>
          <w:lang w:val="it-IT"/>
        </w:rPr>
        <w:t>La gestione del fondo deve essere trasparente.</w:t>
      </w:r>
    </w:p>
    <w:p w14:paraId="32CFBBCD" w14:textId="77777777" w:rsidR="00B822D2" w:rsidRPr="004F30FC" w:rsidRDefault="00000000">
      <w:pPr>
        <w:rPr>
          <w:lang w:val="it-IT"/>
        </w:rPr>
      </w:pPr>
      <w:r w:rsidRPr="004F30FC">
        <w:rPr>
          <w:lang w:val="it-IT"/>
        </w:rPr>
        <w:t>Ogni componente può chiedere chiarimenti su saldo cassa, acquisti effettuati, vendite patch/toppe, spese sostenute, disponibilità di magazzino e decisioni di spesa.</w:t>
      </w:r>
    </w:p>
    <w:p w14:paraId="6664649D" w14:textId="77777777" w:rsidR="00B822D2" w:rsidRPr="004F30FC" w:rsidRDefault="00000000">
      <w:pPr>
        <w:rPr>
          <w:lang w:val="it-IT"/>
        </w:rPr>
      </w:pPr>
      <w:r w:rsidRPr="004F30FC">
        <w:rPr>
          <w:lang w:val="it-IT"/>
        </w:rPr>
        <w:lastRenderedPageBreak/>
        <w:t>Eventuali contestazioni o richieste di chiarimento devono essere rivolte ai soci gestori, che provvederanno a fornire risposta entro tempi ragionevoli.</w:t>
      </w:r>
    </w:p>
    <w:p w14:paraId="3474BD44" w14:textId="77777777" w:rsidR="00B822D2" w:rsidRPr="004F30FC" w:rsidRDefault="00000000">
      <w:pPr>
        <w:rPr>
          <w:lang w:val="it-IT"/>
        </w:rPr>
      </w:pPr>
      <w:r w:rsidRPr="004F30FC">
        <w:rPr>
          <w:lang w:val="it-IT"/>
        </w:rPr>
        <w:t>Almeno un componente diverso dal referente principale dovrebbe poter visionare periodicamente i registri, così da garantire un controllo minimo incrociato.</w:t>
      </w:r>
    </w:p>
    <w:p w14:paraId="7D8DB88F" w14:textId="77777777" w:rsidR="00B822D2" w:rsidRPr="004F30FC" w:rsidRDefault="00000000">
      <w:pPr>
        <w:pStyle w:val="Heading1"/>
        <w:rPr>
          <w:lang w:val="it-IT"/>
        </w:rPr>
      </w:pPr>
      <w:r w:rsidRPr="004F30FC">
        <w:rPr>
          <w:lang w:val="it-IT"/>
        </w:rPr>
        <w:t>17. Modifiche al regolamento</w:t>
      </w:r>
    </w:p>
    <w:p w14:paraId="40EE4481" w14:textId="77777777" w:rsidR="00B822D2" w:rsidRPr="004F30FC" w:rsidRDefault="00000000">
      <w:pPr>
        <w:rPr>
          <w:lang w:val="it-IT"/>
        </w:rPr>
      </w:pPr>
      <w:r w:rsidRPr="004F30FC">
        <w:rPr>
          <w:lang w:val="it-IT"/>
        </w:rPr>
        <w:t>Il presente regolamento può essere modificato in qualsiasi momento su proposta dei soci gestori o di uno o più componenti.</w:t>
      </w:r>
    </w:p>
    <w:p w14:paraId="0FC6DAC3" w14:textId="77777777" w:rsidR="00B822D2" w:rsidRPr="004F30FC" w:rsidRDefault="00000000">
      <w:pPr>
        <w:rPr>
          <w:lang w:val="it-IT"/>
        </w:rPr>
      </w:pPr>
      <w:r w:rsidRPr="004F30FC">
        <w:rPr>
          <w:lang w:val="it-IT"/>
        </w:rPr>
        <w:t>Le modifiche devono essere comunicate a tutti i componenti e approvate dalla maggioranza dei componenti aderenti.</w:t>
      </w:r>
    </w:p>
    <w:p w14:paraId="5AC332C5" w14:textId="77777777" w:rsidR="00B822D2" w:rsidRPr="004F30FC" w:rsidRDefault="00000000">
      <w:pPr>
        <w:rPr>
          <w:lang w:val="it-IT"/>
        </w:rPr>
      </w:pPr>
      <w:r w:rsidRPr="004F30FC">
        <w:rPr>
          <w:lang w:val="it-IT"/>
        </w:rPr>
        <w:t>Le modifiche più importanti, come variazione quote, prezzi patch/toppe, regali, criteri di spesa, modalità di rendicontazione o criteri di trasferimento, devono essere riportate nel regolamento aggiornato.</w:t>
      </w:r>
    </w:p>
    <w:p w14:paraId="0D7F97CC" w14:textId="77777777" w:rsidR="00B822D2" w:rsidRPr="004F30FC" w:rsidRDefault="00000000">
      <w:pPr>
        <w:pStyle w:val="Heading1"/>
        <w:rPr>
          <w:lang w:val="it-IT"/>
        </w:rPr>
      </w:pPr>
      <w:r w:rsidRPr="004F30FC">
        <w:rPr>
          <w:lang w:val="it-IT"/>
        </w:rPr>
        <w:t>18. Scioglimento del fondo</w:t>
      </w:r>
    </w:p>
    <w:p w14:paraId="72EF139F" w14:textId="77777777" w:rsidR="00B822D2" w:rsidRPr="004F30FC" w:rsidRDefault="00000000">
      <w:pPr>
        <w:rPr>
          <w:lang w:val="it-IT"/>
        </w:rPr>
      </w:pPr>
      <w:r w:rsidRPr="004F30FC">
        <w:rPr>
          <w:lang w:val="it-IT"/>
        </w:rPr>
        <w:t>In caso di scioglimento del Calottino, trasferimento della maggioranza dei componenti o cessazione dell’attività, il fondo residuo dovrà essere destinato a una finalità comune, coerente con lo spirito del Calottino.</w:t>
      </w:r>
    </w:p>
    <w:p w14:paraId="58D0A289" w14:textId="77777777" w:rsidR="00B822D2" w:rsidRPr="004F30FC" w:rsidRDefault="00000000">
      <w:pPr>
        <w:rPr>
          <w:lang w:val="it-IT"/>
        </w:rPr>
      </w:pPr>
      <w:r w:rsidRPr="004F30FC">
        <w:rPr>
          <w:lang w:val="it-IT"/>
        </w:rPr>
        <w:t>A titolo esemplificativo, il fondo residuo potrà essere destinato a pranzo o cena finale di categoria, acquisto di materiale per l’ufficio, acquisto di crest, litografia o ricordo comune, altra destinazione approvata dalla maggioranza.</w:t>
      </w:r>
    </w:p>
    <w:p w14:paraId="56F851A3" w14:textId="77777777" w:rsidR="00B822D2" w:rsidRPr="004F30FC" w:rsidRDefault="00000000">
      <w:pPr>
        <w:rPr>
          <w:lang w:val="it-IT"/>
        </w:rPr>
      </w:pPr>
      <w:r w:rsidRPr="004F30FC">
        <w:rPr>
          <w:lang w:val="it-IT"/>
        </w:rPr>
        <w:t>Il fondo residuo non può essere distribuito ai singoli componenti come utile personale.</w:t>
      </w:r>
    </w:p>
    <w:p w14:paraId="0F60BB53" w14:textId="77777777" w:rsidR="00B822D2" w:rsidRPr="004F30FC" w:rsidRDefault="00000000">
      <w:pPr>
        <w:rPr>
          <w:lang w:val="it-IT"/>
        </w:rPr>
      </w:pPr>
      <w:r w:rsidRPr="004F30FC">
        <w:rPr>
          <w:lang w:val="it-IT"/>
        </w:rPr>
        <w:br w:type="page"/>
      </w:r>
    </w:p>
    <w:p w14:paraId="0CFF2237" w14:textId="77777777" w:rsidR="00B822D2" w:rsidRPr="004F30FC" w:rsidRDefault="00000000">
      <w:pPr>
        <w:pStyle w:val="Heading1"/>
        <w:rPr>
          <w:lang w:val="it-IT"/>
        </w:rPr>
      </w:pPr>
      <w:r w:rsidRPr="004F30FC">
        <w:rPr>
          <w:lang w:val="it-IT"/>
        </w:rPr>
        <w:lastRenderedPageBreak/>
        <w:t>Allegato A - Dotazione iniziale</w:t>
      </w:r>
    </w:p>
    <w:p w14:paraId="32D06143" w14:textId="77777777" w:rsidR="00B822D2" w:rsidRPr="004F30FC" w:rsidRDefault="00000000">
      <w:pPr>
        <w:rPr>
          <w:lang w:val="it-IT"/>
        </w:rPr>
      </w:pPr>
      <w:r w:rsidRPr="004F30FC">
        <w:rPr>
          <w:lang w:val="it-IT"/>
        </w:rPr>
        <w:t>Ai componenti aderenti spettano n. 2 patch/toppe di categoria comprese nella quota iniziale di 25,00 euro.</w:t>
      </w:r>
    </w:p>
    <w:p w14:paraId="7F30138A" w14:textId="77777777" w:rsidR="00B822D2" w:rsidRPr="004F30FC" w:rsidRDefault="00000000">
      <w:pPr>
        <w:rPr>
          <w:lang w:val="it-IT"/>
        </w:rPr>
      </w:pPr>
      <w:r w:rsidRPr="004F30FC">
        <w:rPr>
          <w:lang w:val="it-IT"/>
        </w:rPr>
        <w:t>La consegna avviene dopo il versamento della quota iniziale e compatibilmente con la disponibilità del materiale.</w:t>
      </w:r>
    </w:p>
    <w:p w14:paraId="726A8AEB" w14:textId="77777777" w:rsidR="00B822D2" w:rsidRPr="004F30FC" w:rsidRDefault="00000000">
      <w:pPr>
        <w:rPr>
          <w:lang w:val="it-IT"/>
        </w:rPr>
      </w:pPr>
      <w:r w:rsidRPr="004F30FC">
        <w:rPr>
          <w:lang w:val="it-IT"/>
        </w:rPr>
        <w:t>Eventuale materiale aggiuntivo potrà essere deliberato dai soci gestori in base alla disponibilità del fondo.</w:t>
      </w:r>
    </w:p>
    <w:p w14:paraId="7C6047E3" w14:textId="77777777" w:rsidR="00B822D2" w:rsidRPr="004F30FC" w:rsidRDefault="00000000">
      <w:pPr>
        <w:pStyle w:val="Heading1"/>
        <w:rPr>
          <w:lang w:val="it-IT"/>
        </w:rPr>
      </w:pPr>
      <w:r w:rsidRPr="004F30FC">
        <w:rPr>
          <w:lang w:val="it-IT"/>
        </w:rPr>
        <w:t>Allegato B - Registro minimo da mantenere</w:t>
      </w:r>
    </w:p>
    <w:tbl>
      <w:tblPr>
        <w:tblStyle w:val="TableGrid"/>
        <w:tblW w:w="0" w:type="auto"/>
        <w:jc w:val="center"/>
        <w:tblLook w:val="04A0" w:firstRow="1" w:lastRow="0" w:firstColumn="1" w:lastColumn="0" w:noHBand="0" w:noVBand="1"/>
      </w:tblPr>
      <w:tblGrid>
        <w:gridCol w:w="1701"/>
        <w:gridCol w:w="4082"/>
        <w:gridCol w:w="3515"/>
      </w:tblGrid>
      <w:tr w:rsidR="00B822D2" w14:paraId="0833C3B9" w14:textId="77777777">
        <w:trPr>
          <w:cantSplit/>
          <w:tblHeader/>
          <w:jc w:val="center"/>
        </w:trPr>
        <w:tc>
          <w:tcPr>
            <w:tcW w:w="1701" w:type="dxa"/>
            <w:shd w:val="clear" w:color="auto" w:fill="1F4E79"/>
            <w:vAlign w:val="center"/>
          </w:tcPr>
          <w:p w14:paraId="14B2CCAC" w14:textId="77777777" w:rsidR="00B822D2" w:rsidRDefault="00000000">
            <w:pPr>
              <w:spacing w:after="40"/>
            </w:pPr>
            <w:r>
              <w:rPr>
                <w:b/>
                <w:color w:val="FFFFFF"/>
                <w:sz w:val="18"/>
              </w:rPr>
              <w:t>Area</w:t>
            </w:r>
          </w:p>
        </w:tc>
        <w:tc>
          <w:tcPr>
            <w:tcW w:w="4082" w:type="dxa"/>
            <w:shd w:val="clear" w:color="auto" w:fill="1F4E79"/>
            <w:vAlign w:val="center"/>
          </w:tcPr>
          <w:p w14:paraId="2A62AA0B" w14:textId="77777777" w:rsidR="00B822D2" w:rsidRDefault="00000000">
            <w:pPr>
              <w:spacing w:after="40"/>
            </w:pPr>
            <w:r>
              <w:rPr>
                <w:b/>
                <w:color w:val="FFFFFF"/>
                <w:sz w:val="18"/>
              </w:rPr>
              <w:t>Dati minimi da registrare</w:t>
            </w:r>
          </w:p>
        </w:tc>
        <w:tc>
          <w:tcPr>
            <w:tcW w:w="3515" w:type="dxa"/>
            <w:shd w:val="clear" w:color="auto" w:fill="1F4E79"/>
            <w:vAlign w:val="center"/>
          </w:tcPr>
          <w:p w14:paraId="26222D62" w14:textId="77777777" w:rsidR="00B822D2" w:rsidRDefault="00000000">
            <w:pPr>
              <w:spacing w:after="40"/>
            </w:pPr>
            <w:r>
              <w:rPr>
                <w:b/>
                <w:color w:val="FFFFFF"/>
                <w:sz w:val="18"/>
              </w:rPr>
              <w:t>Documentazione consigliata</w:t>
            </w:r>
          </w:p>
        </w:tc>
      </w:tr>
      <w:tr w:rsidR="00B822D2" w:rsidRPr="004F30FC" w14:paraId="33D2B6AA" w14:textId="77777777">
        <w:trPr>
          <w:cantSplit/>
          <w:jc w:val="center"/>
        </w:trPr>
        <w:tc>
          <w:tcPr>
            <w:tcW w:w="1701" w:type="dxa"/>
            <w:vAlign w:val="center"/>
          </w:tcPr>
          <w:p w14:paraId="44E84FBF" w14:textId="77777777" w:rsidR="00B822D2" w:rsidRDefault="00000000">
            <w:pPr>
              <w:spacing w:after="40"/>
            </w:pPr>
            <w:r>
              <w:rPr>
                <w:sz w:val="17"/>
              </w:rPr>
              <w:t>Quote</w:t>
            </w:r>
          </w:p>
        </w:tc>
        <w:tc>
          <w:tcPr>
            <w:tcW w:w="4082" w:type="dxa"/>
            <w:vAlign w:val="center"/>
          </w:tcPr>
          <w:p w14:paraId="1F482D6D" w14:textId="77777777" w:rsidR="00B822D2" w:rsidRPr="004F30FC" w:rsidRDefault="00000000">
            <w:pPr>
              <w:spacing w:after="40"/>
              <w:rPr>
                <w:lang w:val="it-IT"/>
              </w:rPr>
            </w:pPr>
            <w:r w:rsidRPr="004F30FC">
              <w:rPr>
                <w:sz w:val="17"/>
                <w:lang w:val="it-IT"/>
              </w:rPr>
              <w:t>Nome componente, data, importo, metodo pagamento, stato quota</w:t>
            </w:r>
          </w:p>
        </w:tc>
        <w:tc>
          <w:tcPr>
            <w:tcW w:w="3515" w:type="dxa"/>
            <w:vAlign w:val="center"/>
          </w:tcPr>
          <w:p w14:paraId="2F037CAD" w14:textId="77777777" w:rsidR="00B822D2" w:rsidRPr="004F30FC" w:rsidRDefault="00000000">
            <w:pPr>
              <w:spacing w:after="40"/>
              <w:rPr>
                <w:lang w:val="it-IT"/>
              </w:rPr>
            </w:pPr>
            <w:r w:rsidRPr="004F30FC">
              <w:rPr>
                <w:sz w:val="17"/>
                <w:lang w:val="it-IT"/>
              </w:rPr>
              <w:t>Screenshot pagamento, ricevuta o nota contanti</w:t>
            </w:r>
          </w:p>
        </w:tc>
      </w:tr>
      <w:tr w:rsidR="00B822D2" w:rsidRPr="004F30FC" w14:paraId="413C7C62" w14:textId="77777777">
        <w:trPr>
          <w:cantSplit/>
          <w:jc w:val="center"/>
        </w:trPr>
        <w:tc>
          <w:tcPr>
            <w:tcW w:w="1701" w:type="dxa"/>
            <w:vAlign w:val="center"/>
          </w:tcPr>
          <w:p w14:paraId="35B66BFA" w14:textId="77777777" w:rsidR="00B822D2" w:rsidRDefault="00000000">
            <w:pPr>
              <w:spacing w:after="40"/>
            </w:pPr>
            <w:r>
              <w:rPr>
                <w:sz w:val="17"/>
              </w:rPr>
              <w:t>Acquisti patch/toppe</w:t>
            </w:r>
          </w:p>
        </w:tc>
        <w:tc>
          <w:tcPr>
            <w:tcW w:w="4082" w:type="dxa"/>
            <w:vAlign w:val="center"/>
          </w:tcPr>
          <w:p w14:paraId="325935F4" w14:textId="77777777" w:rsidR="00B822D2" w:rsidRPr="004F30FC" w:rsidRDefault="00000000">
            <w:pPr>
              <w:spacing w:after="40"/>
              <w:rPr>
                <w:lang w:val="it-IT"/>
              </w:rPr>
            </w:pPr>
            <w:r w:rsidRPr="004F30FC">
              <w:rPr>
                <w:sz w:val="17"/>
                <w:lang w:val="it-IT"/>
              </w:rPr>
              <w:t>Data, fornitore, quantità, costo unitario, spedizione, costo totale, stato pagamento</w:t>
            </w:r>
          </w:p>
        </w:tc>
        <w:tc>
          <w:tcPr>
            <w:tcW w:w="3515" w:type="dxa"/>
            <w:vAlign w:val="center"/>
          </w:tcPr>
          <w:p w14:paraId="2377AD34" w14:textId="77777777" w:rsidR="00B822D2" w:rsidRPr="004F30FC" w:rsidRDefault="00000000">
            <w:pPr>
              <w:spacing w:after="40"/>
              <w:rPr>
                <w:lang w:val="it-IT"/>
              </w:rPr>
            </w:pPr>
            <w:r w:rsidRPr="004F30FC">
              <w:rPr>
                <w:sz w:val="17"/>
                <w:lang w:val="it-IT"/>
              </w:rPr>
              <w:t>Fattura, ricevuta, conferma ordine, prova pagamento</w:t>
            </w:r>
          </w:p>
        </w:tc>
      </w:tr>
      <w:tr w:rsidR="00B822D2" w:rsidRPr="004F30FC" w14:paraId="5EDE0CB9" w14:textId="77777777">
        <w:trPr>
          <w:cantSplit/>
          <w:jc w:val="center"/>
        </w:trPr>
        <w:tc>
          <w:tcPr>
            <w:tcW w:w="1701" w:type="dxa"/>
            <w:vAlign w:val="center"/>
          </w:tcPr>
          <w:p w14:paraId="487C82EF" w14:textId="77777777" w:rsidR="00B822D2" w:rsidRDefault="00000000">
            <w:pPr>
              <w:spacing w:after="40"/>
            </w:pPr>
            <w:r>
              <w:rPr>
                <w:sz w:val="17"/>
              </w:rPr>
              <w:t>Vendite patch/toppe</w:t>
            </w:r>
          </w:p>
        </w:tc>
        <w:tc>
          <w:tcPr>
            <w:tcW w:w="4082" w:type="dxa"/>
            <w:vAlign w:val="center"/>
          </w:tcPr>
          <w:p w14:paraId="6BB7E1AA" w14:textId="77777777" w:rsidR="00B822D2" w:rsidRPr="004F30FC" w:rsidRDefault="00000000">
            <w:pPr>
              <w:spacing w:after="40"/>
              <w:rPr>
                <w:lang w:val="it-IT"/>
              </w:rPr>
            </w:pPr>
            <w:r w:rsidRPr="004F30FC">
              <w:rPr>
                <w:sz w:val="17"/>
                <w:lang w:val="it-IT"/>
              </w:rPr>
              <w:t>Data, acquirente, quantità, prezzo unitario, totale, metodo pagamento, stato consegna</w:t>
            </w:r>
          </w:p>
        </w:tc>
        <w:tc>
          <w:tcPr>
            <w:tcW w:w="3515" w:type="dxa"/>
            <w:vAlign w:val="center"/>
          </w:tcPr>
          <w:p w14:paraId="0859249B" w14:textId="77777777" w:rsidR="00B822D2" w:rsidRPr="004F30FC" w:rsidRDefault="00000000">
            <w:pPr>
              <w:spacing w:after="40"/>
              <w:rPr>
                <w:lang w:val="it-IT"/>
              </w:rPr>
            </w:pPr>
            <w:r w:rsidRPr="004F30FC">
              <w:rPr>
                <w:sz w:val="17"/>
                <w:lang w:val="it-IT"/>
              </w:rPr>
              <w:t>Screenshot pagamento, ricevuta o registro contanti</w:t>
            </w:r>
          </w:p>
        </w:tc>
      </w:tr>
      <w:tr w:rsidR="00B822D2" w14:paraId="23A676AC" w14:textId="77777777">
        <w:trPr>
          <w:cantSplit/>
          <w:jc w:val="center"/>
        </w:trPr>
        <w:tc>
          <w:tcPr>
            <w:tcW w:w="1701" w:type="dxa"/>
            <w:vAlign w:val="center"/>
          </w:tcPr>
          <w:p w14:paraId="079AFAD0" w14:textId="77777777" w:rsidR="00B822D2" w:rsidRDefault="00000000">
            <w:pPr>
              <w:spacing w:after="40"/>
            </w:pPr>
            <w:r>
              <w:rPr>
                <w:sz w:val="17"/>
              </w:rPr>
              <w:t>Spese categoria</w:t>
            </w:r>
          </w:p>
        </w:tc>
        <w:tc>
          <w:tcPr>
            <w:tcW w:w="4082" w:type="dxa"/>
            <w:vAlign w:val="center"/>
          </w:tcPr>
          <w:p w14:paraId="5F94BCBA" w14:textId="77777777" w:rsidR="00B822D2" w:rsidRPr="004F30FC" w:rsidRDefault="00000000">
            <w:pPr>
              <w:spacing w:after="40"/>
              <w:rPr>
                <w:lang w:val="it-IT"/>
              </w:rPr>
            </w:pPr>
            <w:r w:rsidRPr="004F30FC">
              <w:rPr>
                <w:sz w:val="17"/>
                <w:lang w:val="it-IT"/>
              </w:rPr>
              <w:t>Data, categoria spesa, descrizione, importo, autorizzazione, beneficiario</w:t>
            </w:r>
          </w:p>
        </w:tc>
        <w:tc>
          <w:tcPr>
            <w:tcW w:w="3515" w:type="dxa"/>
            <w:vAlign w:val="center"/>
          </w:tcPr>
          <w:p w14:paraId="68190A21" w14:textId="77777777" w:rsidR="00B822D2" w:rsidRDefault="00000000">
            <w:pPr>
              <w:spacing w:after="40"/>
            </w:pPr>
            <w:r>
              <w:rPr>
                <w:sz w:val="17"/>
              </w:rPr>
              <w:t>Ricevuta, fattura, screenshot, scontrino</w:t>
            </w:r>
          </w:p>
        </w:tc>
      </w:tr>
      <w:tr w:rsidR="00B822D2" w14:paraId="44078A51" w14:textId="77777777">
        <w:trPr>
          <w:cantSplit/>
          <w:jc w:val="center"/>
        </w:trPr>
        <w:tc>
          <w:tcPr>
            <w:tcW w:w="1701" w:type="dxa"/>
            <w:vAlign w:val="center"/>
          </w:tcPr>
          <w:p w14:paraId="4423606D" w14:textId="77777777" w:rsidR="00B822D2" w:rsidRDefault="00000000">
            <w:pPr>
              <w:spacing w:after="40"/>
            </w:pPr>
            <w:r>
              <w:rPr>
                <w:sz w:val="17"/>
              </w:rPr>
              <w:t>Magazzino</w:t>
            </w:r>
          </w:p>
        </w:tc>
        <w:tc>
          <w:tcPr>
            <w:tcW w:w="4082" w:type="dxa"/>
            <w:vAlign w:val="center"/>
          </w:tcPr>
          <w:p w14:paraId="1C371B6D" w14:textId="77777777" w:rsidR="00B822D2" w:rsidRPr="004F30FC" w:rsidRDefault="00000000">
            <w:pPr>
              <w:spacing w:after="40"/>
              <w:rPr>
                <w:lang w:val="it-IT"/>
              </w:rPr>
            </w:pPr>
            <w:r w:rsidRPr="004F30FC">
              <w:rPr>
                <w:sz w:val="17"/>
                <w:lang w:val="it-IT"/>
              </w:rPr>
              <w:t>Patch acquistate, patch consegnate, patch vendute, giacenza residua</w:t>
            </w:r>
          </w:p>
        </w:tc>
        <w:tc>
          <w:tcPr>
            <w:tcW w:w="3515" w:type="dxa"/>
            <w:vAlign w:val="center"/>
          </w:tcPr>
          <w:p w14:paraId="0923F8AC" w14:textId="77777777" w:rsidR="00B822D2" w:rsidRDefault="00000000">
            <w:pPr>
              <w:spacing w:after="40"/>
            </w:pPr>
            <w:r>
              <w:rPr>
                <w:sz w:val="17"/>
              </w:rPr>
              <w:t>Inventario aggiornato e riconciliato</w:t>
            </w:r>
          </w:p>
        </w:tc>
      </w:tr>
      <w:tr w:rsidR="00B822D2" w14:paraId="5BE982C4" w14:textId="77777777">
        <w:trPr>
          <w:cantSplit/>
          <w:jc w:val="center"/>
        </w:trPr>
        <w:tc>
          <w:tcPr>
            <w:tcW w:w="1701" w:type="dxa"/>
            <w:vAlign w:val="center"/>
          </w:tcPr>
          <w:p w14:paraId="7052293A" w14:textId="77777777" w:rsidR="00B822D2" w:rsidRDefault="00000000">
            <w:pPr>
              <w:spacing w:after="40"/>
            </w:pPr>
            <w:r>
              <w:rPr>
                <w:sz w:val="17"/>
              </w:rPr>
              <w:t>Cassa</w:t>
            </w:r>
          </w:p>
        </w:tc>
        <w:tc>
          <w:tcPr>
            <w:tcW w:w="4082" w:type="dxa"/>
            <w:vAlign w:val="center"/>
          </w:tcPr>
          <w:p w14:paraId="1B04942D" w14:textId="77777777" w:rsidR="00B822D2" w:rsidRPr="004F30FC" w:rsidRDefault="00000000">
            <w:pPr>
              <w:spacing w:after="40"/>
              <w:rPr>
                <w:lang w:val="it-IT"/>
              </w:rPr>
            </w:pPr>
            <w:r w:rsidRPr="004F30FC">
              <w:rPr>
                <w:sz w:val="17"/>
                <w:lang w:val="it-IT"/>
              </w:rPr>
              <w:t>Entrate, uscite, saldo disponibile, eventuali anticipi personali e rimborsi</w:t>
            </w:r>
          </w:p>
        </w:tc>
        <w:tc>
          <w:tcPr>
            <w:tcW w:w="3515" w:type="dxa"/>
            <w:vAlign w:val="center"/>
          </w:tcPr>
          <w:p w14:paraId="19B550CD" w14:textId="77777777" w:rsidR="00B822D2" w:rsidRDefault="00000000">
            <w:pPr>
              <w:spacing w:after="40"/>
            </w:pPr>
            <w:r>
              <w:rPr>
                <w:sz w:val="17"/>
              </w:rPr>
              <w:t>Rendiconto periodico condiviso</w:t>
            </w:r>
          </w:p>
        </w:tc>
      </w:tr>
    </w:tbl>
    <w:p w14:paraId="284A7F2F" w14:textId="77777777" w:rsidR="00B822D2" w:rsidRPr="004F30FC" w:rsidRDefault="00000000">
      <w:pPr>
        <w:pStyle w:val="Heading1"/>
        <w:rPr>
          <w:lang w:val="it-IT"/>
        </w:rPr>
      </w:pPr>
      <w:r w:rsidRPr="004F30FC">
        <w:rPr>
          <w:lang w:val="it-IT"/>
        </w:rPr>
        <w:t>Allegato C - Schema verbale di approvazione</w:t>
      </w:r>
    </w:p>
    <w:p w14:paraId="4CFDE9B7" w14:textId="77777777" w:rsidR="00B822D2" w:rsidRPr="004F30FC" w:rsidRDefault="00000000">
      <w:pPr>
        <w:rPr>
          <w:lang w:val="it-IT"/>
        </w:rPr>
      </w:pPr>
      <w:r w:rsidRPr="004F30FC">
        <w:rPr>
          <w:lang w:val="it-IT"/>
        </w:rPr>
        <w:t>In data ____ / ____ / ______, i componenti della Categoria Avionici approvano il presente Regolamento del Calottino di Categoria Avionici, prendono atto delle finalità del fondo comune, delle modalità di versamento delle quote, della produzione, acquisto e vendita delle patch/toppe, dei criteri di destinazione dei ricavi, delle regole di rendicontazione e della nomina dei soci gestori.</w:t>
      </w:r>
    </w:p>
    <w:p w14:paraId="43FC01CC" w14:textId="77777777" w:rsidR="00B822D2" w:rsidRPr="004F30FC" w:rsidRDefault="00000000">
      <w:pPr>
        <w:rPr>
          <w:lang w:val="it-IT"/>
        </w:rPr>
      </w:pPr>
      <w:r w:rsidRPr="004F30FC">
        <w:rPr>
          <w:b/>
          <w:lang w:val="it-IT"/>
        </w:rPr>
        <w:t>Soci gestori nominati:</w:t>
      </w:r>
    </w:p>
    <w:p w14:paraId="35DDD3AA" w14:textId="77777777" w:rsidR="00B822D2" w:rsidRPr="004F30FC" w:rsidRDefault="00000000">
      <w:pPr>
        <w:rPr>
          <w:lang w:val="it-IT"/>
        </w:rPr>
      </w:pPr>
      <w:r w:rsidRPr="004F30FC">
        <w:rPr>
          <w:lang w:val="it-IT"/>
        </w:rPr>
        <w:t>Referente / Tesoriere: ___________________________________________</w:t>
      </w:r>
    </w:p>
    <w:p w14:paraId="1A0DF175" w14:textId="77777777" w:rsidR="00B822D2" w:rsidRPr="004F30FC" w:rsidRDefault="00000000">
      <w:pPr>
        <w:rPr>
          <w:lang w:val="it-IT"/>
        </w:rPr>
      </w:pPr>
      <w:r w:rsidRPr="004F30FC">
        <w:rPr>
          <w:lang w:val="it-IT"/>
        </w:rPr>
        <w:t>Vice gestore: ___________________________________________________</w:t>
      </w:r>
    </w:p>
    <w:p w14:paraId="23F4E109" w14:textId="77777777" w:rsidR="00B822D2" w:rsidRPr="004F30FC" w:rsidRDefault="00000000">
      <w:pPr>
        <w:rPr>
          <w:lang w:val="it-IT"/>
        </w:rPr>
      </w:pPr>
      <w:r w:rsidRPr="004F30FC">
        <w:rPr>
          <w:lang w:val="it-IT"/>
        </w:rPr>
        <w:t>Controllore / Rendicontatore: ____________________________________</w:t>
      </w:r>
    </w:p>
    <w:p w14:paraId="0469CD59" w14:textId="77777777" w:rsidR="00B822D2" w:rsidRPr="004F30FC" w:rsidRDefault="00000000">
      <w:pPr>
        <w:rPr>
          <w:lang w:val="it-IT"/>
        </w:rPr>
      </w:pPr>
      <w:r w:rsidRPr="004F30FC">
        <w:rPr>
          <w:lang w:val="it-IT"/>
        </w:rPr>
        <w:br w:type="page"/>
      </w:r>
    </w:p>
    <w:p w14:paraId="69F76FD9" w14:textId="77777777" w:rsidR="00B822D2" w:rsidRPr="004F30FC" w:rsidRDefault="00000000">
      <w:pPr>
        <w:pStyle w:val="Heading1"/>
        <w:rPr>
          <w:lang w:val="it-IT"/>
        </w:rPr>
      </w:pPr>
      <w:r w:rsidRPr="004F30FC">
        <w:rPr>
          <w:lang w:val="it-IT"/>
        </w:rPr>
        <w:lastRenderedPageBreak/>
        <w:t>Allegato D - Firme dei componenti aderenti</w:t>
      </w:r>
    </w:p>
    <w:tbl>
      <w:tblPr>
        <w:tblStyle w:val="TableGrid"/>
        <w:tblW w:w="0" w:type="auto"/>
        <w:jc w:val="center"/>
        <w:tblLook w:val="04A0" w:firstRow="1" w:lastRow="0" w:firstColumn="1" w:lastColumn="0" w:noHBand="0" w:noVBand="1"/>
      </w:tblPr>
      <w:tblGrid>
        <w:gridCol w:w="567"/>
        <w:gridCol w:w="3685"/>
        <w:gridCol w:w="1928"/>
        <w:gridCol w:w="3118"/>
      </w:tblGrid>
      <w:tr w:rsidR="00B822D2" w14:paraId="2634D32F" w14:textId="77777777">
        <w:trPr>
          <w:cantSplit/>
          <w:jc w:val="center"/>
        </w:trPr>
        <w:tc>
          <w:tcPr>
            <w:tcW w:w="567" w:type="dxa"/>
            <w:shd w:val="clear" w:color="auto" w:fill="1F4E79"/>
            <w:vAlign w:val="center"/>
          </w:tcPr>
          <w:p w14:paraId="548AD197" w14:textId="77777777" w:rsidR="00B822D2" w:rsidRDefault="00000000">
            <w:pPr>
              <w:spacing w:after="40"/>
            </w:pPr>
            <w:r>
              <w:rPr>
                <w:b/>
                <w:color w:val="FFFFFF"/>
                <w:sz w:val="18"/>
              </w:rPr>
              <w:t>N.</w:t>
            </w:r>
          </w:p>
        </w:tc>
        <w:tc>
          <w:tcPr>
            <w:tcW w:w="3685" w:type="dxa"/>
            <w:shd w:val="clear" w:color="auto" w:fill="1F4E79"/>
            <w:vAlign w:val="center"/>
          </w:tcPr>
          <w:p w14:paraId="6C976E10" w14:textId="77777777" w:rsidR="00B822D2" w:rsidRDefault="00000000">
            <w:pPr>
              <w:spacing w:after="40"/>
            </w:pPr>
            <w:r>
              <w:rPr>
                <w:b/>
                <w:color w:val="FFFFFF"/>
                <w:sz w:val="18"/>
              </w:rPr>
              <w:t>Cognome e Nome</w:t>
            </w:r>
          </w:p>
        </w:tc>
        <w:tc>
          <w:tcPr>
            <w:tcW w:w="1928" w:type="dxa"/>
            <w:shd w:val="clear" w:color="auto" w:fill="1F4E79"/>
            <w:vAlign w:val="center"/>
          </w:tcPr>
          <w:p w14:paraId="08663E59" w14:textId="77777777" w:rsidR="00B822D2" w:rsidRDefault="00000000">
            <w:pPr>
              <w:spacing w:after="40"/>
            </w:pPr>
            <w:r>
              <w:rPr>
                <w:b/>
                <w:color w:val="FFFFFF"/>
                <w:sz w:val="18"/>
              </w:rPr>
              <w:t>Data adesione</w:t>
            </w:r>
          </w:p>
        </w:tc>
        <w:tc>
          <w:tcPr>
            <w:tcW w:w="3118" w:type="dxa"/>
            <w:shd w:val="clear" w:color="auto" w:fill="1F4E79"/>
            <w:vAlign w:val="center"/>
          </w:tcPr>
          <w:p w14:paraId="55728A69" w14:textId="77777777" w:rsidR="00B822D2" w:rsidRDefault="00000000">
            <w:pPr>
              <w:spacing w:after="40"/>
            </w:pPr>
            <w:r>
              <w:rPr>
                <w:b/>
                <w:color w:val="FFFFFF"/>
                <w:sz w:val="18"/>
              </w:rPr>
              <w:t>Firma</w:t>
            </w:r>
          </w:p>
        </w:tc>
      </w:tr>
      <w:tr w:rsidR="00B822D2" w14:paraId="25903857" w14:textId="77777777">
        <w:trPr>
          <w:cantSplit/>
          <w:trHeight w:val="425"/>
          <w:jc w:val="center"/>
        </w:trPr>
        <w:tc>
          <w:tcPr>
            <w:tcW w:w="567" w:type="dxa"/>
            <w:vAlign w:val="center"/>
          </w:tcPr>
          <w:p w14:paraId="53968146" w14:textId="77777777" w:rsidR="00B822D2" w:rsidRDefault="00000000">
            <w:pPr>
              <w:spacing w:after="40"/>
            </w:pPr>
            <w:r>
              <w:rPr>
                <w:sz w:val="18"/>
              </w:rPr>
              <w:t>1</w:t>
            </w:r>
          </w:p>
        </w:tc>
        <w:tc>
          <w:tcPr>
            <w:tcW w:w="3685" w:type="dxa"/>
            <w:vAlign w:val="center"/>
          </w:tcPr>
          <w:p w14:paraId="4FEA340B" w14:textId="77777777" w:rsidR="00B822D2" w:rsidRDefault="00B822D2">
            <w:pPr>
              <w:spacing w:after="40"/>
            </w:pPr>
          </w:p>
        </w:tc>
        <w:tc>
          <w:tcPr>
            <w:tcW w:w="1928" w:type="dxa"/>
            <w:vAlign w:val="center"/>
          </w:tcPr>
          <w:p w14:paraId="66DB6D20" w14:textId="77777777" w:rsidR="00B822D2" w:rsidRDefault="00B822D2">
            <w:pPr>
              <w:spacing w:after="40"/>
            </w:pPr>
          </w:p>
        </w:tc>
        <w:tc>
          <w:tcPr>
            <w:tcW w:w="3118" w:type="dxa"/>
            <w:vAlign w:val="center"/>
          </w:tcPr>
          <w:p w14:paraId="0AF64A62" w14:textId="77777777" w:rsidR="00B822D2" w:rsidRDefault="00B822D2">
            <w:pPr>
              <w:spacing w:after="40"/>
            </w:pPr>
          </w:p>
        </w:tc>
      </w:tr>
      <w:tr w:rsidR="00B822D2" w14:paraId="0A562A81" w14:textId="77777777">
        <w:trPr>
          <w:cantSplit/>
          <w:trHeight w:val="425"/>
          <w:jc w:val="center"/>
        </w:trPr>
        <w:tc>
          <w:tcPr>
            <w:tcW w:w="567" w:type="dxa"/>
            <w:vAlign w:val="center"/>
          </w:tcPr>
          <w:p w14:paraId="28CE37ED" w14:textId="77777777" w:rsidR="00B822D2" w:rsidRDefault="00000000">
            <w:pPr>
              <w:spacing w:after="40"/>
            </w:pPr>
            <w:r>
              <w:rPr>
                <w:sz w:val="18"/>
              </w:rPr>
              <w:t>2</w:t>
            </w:r>
          </w:p>
        </w:tc>
        <w:tc>
          <w:tcPr>
            <w:tcW w:w="3685" w:type="dxa"/>
            <w:vAlign w:val="center"/>
          </w:tcPr>
          <w:p w14:paraId="0A443C2B" w14:textId="77777777" w:rsidR="00B822D2" w:rsidRDefault="00B822D2">
            <w:pPr>
              <w:spacing w:after="40"/>
            </w:pPr>
          </w:p>
        </w:tc>
        <w:tc>
          <w:tcPr>
            <w:tcW w:w="1928" w:type="dxa"/>
            <w:vAlign w:val="center"/>
          </w:tcPr>
          <w:p w14:paraId="76C4F284" w14:textId="77777777" w:rsidR="00B822D2" w:rsidRDefault="00B822D2">
            <w:pPr>
              <w:spacing w:after="40"/>
            </w:pPr>
          </w:p>
        </w:tc>
        <w:tc>
          <w:tcPr>
            <w:tcW w:w="3118" w:type="dxa"/>
            <w:vAlign w:val="center"/>
          </w:tcPr>
          <w:p w14:paraId="7C98BB4B" w14:textId="77777777" w:rsidR="00B822D2" w:rsidRDefault="00B822D2">
            <w:pPr>
              <w:spacing w:after="40"/>
            </w:pPr>
          </w:p>
        </w:tc>
      </w:tr>
      <w:tr w:rsidR="00B822D2" w14:paraId="4D2F9B45" w14:textId="77777777">
        <w:trPr>
          <w:cantSplit/>
          <w:trHeight w:val="425"/>
          <w:jc w:val="center"/>
        </w:trPr>
        <w:tc>
          <w:tcPr>
            <w:tcW w:w="567" w:type="dxa"/>
            <w:vAlign w:val="center"/>
          </w:tcPr>
          <w:p w14:paraId="26A94CE3" w14:textId="77777777" w:rsidR="00B822D2" w:rsidRDefault="00000000">
            <w:pPr>
              <w:spacing w:after="40"/>
            </w:pPr>
            <w:r>
              <w:rPr>
                <w:sz w:val="18"/>
              </w:rPr>
              <w:t>3</w:t>
            </w:r>
          </w:p>
        </w:tc>
        <w:tc>
          <w:tcPr>
            <w:tcW w:w="3685" w:type="dxa"/>
            <w:vAlign w:val="center"/>
          </w:tcPr>
          <w:p w14:paraId="47F778E1" w14:textId="77777777" w:rsidR="00B822D2" w:rsidRDefault="00B822D2">
            <w:pPr>
              <w:spacing w:after="40"/>
            </w:pPr>
          </w:p>
        </w:tc>
        <w:tc>
          <w:tcPr>
            <w:tcW w:w="1928" w:type="dxa"/>
            <w:vAlign w:val="center"/>
          </w:tcPr>
          <w:p w14:paraId="7BE53676" w14:textId="77777777" w:rsidR="00B822D2" w:rsidRDefault="00B822D2">
            <w:pPr>
              <w:spacing w:after="40"/>
            </w:pPr>
          </w:p>
        </w:tc>
        <w:tc>
          <w:tcPr>
            <w:tcW w:w="3118" w:type="dxa"/>
            <w:vAlign w:val="center"/>
          </w:tcPr>
          <w:p w14:paraId="23674E32" w14:textId="77777777" w:rsidR="00B822D2" w:rsidRDefault="00B822D2">
            <w:pPr>
              <w:spacing w:after="40"/>
            </w:pPr>
          </w:p>
        </w:tc>
      </w:tr>
      <w:tr w:rsidR="00B822D2" w14:paraId="28197152" w14:textId="77777777">
        <w:trPr>
          <w:cantSplit/>
          <w:trHeight w:val="425"/>
          <w:jc w:val="center"/>
        </w:trPr>
        <w:tc>
          <w:tcPr>
            <w:tcW w:w="567" w:type="dxa"/>
            <w:vAlign w:val="center"/>
          </w:tcPr>
          <w:p w14:paraId="36648E5E" w14:textId="77777777" w:rsidR="00B822D2" w:rsidRDefault="00000000">
            <w:pPr>
              <w:spacing w:after="40"/>
            </w:pPr>
            <w:r>
              <w:rPr>
                <w:sz w:val="18"/>
              </w:rPr>
              <w:t>4</w:t>
            </w:r>
          </w:p>
        </w:tc>
        <w:tc>
          <w:tcPr>
            <w:tcW w:w="3685" w:type="dxa"/>
            <w:vAlign w:val="center"/>
          </w:tcPr>
          <w:p w14:paraId="4AB67FFE" w14:textId="77777777" w:rsidR="00B822D2" w:rsidRDefault="00B822D2">
            <w:pPr>
              <w:spacing w:after="40"/>
            </w:pPr>
          </w:p>
        </w:tc>
        <w:tc>
          <w:tcPr>
            <w:tcW w:w="1928" w:type="dxa"/>
            <w:vAlign w:val="center"/>
          </w:tcPr>
          <w:p w14:paraId="565916ED" w14:textId="77777777" w:rsidR="00B822D2" w:rsidRDefault="00B822D2">
            <w:pPr>
              <w:spacing w:after="40"/>
            </w:pPr>
          </w:p>
        </w:tc>
        <w:tc>
          <w:tcPr>
            <w:tcW w:w="3118" w:type="dxa"/>
            <w:vAlign w:val="center"/>
          </w:tcPr>
          <w:p w14:paraId="32D17244" w14:textId="77777777" w:rsidR="00B822D2" w:rsidRDefault="00B822D2">
            <w:pPr>
              <w:spacing w:after="40"/>
            </w:pPr>
          </w:p>
        </w:tc>
      </w:tr>
      <w:tr w:rsidR="00B822D2" w14:paraId="06CFB0B7" w14:textId="77777777">
        <w:trPr>
          <w:cantSplit/>
          <w:trHeight w:val="425"/>
          <w:jc w:val="center"/>
        </w:trPr>
        <w:tc>
          <w:tcPr>
            <w:tcW w:w="567" w:type="dxa"/>
            <w:vAlign w:val="center"/>
          </w:tcPr>
          <w:p w14:paraId="731D2FBA" w14:textId="77777777" w:rsidR="00B822D2" w:rsidRDefault="00000000">
            <w:pPr>
              <w:spacing w:after="40"/>
            </w:pPr>
            <w:r>
              <w:rPr>
                <w:sz w:val="18"/>
              </w:rPr>
              <w:t>5</w:t>
            </w:r>
          </w:p>
        </w:tc>
        <w:tc>
          <w:tcPr>
            <w:tcW w:w="3685" w:type="dxa"/>
            <w:vAlign w:val="center"/>
          </w:tcPr>
          <w:p w14:paraId="41BCE3B6" w14:textId="77777777" w:rsidR="00B822D2" w:rsidRDefault="00B822D2">
            <w:pPr>
              <w:spacing w:after="40"/>
            </w:pPr>
          </w:p>
        </w:tc>
        <w:tc>
          <w:tcPr>
            <w:tcW w:w="1928" w:type="dxa"/>
            <w:vAlign w:val="center"/>
          </w:tcPr>
          <w:p w14:paraId="0678A19A" w14:textId="77777777" w:rsidR="00B822D2" w:rsidRDefault="00B822D2">
            <w:pPr>
              <w:spacing w:after="40"/>
            </w:pPr>
          </w:p>
        </w:tc>
        <w:tc>
          <w:tcPr>
            <w:tcW w:w="3118" w:type="dxa"/>
            <w:vAlign w:val="center"/>
          </w:tcPr>
          <w:p w14:paraId="5CDC344F" w14:textId="77777777" w:rsidR="00B822D2" w:rsidRDefault="00B822D2">
            <w:pPr>
              <w:spacing w:after="40"/>
            </w:pPr>
          </w:p>
        </w:tc>
      </w:tr>
      <w:tr w:rsidR="00B822D2" w14:paraId="729C1595" w14:textId="77777777">
        <w:trPr>
          <w:cantSplit/>
          <w:trHeight w:val="425"/>
          <w:jc w:val="center"/>
        </w:trPr>
        <w:tc>
          <w:tcPr>
            <w:tcW w:w="567" w:type="dxa"/>
            <w:vAlign w:val="center"/>
          </w:tcPr>
          <w:p w14:paraId="68BB132D" w14:textId="77777777" w:rsidR="00B822D2" w:rsidRDefault="00000000">
            <w:pPr>
              <w:spacing w:after="40"/>
            </w:pPr>
            <w:r>
              <w:rPr>
                <w:sz w:val="18"/>
              </w:rPr>
              <w:t>6</w:t>
            </w:r>
          </w:p>
        </w:tc>
        <w:tc>
          <w:tcPr>
            <w:tcW w:w="3685" w:type="dxa"/>
            <w:vAlign w:val="center"/>
          </w:tcPr>
          <w:p w14:paraId="6BDB961D" w14:textId="77777777" w:rsidR="00B822D2" w:rsidRDefault="00B822D2">
            <w:pPr>
              <w:spacing w:after="40"/>
            </w:pPr>
          </w:p>
        </w:tc>
        <w:tc>
          <w:tcPr>
            <w:tcW w:w="1928" w:type="dxa"/>
            <w:vAlign w:val="center"/>
          </w:tcPr>
          <w:p w14:paraId="621ABE89" w14:textId="77777777" w:rsidR="00B822D2" w:rsidRDefault="00B822D2">
            <w:pPr>
              <w:spacing w:after="40"/>
            </w:pPr>
          </w:p>
        </w:tc>
        <w:tc>
          <w:tcPr>
            <w:tcW w:w="3118" w:type="dxa"/>
            <w:vAlign w:val="center"/>
          </w:tcPr>
          <w:p w14:paraId="370C6C1B" w14:textId="77777777" w:rsidR="00B822D2" w:rsidRDefault="00B822D2">
            <w:pPr>
              <w:spacing w:after="40"/>
            </w:pPr>
          </w:p>
        </w:tc>
      </w:tr>
      <w:tr w:rsidR="00B822D2" w14:paraId="206D4007" w14:textId="77777777">
        <w:trPr>
          <w:cantSplit/>
          <w:trHeight w:val="425"/>
          <w:jc w:val="center"/>
        </w:trPr>
        <w:tc>
          <w:tcPr>
            <w:tcW w:w="567" w:type="dxa"/>
            <w:vAlign w:val="center"/>
          </w:tcPr>
          <w:p w14:paraId="68F4E3CC" w14:textId="77777777" w:rsidR="00B822D2" w:rsidRDefault="00000000">
            <w:pPr>
              <w:spacing w:after="40"/>
            </w:pPr>
            <w:r>
              <w:rPr>
                <w:sz w:val="18"/>
              </w:rPr>
              <w:t>7</w:t>
            </w:r>
          </w:p>
        </w:tc>
        <w:tc>
          <w:tcPr>
            <w:tcW w:w="3685" w:type="dxa"/>
            <w:vAlign w:val="center"/>
          </w:tcPr>
          <w:p w14:paraId="15D3EDE4" w14:textId="77777777" w:rsidR="00B822D2" w:rsidRDefault="00B822D2">
            <w:pPr>
              <w:spacing w:after="40"/>
            </w:pPr>
          </w:p>
        </w:tc>
        <w:tc>
          <w:tcPr>
            <w:tcW w:w="1928" w:type="dxa"/>
            <w:vAlign w:val="center"/>
          </w:tcPr>
          <w:p w14:paraId="7E5A0310" w14:textId="77777777" w:rsidR="00B822D2" w:rsidRDefault="00B822D2">
            <w:pPr>
              <w:spacing w:after="40"/>
            </w:pPr>
          </w:p>
        </w:tc>
        <w:tc>
          <w:tcPr>
            <w:tcW w:w="3118" w:type="dxa"/>
            <w:vAlign w:val="center"/>
          </w:tcPr>
          <w:p w14:paraId="5E3488B4" w14:textId="77777777" w:rsidR="00B822D2" w:rsidRDefault="00B822D2">
            <w:pPr>
              <w:spacing w:after="40"/>
            </w:pPr>
          </w:p>
        </w:tc>
      </w:tr>
      <w:tr w:rsidR="00B822D2" w14:paraId="70A5D8A3" w14:textId="77777777">
        <w:trPr>
          <w:cantSplit/>
          <w:trHeight w:val="425"/>
          <w:jc w:val="center"/>
        </w:trPr>
        <w:tc>
          <w:tcPr>
            <w:tcW w:w="567" w:type="dxa"/>
            <w:vAlign w:val="center"/>
          </w:tcPr>
          <w:p w14:paraId="1A3E0FD5" w14:textId="77777777" w:rsidR="00B822D2" w:rsidRDefault="00000000">
            <w:pPr>
              <w:spacing w:after="40"/>
            </w:pPr>
            <w:r>
              <w:rPr>
                <w:sz w:val="18"/>
              </w:rPr>
              <w:t>8</w:t>
            </w:r>
          </w:p>
        </w:tc>
        <w:tc>
          <w:tcPr>
            <w:tcW w:w="3685" w:type="dxa"/>
            <w:vAlign w:val="center"/>
          </w:tcPr>
          <w:p w14:paraId="59F21633" w14:textId="77777777" w:rsidR="00B822D2" w:rsidRDefault="00B822D2">
            <w:pPr>
              <w:spacing w:after="40"/>
            </w:pPr>
          </w:p>
        </w:tc>
        <w:tc>
          <w:tcPr>
            <w:tcW w:w="1928" w:type="dxa"/>
            <w:vAlign w:val="center"/>
          </w:tcPr>
          <w:p w14:paraId="374A88BB" w14:textId="77777777" w:rsidR="00B822D2" w:rsidRDefault="00B822D2">
            <w:pPr>
              <w:spacing w:after="40"/>
            </w:pPr>
          </w:p>
        </w:tc>
        <w:tc>
          <w:tcPr>
            <w:tcW w:w="3118" w:type="dxa"/>
            <w:vAlign w:val="center"/>
          </w:tcPr>
          <w:p w14:paraId="416C3E7B" w14:textId="77777777" w:rsidR="00B822D2" w:rsidRDefault="00B822D2">
            <w:pPr>
              <w:spacing w:after="40"/>
            </w:pPr>
          </w:p>
        </w:tc>
      </w:tr>
      <w:tr w:rsidR="00B822D2" w14:paraId="00D427A3" w14:textId="77777777">
        <w:trPr>
          <w:cantSplit/>
          <w:trHeight w:val="425"/>
          <w:jc w:val="center"/>
        </w:trPr>
        <w:tc>
          <w:tcPr>
            <w:tcW w:w="567" w:type="dxa"/>
            <w:vAlign w:val="center"/>
          </w:tcPr>
          <w:p w14:paraId="2574CAE5" w14:textId="77777777" w:rsidR="00B822D2" w:rsidRDefault="00000000">
            <w:pPr>
              <w:spacing w:after="40"/>
            </w:pPr>
            <w:r>
              <w:rPr>
                <w:sz w:val="18"/>
              </w:rPr>
              <w:t>9</w:t>
            </w:r>
          </w:p>
        </w:tc>
        <w:tc>
          <w:tcPr>
            <w:tcW w:w="3685" w:type="dxa"/>
            <w:vAlign w:val="center"/>
          </w:tcPr>
          <w:p w14:paraId="0C987967" w14:textId="77777777" w:rsidR="00B822D2" w:rsidRDefault="00B822D2">
            <w:pPr>
              <w:spacing w:after="40"/>
            </w:pPr>
          </w:p>
        </w:tc>
        <w:tc>
          <w:tcPr>
            <w:tcW w:w="1928" w:type="dxa"/>
            <w:vAlign w:val="center"/>
          </w:tcPr>
          <w:p w14:paraId="50761F76" w14:textId="77777777" w:rsidR="00B822D2" w:rsidRDefault="00B822D2">
            <w:pPr>
              <w:spacing w:after="40"/>
            </w:pPr>
          </w:p>
        </w:tc>
        <w:tc>
          <w:tcPr>
            <w:tcW w:w="3118" w:type="dxa"/>
            <w:vAlign w:val="center"/>
          </w:tcPr>
          <w:p w14:paraId="5EA1D0CD" w14:textId="77777777" w:rsidR="00B822D2" w:rsidRDefault="00B822D2">
            <w:pPr>
              <w:spacing w:after="40"/>
            </w:pPr>
          </w:p>
        </w:tc>
      </w:tr>
      <w:tr w:rsidR="00B822D2" w14:paraId="09C450B3" w14:textId="77777777">
        <w:trPr>
          <w:cantSplit/>
          <w:trHeight w:val="425"/>
          <w:jc w:val="center"/>
        </w:trPr>
        <w:tc>
          <w:tcPr>
            <w:tcW w:w="567" w:type="dxa"/>
            <w:vAlign w:val="center"/>
          </w:tcPr>
          <w:p w14:paraId="66013F8D" w14:textId="77777777" w:rsidR="00B822D2" w:rsidRDefault="00000000">
            <w:pPr>
              <w:spacing w:after="40"/>
            </w:pPr>
            <w:r>
              <w:rPr>
                <w:sz w:val="18"/>
              </w:rPr>
              <w:t>10</w:t>
            </w:r>
          </w:p>
        </w:tc>
        <w:tc>
          <w:tcPr>
            <w:tcW w:w="3685" w:type="dxa"/>
            <w:vAlign w:val="center"/>
          </w:tcPr>
          <w:p w14:paraId="58EFEBEC" w14:textId="77777777" w:rsidR="00B822D2" w:rsidRDefault="00B822D2">
            <w:pPr>
              <w:spacing w:after="40"/>
            </w:pPr>
          </w:p>
        </w:tc>
        <w:tc>
          <w:tcPr>
            <w:tcW w:w="1928" w:type="dxa"/>
            <w:vAlign w:val="center"/>
          </w:tcPr>
          <w:p w14:paraId="073AB107" w14:textId="77777777" w:rsidR="00B822D2" w:rsidRDefault="00B822D2">
            <w:pPr>
              <w:spacing w:after="40"/>
            </w:pPr>
          </w:p>
        </w:tc>
        <w:tc>
          <w:tcPr>
            <w:tcW w:w="3118" w:type="dxa"/>
            <w:vAlign w:val="center"/>
          </w:tcPr>
          <w:p w14:paraId="71A6096B" w14:textId="77777777" w:rsidR="00B822D2" w:rsidRDefault="00B822D2">
            <w:pPr>
              <w:spacing w:after="40"/>
            </w:pPr>
          </w:p>
        </w:tc>
      </w:tr>
      <w:tr w:rsidR="00B822D2" w14:paraId="5B535652" w14:textId="77777777">
        <w:trPr>
          <w:cantSplit/>
          <w:trHeight w:val="425"/>
          <w:jc w:val="center"/>
        </w:trPr>
        <w:tc>
          <w:tcPr>
            <w:tcW w:w="567" w:type="dxa"/>
            <w:vAlign w:val="center"/>
          </w:tcPr>
          <w:p w14:paraId="4B589C0C" w14:textId="77777777" w:rsidR="00B822D2" w:rsidRDefault="00000000">
            <w:pPr>
              <w:spacing w:after="40"/>
            </w:pPr>
            <w:r>
              <w:rPr>
                <w:sz w:val="18"/>
              </w:rPr>
              <w:t>11</w:t>
            </w:r>
          </w:p>
        </w:tc>
        <w:tc>
          <w:tcPr>
            <w:tcW w:w="3685" w:type="dxa"/>
            <w:vAlign w:val="center"/>
          </w:tcPr>
          <w:p w14:paraId="21675AF8" w14:textId="77777777" w:rsidR="00B822D2" w:rsidRDefault="00B822D2">
            <w:pPr>
              <w:spacing w:after="40"/>
            </w:pPr>
          </w:p>
        </w:tc>
        <w:tc>
          <w:tcPr>
            <w:tcW w:w="1928" w:type="dxa"/>
            <w:vAlign w:val="center"/>
          </w:tcPr>
          <w:p w14:paraId="15199112" w14:textId="77777777" w:rsidR="00B822D2" w:rsidRDefault="00B822D2">
            <w:pPr>
              <w:spacing w:after="40"/>
            </w:pPr>
          </w:p>
        </w:tc>
        <w:tc>
          <w:tcPr>
            <w:tcW w:w="3118" w:type="dxa"/>
            <w:vAlign w:val="center"/>
          </w:tcPr>
          <w:p w14:paraId="10DF2321" w14:textId="77777777" w:rsidR="00B822D2" w:rsidRDefault="00B822D2">
            <w:pPr>
              <w:spacing w:after="40"/>
            </w:pPr>
          </w:p>
        </w:tc>
      </w:tr>
      <w:tr w:rsidR="00B822D2" w14:paraId="009084EC" w14:textId="77777777">
        <w:trPr>
          <w:cantSplit/>
          <w:trHeight w:val="425"/>
          <w:jc w:val="center"/>
        </w:trPr>
        <w:tc>
          <w:tcPr>
            <w:tcW w:w="567" w:type="dxa"/>
            <w:vAlign w:val="center"/>
          </w:tcPr>
          <w:p w14:paraId="27235D82" w14:textId="77777777" w:rsidR="00B822D2" w:rsidRDefault="00000000">
            <w:pPr>
              <w:spacing w:after="40"/>
            </w:pPr>
            <w:r>
              <w:rPr>
                <w:sz w:val="18"/>
              </w:rPr>
              <w:t>12</w:t>
            </w:r>
          </w:p>
        </w:tc>
        <w:tc>
          <w:tcPr>
            <w:tcW w:w="3685" w:type="dxa"/>
            <w:vAlign w:val="center"/>
          </w:tcPr>
          <w:p w14:paraId="12C71647" w14:textId="77777777" w:rsidR="00B822D2" w:rsidRDefault="00B822D2">
            <w:pPr>
              <w:spacing w:after="40"/>
            </w:pPr>
          </w:p>
        </w:tc>
        <w:tc>
          <w:tcPr>
            <w:tcW w:w="1928" w:type="dxa"/>
            <w:vAlign w:val="center"/>
          </w:tcPr>
          <w:p w14:paraId="7AAE514B" w14:textId="77777777" w:rsidR="00B822D2" w:rsidRDefault="00B822D2">
            <w:pPr>
              <w:spacing w:after="40"/>
            </w:pPr>
          </w:p>
        </w:tc>
        <w:tc>
          <w:tcPr>
            <w:tcW w:w="3118" w:type="dxa"/>
            <w:vAlign w:val="center"/>
          </w:tcPr>
          <w:p w14:paraId="0C71B099" w14:textId="77777777" w:rsidR="00B822D2" w:rsidRDefault="00B822D2">
            <w:pPr>
              <w:spacing w:after="40"/>
            </w:pPr>
          </w:p>
        </w:tc>
      </w:tr>
      <w:tr w:rsidR="00B822D2" w14:paraId="0C4A3653" w14:textId="77777777">
        <w:trPr>
          <w:cantSplit/>
          <w:trHeight w:val="425"/>
          <w:jc w:val="center"/>
        </w:trPr>
        <w:tc>
          <w:tcPr>
            <w:tcW w:w="567" w:type="dxa"/>
            <w:vAlign w:val="center"/>
          </w:tcPr>
          <w:p w14:paraId="43481312" w14:textId="77777777" w:rsidR="00B822D2" w:rsidRDefault="00000000">
            <w:pPr>
              <w:spacing w:after="40"/>
            </w:pPr>
            <w:r>
              <w:rPr>
                <w:sz w:val="18"/>
              </w:rPr>
              <w:t>13</w:t>
            </w:r>
          </w:p>
        </w:tc>
        <w:tc>
          <w:tcPr>
            <w:tcW w:w="3685" w:type="dxa"/>
            <w:vAlign w:val="center"/>
          </w:tcPr>
          <w:p w14:paraId="3F10825E" w14:textId="77777777" w:rsidR="00B822D2" w:rsidRDefault="00B822D2">
            <w:pPr>
              <w:spacing w:after="40"/>
            </w:pPr>
          </w:p>
        </w:tc>
        <w:tc>
          <w:tcPr>
            <w:tcW w:w="1928" w:type="dxa"/>
            <w:vAlign w:val="center"/>
          </w:tcPr>
          <w:p w14:paraId="77661382" w14:textId="77777777" w:rsidR="00B822D2" w:rsidRDefault="00B822D2">
            <w:pPr>
              <w:spacing w:after="40"/>
            </w:pPr>
          </w:p>
        </w:tc>
        <w:tc>
          <w:tcPr>
            <w:tcW w:w="3118" w:type="dxa"/>
            <w:vAlign w:val="center"/>
          </w:tcPr>
          <w:p w14:paraId="22074762" w14:textId="77777777" w:rsidR="00B822D2" w:rsidRDefault="00B822D2">
            <w:pPr>
              <w:spacing w:after="40"/>
            </w:pPr>
          </w:p>
        </w:tc>
      </w:tr>
      <w:tr w:rsidR="00B822D2" w14:paraId="39680D3B" w14:textId="77777777">
        <w:trPr>
          <w:cantSplit/>
          <w:trHeight w:val="425"/>
          <w:jc w:val="center"/>
        </w:trPr>
        <w:tc>
          <w:tcPr>
            <w:tcW w:w="567" w:type="dxa"/>
            <w:vAlign w:val="center"/>
          </w:tcPr>
          <w:p w14:paraId="1612B8B7" w14:textId="77777777" w:rsidR="00B822D2" w:rsidRDefault="00000000">
            <w:pPr>
              <w:spacing w:after="40"/>
            </w:pPr>
            <w:r>
              <w:rPr>
                <w:sz w:val="18"/>
              </w:rPr>
              <w:t>14</w:t>
            </w:r>
          </w:p>
        </w:tc>
        <w:tc>
          <w:tcPr>
            <w:tcW w:w="3685" w:type="dxa"/>
            <w:vAlign w:val="center"/>
          </w:tcPr>
          <w:p w14:paraId="6744FE8C" w14:textId="77777777" w:rsidR="00B822D2" w:rsidRDefault="00B822D2">
            <w:pPr>
              <w:spacing w:after="40"/>
            </w:pPr>
          </w:p>
        </w:tc>
        <w:tc>
          <w:tcPr>
            <w:tcW w:w="1928" w:type="dxa"/>
            <w:vAlign w:val="center"/>
          </w:tcPr>
          <w:p w14:paraId="5CE6384B" w14:textId="77777777" w:rsidR="00B822D2" w:rsidRDefault="00B822D2">
            <w:pPr>
              <w:spacing w:after="40"/>
            </w:pPr>
          </w:p>
        </w:tc>
        <w:tc>
          <w:tcPr>
            <w:tcW w:w="3118" w:type="dxa"/>
            <w:vAlign w:val="center"/>
          </w:tcPr>
          <w:p w14:paraId="070A839F" w14:textId="77777777" w:rsidR="00B822D2" w:rsidRDefault="00B822D2">
            <w:pPr>
              <w:spacing w:after="40"/>
            </w:pPr>
          </w:p>
        </w:tc>
      </w:tr>
      <w:tr w:rsidR="00B822D2" w14:paraId="50BD6BB7" w14:textId="77777777">
        <w:trPr>
          <w:cantSplit/>
          <w:trHeight w:val="425"/>
          <w:jc w:val="center"/>
        </w:trPr>
        <w:tc>
          <w:tcPr>
            <w:tcW w:w="567" w:type="dxa"/>
            <w:vAlign w:val="center"/>
          </w:tcPr>
          <w:p w14:paraId="67D05930" w14:textId="77777777" w:rsidR="00B822D2" w:rsidRDefault="00000000">
            <w:pPr>
              <w:spacing w:after="40"/>
            </w:pPr>
            <w:r>
              <w:rPr>
                <w:sz w:val="18"/>
              </w:rPr>
              <w:t>15</w:t>
            </w:r>
          </w:p>
        </w:tc>
        <w:tc>
          <w:tcPr>
            <w:tcW w:w="3685" w:type="dxa"/>
            <w:vAlign w:val="center"/>
          </w:tcPr>
          <w:p w14:paraId="3EFA6E97" w14:textId="77777777" w:rsidR="00B822D2" w:rsidRDefault="00B822D2">
            <w:pPr>
              <w:spacing w:after="40"/>
            </w:pPr>
          </w:p>
        </w:tc>
        <w:tc>
          <w:tcPr>
            <w:tcW w:w="1928" w:type="dxa"/>
            <w:vAlign w:val="center"/>
          </w:tcPr>
          <w:p w14:paraId="28715CC4" w14:textId="77777777" w:rsidR="00B822D2" w:rsidRDefault="00B822D2">
            <w:pPr>
              <w:spacing w:after="40"/>
            </w:pPr>
          </w:p>
        </w:tc>
        <w:tc>
          <w:tcPr>
            <w:tcW w:w="3118" w:type="dxa"/>
            <w:vAlign w:val="center"/>
          </w:tcPr>
          <w:p w14:paraId="200090BD" w14:textId="77777777" w:rsidR="00B822D2" w:rsidRDefault="00B822D2">
            <w:pPr>
              <w:spacing w:after="40"/>
            </w:pPr>
          </w:p>
        </w:tc>
      </w:tr>
    </w:tbl>
    <w:p w14:paraId="0DDA2925" w14:textId="77777777" w:rsidR="00B822D2" w:rsidRDefault="00000000">
      <w:pPr>
        <w:pStyle w:val="Heading1"/>
      </w:pPr>
      <w:r>
        <w:t>Allegato E - Clausola finale consigliata</w:t>
      </w:r>
    </w:p>
    <w:p w14:paraId="056925DF" w14:textId="77777777" w:rsidR="00B822D2" w:rsidRPr="004F30FC" w:rsidRDefault="00000000">
      <w:pPr>
        <w:rPr>
          <w:lang w:val="it-IT"/>
        </w:rPr>
      </w:pPr>
      <w:r w:rsidRPr="004F30FC">
        <w:rPr>
          <w:lang w:val="it-IT"/>
        </w:rPr>
        <w:t>I componenti dichiarano di aver letto e compreso il presente regolamento e di accettare che il fondo sia gestito dai soci gestori nominati esclusivamente per finalità comuni di categoria. Ogni ricavo derivante da quote, contributi, vendite di patch/toppe o altra iniziativa resta vincolato alle finalità del Calottino e non può essere distribuito a titolo personale.</w:t>
      </w:r>
    </w:p>
    <w:sectPr w:rsidR="00B822D2" w:rsidRPr="004F30FC">
      <w:headerReference w:type="default" r:id="rId8"/>
      <w:footerReference w:type="default" r:id="rId9"/>
      <w:pgSz w:w="12240" w:h="15840"/>
      <w:pgMar w:top="1247" w:right="1247" w:bottom="1134" w:left="1361"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7184A" w14:textId="77777777" w:rsidR="000B61F1" w:rsidRDefault="000B61F1">
      <w:pPr>
        <w:spacing w:after="0" w:line="240" w:lineRule="auto"/>
      </w:pPr>
      <w:r>
        <w:separator/>
      </w:r>
    </w:p>
  </w:endnote>
  <w:endnote w:type="continuationSeparator" w:id="0">
    <w:p w14:paraId="67A3BF7A" w14:textId="77777777" w:rsidR="000B61F1" w:rsidRDefault="000B6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46E1" w14:textId="77777777" w:rsidR="00B822D2" w:rsidRDefault="00000000">
    <w:pPr>
      <w:pStyle w:val="Footer"/>
      <w:jc w:val="center"/>
    </w:pPr>
    <w:proofErr w:type="spellStart"/>
    <w:r>
      <w:rPr>
        <w:sz w:val="16"/>
      </w:rPr>
      <w:t>Documento</w:t>
    </w:r>
    <w:proofErr w:type="spellEnd"/>
    <w:r>
      <w:rPr>
        <w:sz w:val="16"/>
      </w:rPr>
      <w:t xml:space="preserve"> </w:t>
    </w:r>
    <w:proofErr w:type="spellStart"/>
    <w:r>
      <w:rPr>
        <w:sz w:val="16"/>
      </w:rPr>
      <w:t>interno</w:t>
    </w:r>
    <w:proofErr w:type="spellEnd"/>
    <w:r>
      <w:rPr>
        <w:sz w:val="16"/>
      </w:rPr>
      <w:t xml:space="preserve"> - </w:t>
    </w:r>
    <w:proofErr w:type="spellStart"/>
    <w:r>
      <w:rPr>
        <w:sz w:val="16"/>
      </w:rPr>
      <w:t>versione</w:t>
    </w:r>
    <w:proofErr w:type="spellEnd"/>
    <w:r>
      <w:rPr>
        <w:sz w:val="16"/>
      </w:rPr>
      <w:t xml:space="preserve"> </w:t>
    </w:r>
    <w:proofErr w:type="spellStart"/>
    <w:r>
      <w:rPr>
        <w:sz w:val="16"/>
      </w:rPr>
      <w:t>bozza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165FC" w14:textId="77777777" w:rsidR="000B61F1" w:rsidRDefault="000B61F1">
      <w:pPr>
        <w:spacing w:after="0" w:line="240" w:lineRule="auto"/>
      </w:pPr>
      <w:r>
        <w:separator/>
      </w:r>
    </w:p>
  </w:footnote>
  <w:footnote w:type="continuationSeparator" w:id="0">
    <w:p w14:paraId="706BA892" w14:textId="77777777" w:rsidR="000B61F1" w:rsidRDefault="000B6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0154" w14:textId="77777777" w:rsidR="00B822D2" w:rsidRPr="004F30FC" w:rsidRDefault="00000000">
    <w:pPr>
      <w:pStyle w:val="Header"/>
      <w:jc w:val="center"/>
      <w:rPr>
        <w:lang w:val="it-IT"/>
      </w:rPr>
    </w:pPr>
    <w:r w:rsidRPr="004F30FC">
      <w:rPr>
        <w:color w:val="595959"/>
        <w:sz w:val="16"/>
        <w:lang w:val="it-IT"/>
      </w:rPr>
      <w:t>Calottino di Categoria Avionici - Bozza regolamento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865876">
    <w:abstractNumId w:val="8"/>
  </w:num>
  <w:num w:numId="2" w16cid:durableId="2101481160">
    <w:abstractNumId w:val="6"/>
  </w:num>
  <w:num w:numId="3" w16cid:durableId="454101447">
    <w:abstractNumId w:val="5"/>
  </w:num>
  <w:num w:numId="4" w16cid:durableId="2083015695">
    <w:abstractNumId w:val="4"/>
  </w:num>
  <w:num w:numId="5" w16cid:durableId="1029528706">
    <w:abstractNumId w:val="7"/>
  </w:num>
  <w:num w:numId="6" w16cid:durableId="1543206222">
    <w:abstractNumId w:val="3"/>
  </w:num>
  <w:num w:numId="7" w16cid:durableId="515770496">
    <w:abstractNumId w:val="2"/>
  </w:num>
  <w:num w:numId="8" w16cid:durableId="1218977980">
    <w:abstractNumId w:val="1"/>
  </w:num>
  <w:num w:numId="9" w16cid:durableId="197363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1F1"/>
    <w:rsid w:val="0015074B"/>
    <w:rsid w:val="0029639D"/>
    <w:rsid w:val="00326F90"/>
    <w:rsid w:val="004F30FC"/>
    <w:rsid w:val="00AA1D8D"/>
    <w:rsid w:val="00B47730"/>
    <w:rsid w:val="00B822D2"/>
    <w:rsid w:val="00CB0664"/>
    <w:rsid w:val="00F51635"/>
    <w:rsid w:val="00FC693F"/>
    <w:rsid w:val="00FE71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3107F"/>
  <w14:defaultImageDpi w14:val="300"/>
  <w15:docId w15:val="{54729314-8B6E-0649-9B04-03FF111D7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
    <w:name w:val="Nota"/>
    <w:pPr>
      <w:spacing w:after="80"/>
    </w:pPr>
    <w:rPr>
      <w:rFonts w:ascii="Arial" w:eastAsia="Arial" w:hAnsi="Arial"/>
      <w:i/>
      <w:sz w:val="18"/>
    </w:rPr>
  </w:style>
  <w:style w:type="paragraph" w:customStyle="1" w:styleId="Box">
    <w:name w:val="Box"/>
    <w:pPr>
      <w:spacing w:after="60"/>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3011</Words>
  <Characters>17164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Statuto Calottino di Categoria Avionici</vt:lpstr>
    </vt:vector>
  </TitlesOfParts>
  <Manager/>
  <Company/>
  <LinksUpToDate>false</LinksUpToDate>
  <CharactersWithSpaces>20135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Statuto Calottino di Categoria Avionici</dc:title>
  <dc:subject>Regolamento interno fondo comune, patch e attività di categoria</dc:subject>
  <dc:creator/>
  <cp:keywords/>
  <dc:description>Bozza regolamento interno - da approvare e verificare secondo canali competenti</dc:description>
  <cp:lastModifiedBy>Angelo Losito</cp:lastModifiedBy>
  <cp:revision>2</cp:revision>
  <dcterms:created xsi:type="dcterms:W3CDTF">2013-12-23T23:15:00Z</dcterms:created>
  <dcterms:modified xsi:type="dcterms:W3CDTF">2026-06-03T15:13:00Z</dcterms:modified>
  <cp:category/>
</cp:coreProperties>
</file>