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
        <w:rPr>
          <w:b/>
          <w:sz w:val="22"/>
        </w:rPr>
        <w:t>Integrante evaluado: Angelo Manque</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