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
        <w:rPr>
          <w:b/>
          <w:sz w:val="22"/>
        </w:rPr>
        <w:t>Integrante evaluado: Jonathan Valero</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