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Command ::= single-Command (; single-Command)*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single-Command ::= 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V-name ::= Expression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Identifier ( Actual-Parameter-Sequence 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highlight w:val="white"/>
          <w:rtl w:val="0"/>
        </w:rPr>
        <w:t xml:space="preserve"> 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Declaration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single-Command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single-Command </w:t>
      </w:r>
    </w:p>
    <w:p w:rsidR="00000000" w:rsidDel="00000000" w:rsidP="00000000" w:rsidRDefault="00000000" w:rsidRPr="00000000" w14:paraId="00000009">
      <w:pPr>
        <w:ind w:firstLine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single-Command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while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highlight w:val="white"/>
          <w:rtl w:val="0"/>
        </w:rPr>
        <w:t xml:space="preserve"> single-Command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Expression ::= secondary-Expression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Declaration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Expression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Expression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secondary-Expression ::= primary-Expression (Operator primary-Expression)*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primary-Expression ::= Integer-Literal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Character-Literal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V-name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ldentifier ( Actual-Parameter-Sequence )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Operator primary-Expression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( Expression )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{ Record-Aggregate }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 [ Array-Aggregate ]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Record-Aggregate ::= Identifier ~ Expression [, Record-Aggregate]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Array-Aggregate ::= Expression [, Array-Aggregate]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V-name ::= Identifier 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V-name V-nameAux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V-nameAux ::= . Identifier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[ Expression ]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Declaration ::= single-Declaration (; single-Declaration)*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single-Declaration ::=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Identifier ~ Expression 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: Type-denoter 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( Formal-Parameter-Sequence ) ~ single-Command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Identifier ( Formal-Parameter-Sequence ) </w:t>
      </w:r>
      <w:r w:rsidDel="00000000" w:rsidR="00000000" w:rsidRPr="00000000">
        <w:rPr>
          <w:highlight w:val="white"/>
          <w:rtl w:val="0"/>
        </w:rPr>
        <w:t xml:space="preserve">: Type-denoter ~ Expression 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Identifier ~ Type-denoter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Formal-Parameter-Sequence ::= 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proper-Formal-Parameter-Sequence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proper-Formal-Parameter-Sequence ::= Formal-Parameter [, proper-Formal-Parameter-Sequence]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Formal-Parameter ::= Identifier : Type-denoter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: Type-denoter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( Formal-Parameter-Sequence ) 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 ( Formal-Parameter-Sequence ) </w:t>
      </w:r>
    </w:p>
    <w:p w:rsidR="00000000" w:rsidDel="00000000" w:rsidP="00000000" w:rsidRDefault="00000000" w:rsidRPr="00000000" w14:paraId="0000003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: Type-denoter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Actual-Parameter-Sequence ::=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proper-Actual-Parameter-Sequence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proper-Actual-Parameter-Sequence ::= Actual-Parameter [, proper-Actual-Parameter-Sequence]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 ::= Expression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V-name 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Type-denoter ::=  Identifier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Integer-Literal </w:t>
      </w:r>
      <w:r w:rsidDel="00000000" w:rsidR="00000000" w:rsidRPr="00000000">
        <w:rPr>
          <w:b w:val="1"/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Type-denoter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record</w:t>
      </w:r>
      <w:r w:rsidDel="00000000" w:rsidR="00000000" w:rsidRPr="00000000">
        <w:rPr>
          <w:highlight w:val="white"/>
          <w:rtl w:val="0"/>
        </w:rPr>
        <w:t xml:space="preserve"> Record-Type-denoter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Record-Type-denoter ::= ldentifier : Type-denoter[ , Record-Type-denoter]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 ::= ( Token | Comment | Black )*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Token ::= Integer-Literal | Character-Literal | Identifier | Operator | </w:t>
      </w:r>
      <w:r w:rsidDel="00000000" w:rsidR="00000000" w:rsidRPr="00000000">
        <w:rPr>
          <w:b w:val="1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record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while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:=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Integer-Literal ::= Digit Digit*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Character-Literal ::=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  <w:r w:rsidDel="00000000" w:rsidR="00000000" w:rsidRPr="00000000">
        <w:rPr>
          <w:highlight w:val="white"/>
          <w:rtl w:val="0"/>
        </w:rPr>
        <w:t xml:space="preserve"> Graphic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Identifier ::= Letter ( Letter | Digit )*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Operator ::=  Op-character Op-character*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::= ! Graphic* end-of-line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Blank ::= space | tab | end-of-line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Graphic ::= Letter | Digit | Op-character | space | tab | . | : | ; | , | ~ | ( | ) | [ | ] | { | } | ! | ` | ” | # | $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Letter ::= a | b | c | d | e | f | g | h | i | j | k | l | m | n | o | p | q | r | s | t | u | v | w | x | y | z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Digit ::= 0 | 1 | 2 | 3 | 4 | 5 | 6 | 7 | 8 | 9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Op-character ::= + | - | * | / | = | &lt; | &gt; | \ | &amp; | @ | % | ^ | ?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 ::= Command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