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AD52" w14:textId="050BEEB1" w:rsidR="00E8268C" w:rsidRPr="00360AA4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>&lt;Date&gt;</w:t>
      </w:r>
    </w:p>
    <w:p w14:paraId="03B8E88A" w14:textId="67BD99CC" w:rsidR="001D5B29" w:rsidRPr="00360AA4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2B766B71" w14:textId="3FAD1780" w:rsidR="00327107" w:rsidRPr="00360AA4" w:rsidRDefault="001D5B29" w:rsidP="00E34FF5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This is to 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certify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that the following protocol</w:t>
      </w:r>
      <w:r w:rsidR="004C1125"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with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related documents have been reviewed and is hereby granted </w:t>
      </w:r>
      <w:r w:rsidR="00E50AAA" w:rsidRPr="009D707F">
        <w:rPr>
          <w:rFonts w:ascii="Times" w:eastAsia="Times New Roman" w:hAnsi="Times" w:cs="Tahoma"/>
          <w:b/>
          <w:bCs/>
          <w:sz w:val="24"/>
          <w:szCs w:val="24"/>
          <w:lang w:val="en-US"/>
        </w:rPr>
        <w:t>APPROVAL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by the St. Paul University Philippines Research Ethics Committee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(</w:t>
      </w:r>
      <w:r w:rsidRPr="00360AA4">
        <w:rPr>
          <w:rFonts w:ascii="Times" w:eastAsia="Times New Roman" w:hAnsi="Times" w:cs="Tahoma"/>
          <w:sz w:val="24"/>
          <w:szCs w:val="24"/>
          <w:lang w:val="en-US"/>
        </w:rPr>
        <w:t>SPUP REC</w:t>
      </w:r>
      <w:r w:rsidR="00E34FF5" w:rsidRPr="00360AA4">
        <w:rPr>
          <w:rFonts w:ascii="Times" w:eastAsia="Times New Roman" w:hAnsi="Times" w:cs="Tahoma"/>
          <w:sz w:val="24"/>
          <w:szCs w:val="24"/>
          <w:lang w:val="en-US"/>
        </w:rPr>
        <w:t>) for implementation.</w:t>
      </w:r>
    </w:p>
    <w:p w14:paraId="3FEF26ED" w14:textId="77777777" w:rsidR="00327107" w:rsidRPr="00360AA4" w:rsidRDefault="00327107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360AA4" w14:paraId="4C25DC63" w14:textId="77777777" w:rsidTr="00205342">
        <w:trPr>
          <w:trHeight w:val="441"/>
        </w:trPr>
        <w:tc>
          <w:tcPr>
            <w:tcW w:w="2405" w:type="dxa"/>
            <w:shd w:val="clear" w:color="auto" w:fill="E2EFD9" w:themeFill="accent6" w:themeFillTint="33"/>
            <w:vAlign w:val="center"/>
          </w:tcPr>
          <w:p w14:paraId="0916C850" w14:textId="3BDCD56C" w:rsidR="00327107" w:rsidRPr="00360AA4" w:rsidRDefault="00327107" w:rsidP="0020534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Code</w:t>
            </w:r>
          </w:p>
        </w:tc>
        <w:tc>
          <w:tcPr>
            <w:tcW w:w="6945" w:type="dxa"/>
          </w:tcPr>
          <w:p w14:paraId="4A0F686C" w14:textId="77777777" w:rsidR="00327107" w:rsidRPr="00360AA4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6FC212A1" w14:textId="1D2F19D8" w:rsidR="001D5B29" w:rsidRPr="00360AA4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60AA4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29"/>
        <w:gridCol w:w="6922"/>
      </w:tblGrid>
      <w:tr w:rsidR="00327107" w:rsidRPr="00360AA4" w14:paraId="4CC717A5" w14:textId="77777777" w:rsidTr="00205342">
        <w:trPr>
          <w:trHeight w:val="594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7BBE3324" w14:textId="0B0AE51D" w:rsidR="00327107" w:rsidRPr="00360AA4" w:rsidRDefault="00327107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Title</w:t>
            </w:r>
          </w:p>
        </w:tc>
        <w:tc>
          <w:tcPr>
            <w:tcW w:w="6922" w:type="dxa"/>
          </w:tcPr>
          <w:p w14:paraId="1F87BE63" w14:textId="566D428A" w:rsidR="00327107" w:rsidRPr="00360AA4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ABCEC6E" w14:textId="5F717AFA" w:rsidR="003E7A43" w:rsidRPr="00360AA4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3E7A43" w:rsidRPr="00360AA4" w14:paraId="450C5AD8" w14:textId="77777777" w:rsidTr="00205342">
        <w:trPr>
          <w:trHeight w:val="393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2C7E5BED" w14:textId="438A56C8" w:rsidR="003E7A43" w:rsidRPr="00360AA4" w:rsidRDefault="003E7A43" w:rsidP="0020534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Principal Investigator</w:t>
            </w:r>
          </w:p>
        </w:tc>
        <w:tc>
          <w:tcPr>
            <w:tcW w:w="6922" w:type="dxa"/>
          </w:tcPr>
          <w:p w14:paraId="06996034" w14:textId="77777777" w:rsidR="003E7A43" w:rsidRPr="00360AA4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645CC0" w:rsidRPr="00360AA4" w14:paraId="14C224FE" w14:textId="77777777" w:rsidTr="00205342">
        <w:trPr>
          <w:trHeight w:val="376"/>
        </w:trPr>
        <w:tc>
          <w:tcPr>
            <w:tcW w:w="2429" w:type="dxa"/>
            <w:shd w:val="clear" w:color="auto" w:fill="E2EFD9" w:themeFill="accent6" w:themeFillTint="33"/>
            <w:vAlign w:val="center"/>
          </w:tcPr>
          <w:p w14:paraId="6AFA2941" w14:textId="071C6CF8" w:rsidR="00645CC0" w:rsidRPr="00360AA4" w:rsidRDefault="00645CC0" w:rsidP="0020534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Adviser</w:t>
            </w:r>
          </w:p>
        </w:tc>
        <w:tc>
          <w:tcPr>
            <w:tcW w:w="6922" w:type="dxa"/>
          </w:tcPr>
          <w:p w14:paraId="1A0D8C0A" w14:textId="77777777" w:rsidR="00645CC0" w:rsidRPr="00360AA4" w:rsidRDefault="00645CC0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4CFBE804" w14:textId="77777777" w:rsidR="00E34FF5" w:rsidRPr="00360AA4" w:rsidRDefault="00E34F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2334"/>
      </w:tblGrid>
      <w:tr w:rsidR="00597F83" w:rsidRPr="00360AA4" w14:paraId="7BAC0B46" w14:textId="77777777" w:rsidTr="006014B2">
        <w:trPr>
          <w:trHeight w:val="443"/>
        </w:trPr>
        <w:tc>
          <w:tcPr>
            <w:tcW w:w="2333" w:type="dxa"/>
            <w:shd w:val="clear" w:color="auto" w:fill="E2EFD9" w:themeFill="accent6" w:themeFillTint="33"/>
            <w:vAlign w:val="center"/>
          </w:tcPr>
          <w:p w14:paraId="4AF95630" w14:textId="6EF95CF5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Version No.</w:t>
            </w:r>
          </w:p>
        </w:tc>
        <w:tc>
          <w:tcPr>
            <w:tcW w:w="2333" w:type="dxa"/>
            <w:vAlign w:val="center"/>
          </w:tcPr>
          <w:p w14:paraId="5A6C40E2" w14:textId="77777777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334" w:type="dxa"/>
            <w:shd w:val="clear" w:color="auto" w:fill="E2EFD9" w:themeFill="accent6" w:themeFillTint="33"/>
            <w:vAlign w:val="center"/>
          </w:tcPr>
          <w:p w14:paraId="060208F4" w14:textId="5CC1297C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Version Date</w:t>
            </w:r>
          </w:p>
        </w:tc>
        <w:tc>
          <w:tcPr>
            <w:tcW w:w="2334" w:type="dxa"/>
          </w:tcPr>
          <w:p w14:paraId="171E2CDE" w14:textId="77777777" w:rsidR="00597F83" w:rsidRPr="00360AA4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597F83" w:rsidRPr="00360AA4" w14:paraId="174F88ED" w14:textId="77777777" w:rsidTr="006014B2">
        <w:trPr>
          <w:trHeight w:val="443"/>
        </w:trPr>
        <w:tc>
          <w:tcPr>
            <w:tcW w:w="2333" w:type="dxa"/>
            <w:shd w:val="clear" w:color="auto" w:fill="E2EFD9" w:themeFill="accent6" w:themeFillTint="33"/>
            <w:vAlign w:val="center"/>
          </w:tcPr>
          <w:p w14:paraId="12397957" w14:textId="288B3719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ICF No.</w:t>
            </w:r>
          </w:p>
        </w:tc>
        <w:tc>
          <w:tcPr>
            <w:tcW w:w="2333" w:type="dxa"/>
            <w:vAlign w:val="center"/>
          </w:tcPr>
          <w:p w14:paraId="41F0AA4A" w14:textId="77777777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334" w:type="dxa"/>
            <w:shd w:val="clear" w:color="auto" w:fill="E2EFD9" w:themeFill="accent6" w:themeFillTint="33"/>
            <w:vAlign w:val="center"/>
          </w:tcPr>
          <w:p w14:paraId="48C1AEC0" w14:textId="3558B07C" w:rsidR="00597F83" w:rsidRPr="00360AA4" w:rsidRDefault="00597F83" w:rsidP="006014B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Version Date</w:t>
            </w:r>
          </w:p>
        </w:tc>
        <w:tc>
          <w:tcPr>
            <w:tcW w:w="2334" w:type="dxa"/>
          </w:tcPr>
          <w:p w14:paraId="4959DBBC" w14:textId="77777777" w:rsidR="00597F83" w:rsidRPr="00360AA4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6547113A" w14:textId="568D452E" w:rsidR="00E34FF5" w:rsidRPr="00360AA4" w:rsidRDefault="00E34FF5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490"/>
        <w:gridCol w:w="1836"/>
        <w:gridCol w:w="423"/>
        <w:gridCol w:w="2257"/>
        <w:gridCol w:w="1976"/>
      </w:tblGrid>
      <w:tr w:rsidR="00E50AAA" w:rsidRPr="00360AA4" w14:paraId="1F1C18BD" w14:textId="77777777" w:rsidTr="001637EB">
        <w:trPr>
          <w:trHeight w:val="919"/>
        </w:trPr>
        <w:tc>
          <w:tcPr>
            <w:tcW w:w="2325" w:type="dxa"/>
            <w:shd w:val="clear" w:color="auto" w:fill="E2EFD9" w:themeFill="accent6" w:themeFillTint="33"/>
            <w:vAlign w:val="center"/>
          </w:tcPr>
          <w:p w14:paraId="5A404F60" w14:textId="67EF6BF3" w:rsidR="00E50AAA" w:rsidRPr="00360AA4" w:rsidRDefault="00E50AAA" w:rsidP="009D707F">
            <w:pPr>
              <w:spacing w:after="0"/>
              <w:jc w:val="center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Duration of Approval</w:t>
            </w:r>
          </w:p>
        </w:tc>
        <w:tc>
          <w:tcPr>
            <w:tcW w:w="2326" w:type="dxa"/>
            <w:gridSpan w:val="2"/>
          </w:tcPr>
          <w:p w14:paraId="7031F22F" w14:textId="77777777" w:rsidR="00E50AAA" w:rsidRPr="00360AA4" w:rsidRDefault="00E50AAA" w:rsidP="009A2B27">
            <w:pPr>
              <w:spacing w:after="0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680" w:type="dxa"/>
            <w:gridSpan w:val="2"/>
            <w:shd w:val="clear" w:color="auto" w:fill="E2EFD9" w:themeFill="accent6" w:themeFillTint="33"/>
            <w:vAlign w:val="center"/>
          </w:tcPr>
          <w:p w14:paraId="4724ECE2" w14:textId="17DF2D4B" w:rsidR="00E50AAA" w:rsidRPr="00360AA4" w:rsidRDefault="00E50AAA" w:rsidP="001637E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60AA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Frequency of </w:t>
            </w:r>
            <w:r w:rsidR="001637EB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Progress Report</w:t>
            </w:r>
          </w:p>
        </w:tc>
        <w:tc>
          <w:tcPr>
            <w:tcW w:w="1976" w:type="dxa"/>
          </w:tcPr>
          <w:p w14:paraId="6EA08506" w14:textId="77777777" w:rsidR="00E50AAA" w:rsidRPr="00360AA4" w:rsidRDefault="00E50AAA" w:rsidP="009A2B27">
            <w:pPr>
              <w:spacing w:after="0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6014B2" w:rsidRPr="00360AA4" w14:paraId="70D1B43C" w14:textId="77777777" w:rsidTr="00D62C61">
        <w:trPr>
          <w:trHeight w:val="527"/>
        </w:trPr>
        <w:tc>
          <w:tcPr>
            <w:tcW w:w="2325" w:type="dxa"/>
            <w:shd w:val="clear" w:color="auto" w:fill="E2EFD9" w:themeFill="accent6" w:themeFillTint="33"/>
            <w:vAlign w:val="center"/>
          </w:tcPr>
          <w:p w14:paraId="581686C4" w14:textId="49858770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Type of Review</w:t>
            </w:r>
          </w:p>
        </w:tc>
        <w:tc>
          <w:tcPr>
            <w:tcW w:w="490" w:type="dxa"/>
          </w:tcPr>
          <w:p w14:paraId="41C7968A" w14:textId="77777777" w:rsidR="006014B2" w:rsidRPr="00360AA4" w:rsidRDefault="006014B2" w:rsidP="009A2B27">
            <w:pPr>
              <w:spacing w:after="0"/>
              <w:jc w:val="both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836" w:type="dxa"/>
            <w:shd w:val="clear" w:color="auto" w:fill="FFF2CC" w:themeFill="accent4" w:themeFillTint="33"/>
            <w:vAlign w:val="center"/>
          </w:tcPr>
          <w:p w14:paraId="20E6F74A" w14:textId="5C200BCA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Full Board</w:t>
            </w:r>
          </w:p>
        </w:tc>
        <w:tc>
          <w:tcPr>
            <w:tcW w:w="423" w:type="dxa"/>
            <w:vAlign w:val="center"/>
          </w:tcPr>
          <w:p w14:paraId="57A98C7A" w14:textId="21D72CC5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4233" w:type="dxa"/>
            <w:gridSpan w:val="2"/>
            <w:shd w:val="clear" w:color="auto" w:fill="FFF2CC" w:themeFill="accent4" w:themeFillTint="33"/>
            <w:vAlign w:val="center"/>
          </w:tcPr>
          <w:p w14:paraId="2C666F89" w14:textId="09912F7B" w:rsidR="006014B2" w:rsidRPr="00360AA4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Expedited</w:t>
            </w:r>
          </w:p>
        </w:tc>
      </w:tr>
      <w:tr w:rsidR="006014B2" w:rsidRPr="00360AA4" w14:paraId="7A856AC6" w14:textId="77777777" w:rsidTr="006B130C">
        <w:trPr>
          <w:trHeight w:val="527"/>
        </w:trPr>
        <w:tc>
          <w:tcPr>
            <w:tcW w:w="2325" w:type="dxa"/>
            <w:shd w:val="clear" w:color="auto" w:fill="E2EFD9" w:themeFill="accent6" w:themeFillTint="33"/>
            <w:vAlign w:val="center"/>
          </w:tcPr>
          <w:p w14:paraId="2025DFB7" w14:textId="462CE4E8" w:rsidR="006014B2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Date of initial review</w:t>
            </w:r>
          </w:p>
        </w:tc>
        <w:tc>
          <w:tcPr>
            <w:tcW w:w="6982" w:type="dxa"/>
            <w:gridSpan w:val="5"/>
          </w:tcPr>
          <w:p w14:paraId="5D7C0980" w14:textId="77777777" w:rsidR="006014B2" w:rsidRDefault="006014B2" w:rsidP="006014B2">
            <w:pPr>
              <w:spacing w:after="0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038E4195" w14:textId="0376A522" w:rsidR="00E34FF5" w:rsidRPr="00360AA4" w:rsidRDefault="00E34FF5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62A11C0E" w14:textId="7727EE7D" w:rsidR="00F7075C" w:rsidRPr="00D62C61" w:rsidRDefault="00355D1A" w:rsidP="00D62C61">
      <w:pPr>
        <w:pStyle w:val="NormalWeb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Primary i</w:t>
      </w:r>
      <w:r w:rsidR="00D601B6" w:rsidRPr="00D62C61">
        <w:rPr>
          <w:rFonts w:ascii="Times" w:hAnsi="Times"/>
          <w:b/>
          <w:bCs/>
        </w:rPr>
        <w:t>nvestigator</w:t>
      </w:r>
      <w:r>
        <w:rPr>
          <w:rFonts w:ascii="Times" w:hAnsi="Times"/>
          <w:b/>
          <w:bCs/>
        </w:rPr>
        <w:t>’s</w:t>
      </w:r>
      <w:r w:rsidR="00D601B6" w:rsidRPr="00D62C61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r</w:t>
      </w:r>
      <w:r w:rsidR="00D601B6" w:rsidRPr="00D62C61">
        <w:rPr>
          <w:rFonts w:ascii="Times" w:hAnsi="Times"/>
          <w:b/>
          <w:bCs/>
        </w:rPr>
        <w:t>esponsibilities after Approval:</w:t>
      </w:r>
    </w:p>
    <w:p w14:paraId="4040C6C1" w14:textId="7312B832" w:rsidR="00355D1A" w:rsidRPr="00355D1A" w:rsidRDefault="00F7075C" w:rsidP="00F61731">
      <w:pPr>
        <w:pStyle w:val="NormalWeb"/>
        <w:numPr>
          <w:ilvl w:val="0"/>
          <w:numId w:val="8"/>
        </w:numPr>
        <w:jc w:val="both"/>
        <w:rPr>
          <w:rFonts w:ascii="Times" w:hAnsi="Times"/>
        </w:rPr>
      </w:pPr>
      <w:r w:rsidRPr="00F7075C">
        <w:rPr>
          <w:rFonts w:ascii="Times" w:hAnsi="Times"/>
        </w:rPr>
        <w:t xml:space="preserve">Submit protocol amendment documents using </w:t>
      </w:r>
      <w:r w:rsidRPr="00E93313">
        <w:rPr>
          <w:rFonts w:ascii="Times" w:hAnsi="Times"/>
        </w:rPr>
        <w:t>F</w:t>
      </w:r>
      <w:r w:rsidR="00E93313" w:rsidRPr="00E93313">
        <w:rPr>
          <w:rFonts w:ascii="Times" w:hAnsi="Times"/>
        </w:rPr>
        <w:t>orm1</w:t>
      </w:r>
      <w:r w:rsidR="00E93313">
        <w:rPr>
          <w:rFonts w:ascii="Times" w:hAnsi="Times"/>
        </w:rPr>
        <w:t>0</w:t>
      </w:r>
      <w:r w:rsidRPr="00E93313">
        <w:rPr>
          <w:rFonts w:ascii="Times" w:hAnsi="Times"/>
        </w:rPr>
        <w:t>A</w:t>
      </w:r>
      <w:r w:rsidR="00041759">
        <w:rPr>
          <w:rFonts w:ascii="Times" w:hAnsi="Times"/>
        </w:rPr>
        <w:t>.</w:t>
      </w:r>
      <w:r w:rsidRPr="00E93313">
        <w:rPr>
          <w:rFonts w:ascii="Times" w:hAnsi="Times"/>
        </w:rPr>
        <w:t xml:space="preserve"> Protocol Amendment Application Form</w:t>
      </w:r>
      <w:r w:rsidRPr="00F7075C">
        <w:rPr>
          <w:rFonts w:ascii="Times" w:hAnsi="Times"/>
        </w:rPr>
        <w:t xml:space="preserve"> for </w:t>
      </w:r>
      <w:r>
        <w:rPr>
          <w:rFonts w:ascii="Times" w:hAnsi="Times"/>
        </w:rPr>
        <w:t>SPUP REC</w:t>
      </w:r>
      <w:r w:rsidRPr="00F7075C">
        <w:rPr>
          <w:rFonts w:ascii="Times" w:hAnsi="Times"/>
        </w:rPr>
        <w:t xml:space="preserve"> approval before implementing them.</w:t>
      </w:r>
    </w:p>
    <w:p w14:paraId="4B1E26F1" w14:textId="21285B1D" w:rsidR="00E93313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E93313">
        <w:rPr>
          <w:rFonts w:ascii="Times" w:hAnsi="Times"/>
        </w:rPr>
        <w:t xml:space="preserve">Submit revisions in the Informed Consent Form using </w:t>
      </w:r>
      <w:r w:rsidR="00E93313" w:rsidRPr="00E93313">
        <w:rPr>
          <w:rFonts w:ascii="Times" w:hAnsi="Times"/>
        </w:rPr>
        <w:t>Form1</w:t>
      </w:r>
      <w:r w:rsidR="00E93313">
        <w:rPr>
          <w:rFonts w:ascii="Times" w:hAnsi="Times"/>
        </w:rPr>
        <w:t>0</w:t>
      </w:r>
      <w:r w:rsidR="00E93313" w:rsidRPr="00E93313">
        <w:rPr>
          <w:rFonts w:ascii="Times" w:hAnsi="Times"/>
        </w:rPr>
        <w:t>A</w:t>
      </w:r>
      <w:r w:rsidR="00041759">
        <w:rPr>
          <w:rFonts w:ascii="Times" w:hAnsi="Times"/>
        </w:rPr>
        <w:t xml:space="preserve">. </w:t>
      </w:r>
      <w:r w:rsidR="00E93313" w:rsidRPr="00E93313">
        <w:rPr>
          <w:rFonts w:ascii="Times" w:hAnsi="Times"/>
        </w:rPr>
        <w:t xml:space="preserve">Protocol Amendment Application Form </w:t>
      </w:r>
    </w:p>
    <w:p w14:paraId="60A018EE" w14:textId="25A06547" w:rsidR="00F7075C" w:rsidRPr="00E93313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E93313">
        <w:rPr>
          <w:rFonts w:ascii="Times" w:hAnsi="Times"/>
        </w:rPr>
        <w:t xml:space="preserve">Submit Reportable Negative Events within three (3) days from occurrence of event using </w:t>
      </w:r>
      <w:r w:rsidR="00E93313" w:rsidRPr="00E93313">
        <w:rPr>
          <w:rFonts w:ascii="Times" w:hAnsi="Times"/>
        </w:rPr>
        <w:t>Form</w:t>
      </w:r>
      <w:r w:rsidRPr="00E93313">
        <w:rPr>
          <w:rFonts w:ascii="Times" w:hAnsi="Times"/>
        </w:rPr>
        <w:t xml:space="preserve"> </w:t>
      </w:r>
      <w:r w:rsidR="00E93313" w:rsidRPr="00E93313">
        <w:rPr>
          <w:rFonts w:ascii="Times" w:hAnsi="Times"/>
        </w:rPr>
        <w:t>12</w:t>
      </w:r>
      <w:r w:rsidRPr="00E93313">
        <w:rPr>
          <w:rFonts w:ascii="Times" w:hAnsi="Times"/>
        </w:rPr>
        <w:t>A</w:t>
      </w:r>
      <w:r w:rsidR="00041759">
        <w:rPr>
          <w:rFonts w:ascii="Times" w:hAnsi="Times"/>
        </w:rPr>
        <w:t xml:space="preserve">. </w:t>
      </w:r>
      <w:r w:rsidRPr="00E93313">
        <w:rPr>
          <w:rFonts w:ascii="Times" w:hAnsi="Times"/>
        </w:rPr>
        <w:t>Reportable Negative Events Report Form</w:t>
      </w:r>
    </w:p>
    <w:p w14:paraId="4E83B4E1" w14:textId="13D13FF6" w:rsidR="007145B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F7075C">
        <w:rPr>
          <w:rFonts w:ascii="Times" w:hAnsi="Times"/>
        </w:rPr>
        <w:t xml:space="preserve">Submit progress report </w:t>
      </w:r>
      <w:r w:rsidR="007145B1">
        <w:rPr>
          <w:rFonts w:ascii="Times" w:hAnsi="Times"/>
        </w:rPr>
        <w:t xml:space="preserve">using </w:t>
      </w:r>
      <w:r w:rsidR="00355D1A" w:rsidRPr="007145B1">
        <w:rPr>
          <w:rFonts w:ascii="Times" w:hAnsi="Times"/>
        </w:rPr>
        <w:t>Form 9A</w:t>
      </w:r>
      <w:r w:rsidR="00F61731">
        <w:rPr>
          <w:rFonts w:ascii="Times" w:hAnsi="Times"/>
        </w:rPr>
        <w:t>.</w:t>
      </w:r>
      <w:r w:rsidR="00355D1A" w:rsidRPr="007145B1">
        <w:rPr>
          <w:rFonts w:ascii="Times" w:hAnsi="Times"/>
        </w:rPr>
        <w:t xml:space="preserve"> Progress Report Form</w:t>
      </w:r>
      <w:r w:rsidR="00355D1A">
        <w:rPr>
          <w:rFonts w:ascii="Times" w:hAnsi="Times"/>
        </w:rPr>
        <w:t xml:space="preserve"> </w:t>
      </w:r>
      <w:r w:rsidRPr="00355D1A">
        <w:rPr>
          <w:rFonts w:ascii="Times" w:hAnsi="Times"/>
        </w:rPr>
        <w:t>every &lt;</w:t>
      </w:r>
      <w:r w:rsidR="00A45A12">
        <w:rPr>
          <w:rFonts w:ascii="Times" w:hAnsi="Times"/>
        </w:rPr>
        <w:t>#</w:t>
      </w:r>
      <w:r w:rsidRPr="00355D1A">
        <w:rPr>
          <w:rFonts w:ascii="Times" w:hAnsi="Times"/>
        </w:rPr>
        <w:t xml:space="preserve">&gt; months or as deemed </w:t>
      </w:r>
      <w:r w:rsidR="007145B1" w:rsidRPr="00355D1A">
        <w:rPr>
          <w:rFonts w:ascii="Times" w:hAnsi="Times"/>
        </w:rPr>
        <w:t>necessary and</w:t>
      </w:r>
      <w:r w:rsidRPr="00355D1A">
        <w:rPr>
          <w:rFonts w:ascii="Times" w:hAnsi="Times"/>
        </w:rPr>
        <w:t xml:space="preserve"> depending on the duration of the study. </w:t>
      </w:r>
    </w:p>
    <w:p w14:paraId="53EE52EB" w14:textId="0C5DB6F6" w:rsidR="00D62C61" w:rsidRPr="007145B1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F7075C">
        <w:rPr>
          <w:rFonts w:ascii="Times" w:hAnsi="Times"/>
        </w:rPr>
        <w:t xml:space="preserve">Submit </w:t>
      </w:r>
      <w:r w:rsidR="00355D1A">
        <w:rPr>
          <w:rFonts w:ascii="Times" w:hAnsi="Times"/>
        </w:rPr>
        <w:t>a continuing review application using Form 13A</w:t>
      </w:r>
      <w:r w:rsidR="00F61731">
        <w:rPr>
          <w:rFonts w:ascii="Times" w:hAnsi="Times"/>
        </w:rPr>
        <w:t>.</w:t>
      </w:r>
      <w:r w:rsidR="00355D1A">
        <w:rPr>
          <w:rFonts w:ascii="Times" w:hAnsi="Times"/>
        </w:rPr>
        <w:t xml:space="preserve"> </w:t>
      </w:r>
      <w:r w:rsidR="00355D1A" w:rsidRPr="00355D1A">
        <w:rPr>
          <w:rFonts w:ascii="Times" w:hAnsi="Times"/>
        </w:rPr>
        <w:t xml:space="preserve">Continuing Review Application </w:t>
      </w:r>
      <w:r w:rsidR="00355D1A">
        <w:rPr>
          <w:rFonts w:ascii="Times" w:hAnsi="Times"/>
        </w:rPr>
        <w:t xml:space="preserve">form </w:t>
      </w:r>
      <w:r w:rsidRPr="00F7075C">
        <w:rPr>
          <w:rFonts w:ascii="Times" w:hAnsi="Times"/>
        </w:rPr>
        <w:t xml:space="preserve">on or before the expiration of </w:t>
      </w:r>
      <w:r>
        <w:rPr>
          <w:rFonts w:ascii="Times" w:hAnsi="Times"/>
        </w:rPr>
        <w:t>SPUP</w:t>
      </w:r>
      <w:r w:rsidRPr="00F7075C">
        <w:rPr>
          <w:rFonts w:ascii="Times" w:hAnsi="Times"/>
        </w:rPr>
        <w:t xml:space="preserve"> approval. </w:t>
      </w:r>
    </w:p>
    <w:p w14:paraId="1B88C08A" w14:textId="0829D301" w:rsidR="00D62C6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D62C61">
        <w:rPr>
          <w:rFonts w:ascii="Times" w:hAnsi="Times"/>
        </w:rPr>
        <w:lastRenderedPageBreak/>
        <w:t xml:space="preserve">Submit final report using </w:t>
      </w:r>
      <w:r w:rsidR="00D62C61" w:rsidRPr="00355D1A">
        <w:rPr>
          <w:rFonts w:ascii="Times" w:hAnsi="Times"/>
        </w:rPr>
        <w:t>F</w:t>
      </w:r>
      <w:r w:rsidR="00355D1A" w:rsidRPr="00355D1A">
        <w:rPr>
          <w:rFonts w:ascii="Times" w:hAnsi="Times"/>
        </w:rPr>
        <w:t>orm</w:t>
      </w:r>
      <w:r w:rsidR="00D62C61" w:rsidRPr="00355D1A">
        <w:rPr>
          <w:rFonts w:ascii="Times" w:hAnsi="Times"/>
        </w:rPr>
        <w:t xml:space="preserve"> </w:t>
      </w:r>
      <w:r w:rsidR="00355D1A" w:rsidRPr="00355D1A">
        <w:rPr>
          <w:rFonts w:ascii="Times" w:hAnsi="Times"/>
        </w:rPr>
        <w:t>14</w:t>
      </w:r>
      <w:r w:rsidR="00D62C61" w:rsidRPr="00355D1A">
        <w:rPr>
          <w:rFonts w:ascii="Times" w:hAnsi="Times"/>
        </w:rPr>
        <w:t>A</w:t>
      </w:r>
      <w:r w:rsidR="00F61731">
        <w:rPr>
          <w:rFonts w:ascii="Times" w:hAnsi="Times"/>
        </w:rPr>
        <w:t>.</w:t>
      </w:r>
      <w:r w:rsidRPr="00355D1A">
        <w:rPr>
          <w:rFonts w:ascii="Times" w:hAnsi="Times"/>
        </w:rPr>
        <w:t xml:space="preserve"> Final Report Form after completion of protocol procedures.</w:t>
      </w:r>
    </w:p>
    <w:p w14:paraId="730BAAD3" w14:textId="4790844A" w:rsidR="00D62C6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355D1A">
        <w:rPr>
          <w:rFonts w:ascii="Times" w:hAnsi="Times"/>
        </w:rPr>
        <w:t xml:space="preserve">Report protocol non-compliance/deviation/ violation using </w:t>
      </w:r>
      <w:r w:rsidR="00355D1A" w:rsidRPr="00355D1A">
        <w:rPr>
          <w:rFonts w:ascii="Times" w:hAnsi="Times"/>
        </w:rPr>
        <w:t>Form</w:t>
      </w:r>
      <w:r w:rsidR="00D62C61" w:rsidRPr="00355D1A">
        <w:rPr>
          <w:rFonts w:ascii="Times" w:hAnsi="Times"/>
        </w:rPr>
        <w:t xml:space="preserve"> 1</w:t>
      </w:r>
      <w:r w:rsidR="00355D1A" w:rsidRPr="00355D1A">
        <w:rPr>
          <w:rFonts w:ascii="Times" w:hAnsi="Times"/>
        </w:rPr>
        <w:t>1</w:t>
      </w:r>
      <w:r w:rsidR="00D62C61" w:rsidRPr="00355D1A">
        <w:rPr>
          <w:rFonts w:ascii="Times" w:hAnsi="Times"/>
        </w:rPr>
        <w:t>A</w:t>
      </w:r>
      <w:r w:rsidR="00F61731">
        <w:rPr>
          <w:rFonts w:ascii="Times" w:hAnsi="Times"/>
        </w:rPr>
        <w:t>.</w:t>
      </w:r>
      <w:r w:rsidRPr="00355D1A">
        <w:rPr>
          <w:rFonts w:ascii="Times" w:hAnsi="Times"/>
        </w:rPr>
        <w:t xml:space="preserve"> </w:t>
      </w:r>
      <w:r w:rsidR="00D62C61" w:rsidRPr="00355D1A">
        <w:rPr>
          <w:rFonts w:ascii="Times" w:hAnsi="Times"/>
        </w:rPr>
        <w:t xml:space="preserve">Study Protocol </w:t>
      </w:r>
      <w:r w:rsidR="00355D1A" w:rsidRPr="00355D1A">
        <w:rPr>
          <w:rFonts w:ascii="Times" w:hAnsi="Times"/>
        </w:rPr>
        <w:t>Noncompliance/Deviation</w:t>
      </w:r>
      <w:r w:rsidRPr="00355D1A">
        <w:rPr>
          <w:rFonts w:ascii="Times" w:hAnsi="Times"/>
        </w:rPr>
        <w:t xml:space="preserve"> Report Form.</w:t>
      </w:r>
    </w:p>
    <w:p w14:paraId="006A5536" w14:textId="5CEA93F0" w:rsidR="00D62C61" w:rsidRPr="00355D1A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</w:rPr>
      </w:pPr>
      <w:r w:rsidRPr="00D62C61">
        <w:rPr>
          <w:rFonts w:ascii="Times" w:hAnsi="Times"/>
        </w:rPr>
        <w:t xml:space="preserve">Notice of early termination of the study and reasons for such using </w:t>
      </w:r>
      <w:r w:rsidR="00355D1A" w:rsidRPr="00355D1A">
        <w:rPr>
          <w:rFonts w:ascii="Times" w:hAnsi="Times"/>
        </w:rPr>
        <w:t>Form</w:t>
      </w:r>
      <w:r w:rsidR="00D62C61" w:rsidRPr="00355D1A">
        <w:rPr>
          <w:rFonts w:ascii="Times" w:hAnsi="Times"/>
        </w:rPr>
        <w:t xml:space="preserve"> </w:t>
      </w:r>
      <w:r w:rsidR="00355D1A" w:rsidRPr="00355D1A">
        <w:rPr>
          <w:rFonts w:ascii="Times" w:hAnsi="Times"/>
        </w:rPr>
        <w:t>15</w:t>
      </w:r>
      <w:r w:rsidR="00D62C61" w:rsidRPr="00355D1A">
        <w:rPr>
          <w:rFonts w:ascii="Times" w:hAnsi="Times"/>
        </w:rPr>
        <w:t>A</w:t>
      </w:r>
      <w:r w:rsidR="00F61731">
        <w:rPr>
          <w:rFonts w:ascii="Times" w:hAnsi="Times"/>
        </w:rPr>
        <w:t>.</w:t>
      </w:r>
      <w:r w:rsidRPr="00355D1A">
        <w:rPr>
          <w:rFonts w:ascii="Times" w:hAnsi="Times"/>
        </w:rPr>
        <w:t xml:space="preserve"> Early Study Termination Form.</w:t>
      </w:r>
    </w:p>
    <w:p w14:paraId="598EB113" w14:textId="77777777" w:rsidR="00D62C61" w:rsidRPr="00D62C61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  <w:i/>
          <w:iCs/>
        </w:rPr>
      </w:pPr>
      <w:r w:rsidRPr="00D62C61">
        <w:rPr>
          <w:rFonts w:ascii="Times" w:hAnsi="Times"/>
        </w:rPr>
        <w:t>Comply with all relevant international and national guidelines and regulations.</w:t>
      </w:r>
    </w:p>
    <w:p w14:paraId="69D2D805" w14:textId="4F95E19E" w:rsidR="00D62C61" w:rsidRDefault="00F7075C" w:rsidP="00F61731">
      <w:pPr>
        <w:pStyle w:val="NormalWeb"/>
        <w:numPr>
          <w:ilvl w:val="0"/>
          <w:numId w:val="8"/>
        </w:numPr>
        <w:spacing w:after="0" w:line="288" w:lineRule="auto"/>
        <w:jc w:val="both"/>
        <w:rPr>
          <w:rFonts w:ascii="Times" w:hAnsi="Times"/>
          <w:i/>
          <w:iCs/>
        </w:rPr>
      </w:pPr>
      <w:r w:rsidRPr="00D62C61">
        <w:rPr>
          <w:rFonts w:ascii="Times" w:hAnsi="Times"/>
        </w:rPr>
        <w:t>Abide by the principles of good clinical practice and ethical research.</w:t>
      </w:r>
    </w:p>
    <w:p w14:paraId="43FD4955" w14:textId="1D21671D" w:rsidR="002F21BD" w:rsidRDefault="002F21BD" w:rsidP="002F21BD">
      <w:pPr>
        <w:pStyle w:val="NormalWeb"/>
        <w:spacing w:after="0" w:line="288" w:lineRule="auto"/>
        <w:ind w:left="1440"/>
        <w:rPr>
          <w:rFonts w:ascii="Times" w:hAnsi="Times"/>
          <w:i/>
          <w:iCs/>
        </w:rPr>
      </w:pPr>
    </w:p>
    <w:p w14:paraId="5A459482" w14:textId="77777777" w:rsidR="00A568B5" w:rsidRPr="0032688D" w:rsidRDefault="00A568B5" w:rsidP="00A568B5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imes New Roman"/>
          <w:b/>
          <w:sz w:val="24"/>
          <w:szCs w:val="24"/>
          <w:lang w:val="en-US"/>
        </w:rPr>
        <w:t>_____________________________</w:t>
      </w:r>
    </w:p>
    <w:p w14:paraId="3A5F31B8" w14:textId="77777777" w:rsidR="00A568B5" w:rsidRDefault="00A568B5" w:rsidP="00A568B5">
      <w:pPr>
        <w:spacing w:after="0"/>
        <w:jc w:val="both"/>
        <w:rPr>
          <w:rFonts w:ascii="Times" w:eastAsia="Times New Roman" w:hAnsi="Times" w:cs="Times New Roman"/>
          <w:bCs/>
          <w:sz w:val="24"/>
          <w:szCs w:val="24"/>
          <w:lang w:val="en-US"/>
        </w:rPr>
      </w:pPr>
      <w:r w:rsidRPr="0032688D">
        <w:rPr>
          <w:rFonts w:ascii="Times" w:eastAsia="Times New Roman" w:hAnsi="Times" w:cs="Times New Roman"/>
          <w:bCs/>
          <w:sz w:val="24"/>
          <w:szCs w:val="24"/>
          <w:lang w:val="en-US"/>
        </w:rPr>
        <w:t>Chairperson, Research Ethics Committee</w:t>
      </w:r>
    </w:p>
    <w:p w14:paraId="7103284C" w14:textId="77777777" w:rsidR="00A568B5" w:rsidRPr="0032688D" w:rsidRDefault="00A568B5" w:rsidP="00A568B5">
      <w:pPr>
        <w:spacing w:after="0"/>
        <w:jc w:val="both"/>
        <w:rPr>
          <w:rFonts w:ascii="Times" w:eastAsia="Times New Roman" w:hAnsi="Times" w:cs="Times New Roman"/>
          <w:bCs/>
          <w:sz w:val="24"/>
          <w:szCs w:val="24"/>
          <w:lang w:val="en-US"/>
        </w:rPr>
      </w:pPr>
      <w:r>
        <w:rPr>
          <w:rFonts w:ascii="Times" w:eastAsia="Times New Roman" w:hAnsi="Times" w:cs="Times New Roman"/>
          <w:bCs/>
          <w:sz w:val="24"/>
          <w:szCs w:val="24"/>
          <w:lang w:val="en-US"/>
        </w:rPr>
        <w:t>Date: ________________</w:t>
      </w:r>
    </w:p>
    <w:p w14:paraId="257D7D88" w14:textId="77777777" w:rsidR="00A568B5" w:rsidRPr="002F21BD" w:rsidRDefault="00A568B5" w:rsidP="002F21BD">
      <w:pPr>
        <w:pStyle w:val="NormalWeb"/>
        <w:spacing w:after="0" w:line="288" w:lineRule="auto"/>
        <w:ind w:left="1440"/>
        <w:rPr>
          <w:rFonts w:ascii="Times" w:hAnsi="Times"/>
          <w:i/>
          <w:iCs/>
        </w:rPr>
      </w:pPr>
    </w:p>
    <w:tbl>
      <w:tblPr>
        <w:tblStyle w:val="TableGrid"/>
        <w:tblW w:w="3456" w:type="dxa"/>
        <w:tblInd w:w="5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</w:tblGrid>
      <w:tr w:rsidR="00D62C61" w:rsidRPr="00360AA4" w14:paraId="434102F6" w14:textId="77777777" w:rsidTr="00D62C61">
        <w:tc>
          <w:tcPr>
            <w:tcW w:w="3456" w:type="dxa"/>
          </w:tcPr>
          <w:p w14:paraId="5B6EC323" w14:textId="77777777" w:rsidR="00D62C61" w:rsidRPr="00360AA4" w:rsidRDefault="00D62C61" w:rsidP="00D62C61">
            <w:pPr>
              <w:spacing w:after="0" w:line="288" w:lineRule="auto"/>
              <w:jc w:val="right"/>
              <w:rPr>
                <w:rFonts w:ascii="Times" w:hAnsi="Times"/>
                <w:sz w:val="24"/>
                <w:szCs w:val="24"/>
              </w:rPr>
            </w:pPr>
            <w:r w:rsidRPr="00360AA4">
              <w:rPr>
                <w:rFonts w:ascii="Times" w:hAnsi="Times"/>
                <w:sz w:val="24"/>
                <w:szCs w:val="24"/>
              </w:rPr>
              <w:t>Received by:</w:t>
            </w:r>
          </w:p>
        </w:tc>
      </w:tr>
      <w:tr w:rsidR="00D62C61" w:rsidRPr="00360AA4" w14:paraId="26DB9B0D" w14:textId="77777777" w:rsidTr="00D62C61">
        <w:tc>
          <w:tcPr>
            <w:tcW w:w="3456" w:type="dxa"/>
          </w:tcPr>
          <w:p w14:paraId="301B6AC4" w14:textId="77777777" w:rsidR="00D62C61" w:rsidRPr="00360AA4" w:rsidRDefault="00D62C61" w:rsidP="00D62C61">
            <w:pPr>
              <w:spacing w:after="0" w:line="288" w:lineRule="auto"/>
              <w:jc w:val="right"/>
              <w:rPr>
                <w:rFonts w:ascii="Times" w:hAnsi="Times"/>
                <w:sz w:val="24"/>
                <w:szCs w:val="24"/>
              </w:rPr>
            </w:pPr>
          </w:p>
        </w:tc>
      </w:tr>
      <w:tr w:rsidR="00D62C61" w:rsidRPr="00360AA4" w14:paraId="6633E832" w14:textId="77777777" w:rsidTr="00D62C61">
        <w:tc>
          <w:tcPr>
            <w:tcW w:w="3456" w:type="dxa"/>
          </w:tcPr>
          <w:p w14:paraId="51D7FDE4" w14:textId="77777777" w:rsidR="00D62C61" w:rsidRPr="00360AA4" w:rsidRDefault="00D62C61" w:rsidP="00D62C61">
            <w:pPr>
              <w:spacing w:after="0" w:line="288" w:lineRule="auto"/>
              <w:jc w:val="right"/>
              <w:rPr>
                <w:rFonts w:ascii="Times" w:hAnsi="Times"/>
                <w:sz w:val="24"/>
                <w:szCs w:val="24"/>
              </w:rPr>
            </w:pPr>
            <w:r w:rsidRPr="00360AA4">
              <w:rPr>
                <w:rFonts w:ascii="Times" w:hAnsi="Times"/>
                <w:sz w:val="24"/>
                <w:szCs w:val="24"/>
              </w:rPr>
              <w:t>___________________________</w:t>
            </w:r>
          </w:p>
        </w:tc>
      </w:tr>
      <w:tr w:rsidR="00D62C61" w:rsidRPr="00360AA4" w14:paraId="2292351F" w14:textId="77777777" w:rsidTr="00D62C61">
        <w:tc>
          <w:tcPr>
            <w:tcW w:w="3456" w:type="dxa"/>
          </w:tcPr>
          <w:p w14:paraId="705FB43B" w14:textId="77777777" w:rsidR="00D62C61" w:rsidRPr="00360AA4" w:rsidRDefault="00D62C61" w:rsidP="00D62C61">
            <w:pPr>
              <w:spacing w:after="0" w:line="288" w:lineRule="auto"/>
              <w:jc w:val="right"/>
              <w:rPr>
                <w:rFonts w:ascii="Times" w:hAnsi="Times"/>
                <w:sz w:val="24"/>
                <w:szCs w:val="24"/>
              </w:rPr>
            </w:pPr>
            <w:r w:rsidRPr="00360AA4">
              <w:rPr>
                <w:rFonts w:ascii="Times" w:hAnsi="Times"/>
                <w:sz w:val="24"/>
                <w:szCs w:val="24"/>
              </w:rPr>
              <w:t>Signature over Printed Name</w:t>
            </w:r>
          </w:p>
        </w:tc>
      </w:tr>
      <w:tr w:rsidR="00D62C61" w:rsidRPr="00360AA4" w14:paraId="245BBA5E" w14:textId="77777777" w:rsidTr="00D62C61">
        <w:tc>
          <w:tcPr>
            <w:tcW w:w="3456" w:type="dxa"/>
          </w:tcPr>
          <w:p w14:paraId="5E0C9923" w14:textId="77777777" w:rsidR="00D62C61" w:rsidRPr="00360AA4" w:rsidRDefault="00D62C61" w:rsidP="00D62C61">
            <w:pPr>
              <w:spacing w:after="0" w:line="288" w:lineRule="auto"/>
              <w:jc w:val="right"/>
              <w:rPr>
                <w:rFonts w:ascii="Times" w:hAnsi="Times"/>
                <w:sz w:val="24"/>
                <w:szCs w:val="24"/>
              </w:rPr>
            </w:pPr>
            <w:r w:rsidRPr="00360AA4">
              <w:rPr>
                <w:rFonts w:ascii="Times" w:hAnsi="Times"/>
                <w:sz w:val="24"/>
                <w:szCs w:val="24"/>
              </w:rPr>
              <w:t>Date: ______________</w:t>
            </w:r>
          </w:p>
        </w:tc>
      </w:tr>
    </w:tbl>
    <w:p w14:paraId="60313944" w14:textId="77777777" w:rsidR="00D62C61" w:rsidRPr="000D30C4" w:rsidRDefault="00D62C61" w:rsidP="00D62C61">
      <w:pPr>
        <w:pStyle w:val="NormalWeb"/>
        <w:spacing w:after="0" w:line="288" w:lineRule="auto"/>
        <w:rPr>
          <w:rFonts w:ascii="Times" w:hAnsi="Times"/>
          <w:i/>
          <w:iCs/>
          <w:lang w:val="en-US"/>
        </w:rPr>
      </w:pPr>
    </w:p>
    <w:sectPr w:rsidR="00D62C61" w:rsidRPr="000D30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1BC2" w14:textId="77777777" w:rsidR="00846836" w:rsidRDefault="00846836" w:rsidP="000F2875">
      <w:pPr>
        <w:spacing w:after="0" w:line="240" w:lineRule="auto"/>
      </w:pPr>
      <w:r>
        <w:separator/>
      </w:r>
    </w:p>
  </w:endnote>
  <w:endnote w:type="continuationSeparator" w:id="0">
    <w:p w14:paraId="2F1ACD39" w14:textId="77777777" w:rsidR="00846836" w:rsidRDefault="00846836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795E" w14:textId="77777777" w:rsidR="00FC175B" w:rsidRDefault="00FC1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BE32" w14:textId="146D97C1" w:rsidR="00FC175B" w:rsidRPr="00FC175B" w:rsidRDefault="00FC175B" w:rsidP="00FC175B">
    <w:pPr>
      <w:pStyle w:val="Footer"/>
      <w:jc w:val="right"/>
      <w:rPr>
        <w:rFonts w:ascii="Calibri" w:hAnsi="Calibri" w:cs="Calibri"/>
        <w:sz w:val="24"/>
        <w:szCs w:val="24"/>
      </w:rPr>
    </w:pPr>
    <w:r w:rsidRPr="00606E2B">
      <w:rPr>
        <w:rFonts w:ascii="Calibri" w:hAnsi="Calibri" w:cs="Calibri"/>
        <w:sz w:val="24"/>
        <w:szCs w:val="24"/>
      </w:rPr>
      <w:t xml:space="preserve">Page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PAGE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1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  <w:r w:rsidRPr="00606E2B">
      <w:rPr>
        <w:rFonts w:ascii="Calibri" w:hAnsi="Calibri" w:cs="Calibri"/>
        <w:sz w:val="24"/>
        <w:szCs w:val="24"/>
      </w:rPr>
      <w:t xml:space="preserve"> of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4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36F4" w14:textId="77777777" w:rsidR="00FC175B" w:rsidRDefault="00FC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2519" w14:textId="77777777" w:rsidR="00846836" w:rsidRDefault="00846836" w:rsidP="000F2875">
      <w:pPr>
        <w:spacing w:after="0" w:line="240" w:lineRule="auto"/>
      </w:pPr>
      <w:r>
        <w:separator/>
      </w:r>
    </w:p>
  </w:footnote>
  <w:footnote w:type="continuationSeparator" w:id="0">
    <w:p w14:paraId="033A29C0" w14:textId="77777777" w:rsidR="00846836" w:rsidRDefault="00846836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A24F4" w14:textId="77777777" w:rsidR="00FC175B" w:rsidRDefault="00FC1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="31" w:tblpY="153"/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5"/>
      <w:gridCol w:w="4230"/>
      <w:gridCol w:w="1710"/>
      <w:gridCol w:w="2003"/>
    </w:tblGrid>
    <w:tr w:rsidR="00121204" w:rsidRPr="00757E18" w14:paraId="5B00B4AA" w14:textId="77777777" w:rsidTr="00EA1429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44CE23B4" w14:textId="7777777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116DD225" wp14:editId="3D2387CB">
                <wp:simplePos x="0" y="0"/>
                <wp:positionH relativeFrom="column">
                  <wp:posOffset>24765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333C7EFE" w14:textId="77777777" w:rsidR="00121204" w:rsidRPr="00757E18" w:rsidRDefault="00121204" w:rsidP="00121204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757E18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32E09E81" w14:textId="77777777" w:rsidR="00121204" w:rsidRPr="00757E18" w:rsidRDefault="00121204" w:rsidP="001212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E2D9899" w14:textId="77777777" w:rsidR="00121204" w:rsidRPr="00757E18" w:rsidRDefault="00121204" w:rsidP="0012120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Form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66440856" w14:textId="62D89A97" w:rsidR="00121204" w:rsidRPr="00757E18" w:rsidRDefault="00121204" w:rsidP="0012120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0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8C</w:t>
          </w:r>
        </w:p>
      </w:tc>
    </w:tr>
    <w:tr w:rsidR="00EF7354" w:rsidRPr="00757E18" w14:paraId="728C91FC" w14:textId="77777777" w:rsidTr="00EA1429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451FCD67" w14:textId="77777777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017B49E" w14:textId="53A4AD79" w:rsidR="00EF7354" w:rsidRPr="00DC3662" w:rsidRDefault="00EF7354" w:rsidP="00EF7354">
          <w:pPr>
            <w:tabs>
              <w:tab w:val="center" w:pos="4680"/>
              <w:tab w:val="left" w:pos="7729"/>
            </w:tabs>
            <w:spacing w:after="0" w:line="288" w:lineRule="auto"/>
            <w:jc w:val="center"/>
            <w:rPr>
              <w:rFonts w:ascii="Times" w:eastAsia="Calibri" w:hAnsi="Times" w:cs="Times New Roman"/>
              <w:b/>
              <w:bCs/>
              <w:sz w:val="24"/>
              <w:szCs w:val="24"/>
            </w:rPr>
          </w:pPr>
          <w:r>
            <w:rPr>
              <w:rFonts w:ascii="Times" w:eastAsia="Calibri" w:hAnsi="Times" w:cs="Times New Roman"/>
              <w:b/>
              <w:bCs/>
              <w:sz w:val="24"/>
              <w:szCs w:val="24"/>
            </w:rPr>
            <w:t>CERTIFICATE OF APPROVAL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5879072F" w14:textId="77777777" w:rsidR="00EF7354" w:rsidRPr="00757E18" w:rsidRDefault="00EF7354" w:rsidP="00EF735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Version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36158498" w14:textId="7E5E107D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04</w:t>
          </w:r>
        </w:p>
      </w:tc>
    </w:tr>
    <w:tr w:rsidR="00EF7354" w:rsidRPr="00757E18" w14:paraId="31169102" w14:textId="77777777" w:rsidTr="00EA1429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15C9576D" w14:textId="77777777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682BB335" w14:textId="77777777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F86E473" w14:textId="77777777" w:rsidR="00EF7354" w:rsidRPr="00757E18" w:rsidRDefault="00EF7354" w:rsidP="00EF735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Approval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24F6F4B5" w14:textId="45207778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09 May 2023</w:t>
          </w:r>
        </w:p>
      </w:tc>
    </w:tr>
    <w:tr w:rsidR="00EF7354" w:rsidRPr="00757E18" w14:paraId="1D3B9272" w14:textId="77777777" w:rsidTr="00EA1429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49C5B79E" w14:textId="77777777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41220396" w14:textId="77777777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50F06D81" w14:textId="77777777" w:rsidR="00EF7354" w:rsidRPr="00757E18" w:rsidRDefault="00EF7354" w:rsidP="00EF735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Effectivity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32A5C9CD" w14:textId="107541EE" w:rsidR="00EF7354" w:rsidRPr="00757E18" w:rsidRDefault="00EF7354" w:rsidP="00EF7354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01 July 2023</w:t>
          </w: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F5A0" w14:textId="77777777" w:rsidR="00FC175B" w:rsidRDefault="00FC1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80A"/>
    <w:multiLevelType w:val="hybridMultilevel"/>
    <w:tmpl w:val="48EAAF24"/>
    <w:lvl w:ilvl="0" w:tplc="8B4C8630">
      <w:start w:val="5"/>
      <w:numFmt w:val="bullet"/>
      <w:lvlText w:val="•"/>
      <w:lvlJc w:val="left"/>
      <w:pPr>
        <w:ind w:left="720" w:hanging="360"/>
      </w:pPr>
      <w:rPr>
        <w:rFonts w:ascii="Arial Nova Cond Light" w:eastAsiaTheme="minorHAnsi" w:hAnsi="Arial Nova Cond Light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CEC"/>
    <w:multiLevelType w:val="hybridMultilevel"/>
    <w:tmpl w:val="E07C8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31FBB"/>
    <w:multiLevelType w:val="hybridMultilevel"/>
    <w:tmpl w:val="2B42D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15417A4"/>
    <w:multiLevelType w:val="hybridMultilevel"/>
    <w:tmpl w:val="6DCCB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A6F7F"/>
    <w:multiLevelType w:val="multilevel"/>
    <w:tmpl w:val="6CAA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F3182"/>
    <w:multiLevelType w:val="hybridMultilevel"/>
    <w:tmpl w:val="268AD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E1049"/>
    <w:multiLevelType w:val="hybridMultilevel"/>
    <w:tmpl w:val="3528CF72"/>
    <w:lvl w:ilvl="0" w:tplc="FF806AE0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421802">
    <w:abstractNumId w:val="3"/>
  </w:num>
  <w:num w:numId="2" w16cid:durableId="1708991261">
    <w:abstractNumId w:val="2"/>
  </w:num>
  <w:num w:numId="3" w16cid:durableId="1959338310">
    <w:abstractNumId w:val="1"/>
  </w:num>
  <w:num w:numId="4" w16cid:durableId="1128282873">
    <w:abstractNumId w:val="6"/>
  </w:num>
  <w:num w:numId="5" w16cid:durableId="1625456097">
    <w:abstractNumId w:val="4"/>
  </w:num>
  <w:num w:numId="6" w16cid:durableId="1362708579">
    <w:abstractNumId w:val="0"/>
  </w:num>
  <w:num w:numId="7" w16cid:durableId="1524855628">
    <w:abstractNumId w:val="5"/>
  </w:num>
  <w:num w:numId="8" w16cid:durableId="1789159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41421"/>
    <w:rsid w:val="00041759"/>
    <w:rsid w:val="0009131F"/>
    <w:rsid w:val="000D30C4"/>
    <w:rsid w:val="000D60C3"/>
    <w:rsid w:val="000E4EA3"/>
    <w:rsid w:val="000F2875"/>
    <w:rsid w:val="00103D80"/>
    <w:rsid w:val="00114952"/>
    <w:rsid w:val="00121204"/>
    <w:rsid w:val="001637EB"/>
    <w:rsid w:val="001A188C"/>
    <w:rsid w:val="001B0687"/>
    <w:rsid w:val="001B364E"/>
    <w:rsid w:val="001D5B29"/>
    <w:rsid w:val="00205342"/>
    <w:rsid w:val="002061D4"/>
    <w:rsid w:val="00234A34"/>
    <w:rsid w:val="00273B97"/>
    <w:rsid w:val="002F21BD"/>
    <w:rsid w:val="00321C46"/>
    <w:rsid w:val="00327107"/>
    <w:rsid w:val="003361B7"/>
    <w:rsid w:val="0034730A"/>
    <w:rsid w:val="00355338"/>
    <w:rsid w:val="00355D1A"/>
    <w:rsid w:val="00360AA4"/>
    <w:rsid w:val="0039272F"/>
    <w:rsid w:val="003928AF"/>
    <w:rsid w:val="003A4075"/>
    <w:rsid w:val="003B4799"/>
    <w:rsid w:val="003E7A43"/>
    <w:rsid w:val="0042129D"/>
    <w:rsid w:val="00462679"/>
    <w:rsid w:val="00473182"/>
    <w:rsid w:val="00476F36"/>
    <w:rsid w:val="004823FE"/>
    <w:rsid w:val="00493FBA"/>
    <w:rsid w:val="004941EF"/>
    <w:rsid w:val="004C1125"/>
    <w:rsid w:val="00525AB2"/>
    <w:rsid w:val="00543E83"/>
    <w:rsid w:val="00555ABC"/>
    <w:rsid w:val="00597F83"/>
    <w:rsid w:val="005E2B4F"/>
    <w:rsid w:val="005E7B8A"/>
    <w:rsid w:val="006014B2"/>
    <w:rsid w:val="00645CC0"/>
    <w:rsid w:val="006C1192"/>
    <w:rsid w:val="00705C84"/>
    <w:rsid w:val="007145B1"/>
    <w:rsid w:val="00720994"/>
    <w:rsid w:val="00793FB7"/>
    <w:rsid w:val="007D667D"/>
    <w:rsid w:val="007E2F6B"/>
    <w:rsid w:val="00832078"/>
    <w:rsid w:val="008402A7"/>
    <w:rsid w:val="00846836"/>
    <w:rsid w:val="008B4B83"/>
    <w:rsid w:val="008C4B68"/>
    <w:rsid w:val="008E196A"/>
    <w:rsid w:val="008E78EE"/>
    <w:rsid w:val="00973FB5"/>
    <w:rsid w:val="00982675"/>
    <w:rsid w:val="009A2910"/>
    <w:rsid w:val="009A2B27"/>
    <w:rsid w:val="009A7BF8"/>
    <w:rsid w:val="009D707F"/>
    <w:rsid w:val="00A45A12"/>
    <w:rsid w:val="00A549B5"/>
    <w:rsid w:val="00A568B5"/>
    <w:rsid w:val="00A87AE5"/>
    <w:rsid w:val="00A90774"/>
    <w:rsid w:val="00A95BB0"/>
    <w:rsid w:val="00B379BC"/>
    <w:rsid w:val="00B468A4"/>
    <w:rsid w:val="00B50EC1"/>
    <w:rsid w:val="00C14124"/>
    <w:rsid w:val="00C34C8C"/>
    <w:rsid w:val="00C61AF5"/>
    <w:rsid w:val="00C83036"/>
    <w:rsid w:val="00CB74C5"/>
    <w:rsid w:val="00CB7FA3"/>
    <w:rsid w:val="00CD5B5C"/>
    <w:rsid w:val="00D00756"/>
    <w:rsid w:val="00D13811"/>
    <w:rsid w:val="00D17B47"/>
    <w:rsid w:val="00D359E6"/>
    <w:rsid w:val="00D40389"/>
    <w:rsid w:val="00D56155"/>
    <w:rsid w:val="00D601B6"/>
    <w:rsid w:val="00D62C61"/>
    <w:rsid w:val="00D852C0"/>
    <w:rsid w:val="00DB49E0"/>
    <w:rsid w:val="00E34FF5"/>
    <w:rsid w:val="00E41BA7"/>
    <w:rsid w:val="00E50AAA"/>
    <w:rsid w:val="00E8268C"/>
    <w:rsid w:val="00E93313"/>
    <w:rsid w:val="00E94F6B"/>
    <w:rsid w:val="00E9679A"/>
    <w:rsid w:val="00EF7354"/>
    <w:rsid w:val="00F23169"/>
    <w:rsid w:val="00F245B9"/>
    <w:rsid w:val="00F308B9"/>
    <w:rsid w:val="00F61731"/>
    <w:rsid w:val="00F7075C"/>
    <w:rsid w:val="00F91F80"/>
    <w:rsid w:val="00F97ABF"/>
    <w:rsid w:val="00FA2E95"/>
    <w:rsid w:val="00FC175B"/>
    <w:rsid w:val="00FC79AC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chartTrackingRefBased/>
  <w15:docId w15:val="{408E77CD-FA9F-4AF7-8202-E44EF4E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Benjamin Jularbal</cp:lastModifiedBy>
  <cp:revision>7</cp:revision>
  <cp:lastPrinted>2022-04-04T04:04:00Z</cp:lastPrinted>
  <dcterms:created xsi:type="dcterms:W3CDTF">2022-09-23T11:24:00Z</dcterms:created>
  <dcterms:modified xsi:type="dcterms:W3CDTF">2024-03-08T10:54:00Z</dcterms:modified>
</cp:coreProperties>
</file>