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FA1718" w14:textId="77777777" w:rsidR="008A35A1" w:rsidRDefault="00950A8C">
      <w:pPr>
        <w:rPr>
          <w:b/>
          <w:bCs/>
        </w:rPr>
      </w:pPr>
      <w:r w:rsidRPr="00950A8C">
        <w:rPr>
          <w:b/>
          <w:bCs/>
        </w:rPr>
        <w:t xml:space="preserve">StayEase UI Prototype </w:t>
      </w:r>
    </w:p>
    <w:p w14:paraId="1997F97D" w14:textId="4C4F0493" w:rsidR="00EC1485" w:rsidRDefault="008A35A1">
      <w:pPr>
        <w:rPr>
          <w:b/>
          <w:bCs/>
        </w:rPr>
      </w:pPr>
      <w:r>
        <w:rPr>
          <w:b/>
          <w:bCs/>
        </w:rPr>
        <w:t xml:space="preserve">Assessment 2 </w:t>
      </w:r>
      <w:r w:rsidR="00950A8C" w:rsidRPr="00950A8C">
        <w:rPr>
          <w:b/>
          <w:bCs/>
        </w:rPr>
        <w:t xml:space="preserve">– </w:t>
      </w:r>
      <w:r>
        <w:rPr>
          <w:b/>
          <w:bCs/>
        </w:rPr>
        <w:t>T</w:t>
      </w:r>
      <w:r w:rsidR="00950A8C" w:rsidRPr="00950A8C">
        <w:rPr>
          <w:b/>
          <w:bCs/>
        </w:rPr>
        <w:t xml:space="preserve">echnical </w:t>
      </w:r>
      <w:r>
        <w:rPr>
          <w:b/>
          <w:bCs/>
        </w:rPr>
        <w:t>S</w:t>
      </w:r>
      <w:r w:rsidR="00950A8C" w:rsidRPr="00950A8C">
        <w:rPr>
          <w:b/>
          <w:bCs/>
        </w:rPr>
        <w:t xml:space="preserve">pecifications and </w:t>
      </w:r>
      <w:r>
        <w:rPr>
          <w:b/>
          <w:bCs/>
        </w:rPr>
        <w:t>R</w:t>
      </w:r>
      <w:r w:rsidR="00950A8C" w:rsidRPr="00950A8C">
        <w:rPr>
          <w:b/>
          <w:bCs/>
        </w:rPr>
        <w:t xml:space="preserve">ationale </w:t>
      </w:r>
    </w:p>
    <w:p w14:paraId="1728FB7F" w14:textId="5F3A3C9D" w:rsidR="008A35A1" w:rsidRDefault="008A35A1">
      <w:pPr>
        <w:rPr>
          <w:b/>
          <w:bCs/>
        </w:rPr>
      </w:pPr>
      <w:r>
        <w:rPr>
          <w:b/>
          <w:bCs/>
        </w:rPr>
        <w:t>Name: Angelo Velos</w:t>
      </w:r>
    </w:p>
    <w:p w14:paraId="73C958E7" w14:textId="598C19B4" w:rsidR="008A35A1" w:rsidRPr="00950A8C" w:rsidRDefault="008A35A1">
      <w:pPr>
        <w:rPr>
          <w:b/>
          <w:bCs/>
        </w:rPr>
      </w:pPr>
      <w:r>
        <w:rPr>
          <w:b/>
          <w:bCs/>
        </w:rPr>
        <w:t>Student ID: A00196629</w:t>
      </w:r>
    </w:p>
    <w:p w14:paraId="5D7CE5BF" w14:textId="53735ED4" w:rsidR="00950A8C" w:rsidRDefault="00950A8C" w:rsidP="00950A8C">
      <w:pPr>
        <w:jc w:val="both"/>
      </w:pPr>
      <w:r>
        <w:t xml:space="preserve">StayEase was developed using HTML5, CSS3 and JavaScript to create a responsive and interactive accommodation booking prototype. HTML5 provides the semantic structure for the website, including navigation, accommodation listings, search controls and the contact form. CSS3 is used to create the visual design, responsive layouts, hover effects and keyboard focus states. JavaScript provides interactive functionality through event listeners, including search feedback, booking selection, date restrictions and contact form validation. </w:t>
      </w:r>
    </w:p>
    <w:p w14:paraId="47C4BD4B" w14:textId="702913CF" w:rsidR="008A35A1" w:rsidRDefault="00950A8C" w:rsidP="00950A8C">
      <w:pPr>
        <w:jc w:val="both"/>
      </w:pPr>
      <w:r>
        <w:t>These technologies were selected because they provide the functionality required for the prototype while keeping the application lightweight and straightforward to maintain. Responsive design techniques allow StayEase to adapt to different screen sizes, supporting users on both desktop and mobile devices. According to the World Wide Web Consortium (W3C, 2025), accessible websites should provide interfaces that users can perceive, understand and operate. StayEase supports accessibility through labelled form controls, descriptive alternative text, visible keyboard focus states and status messages. Form validation also improves usability by preventing incomplete submissions and invalid booking dates</w:t>
      </w:r>
      <w:r w:rsidR="008A35A1">
        <w:t xml:space="preserve"> (MDN Web Docs, 2025)</w:t>
      </w:r>
      <w:r>
        <w:t xml:space="preserve">. The prototype was tested at multiple screen sizes and across </w:t>
      </w:r>
      <w:r w:rsidR="008A35A1">
        <w:t>C</w:t>
      </w:r>
      <w:r>
        <w:t xml:space="preserve">hrome and </w:t>
      </w:r>
      <w:r w:rsidR="008A35A1">
        <w:t>S</w:t>
      </w:r>
      <w:r>
        <w:t xml:space="preserve">afari to verify consistent functionality and presentation. </w:t>
      </w:r>
    </w:p>
    <w:p w14:paraId="2452859D" w14:textId="77777777" w:rsidR="008A35A1" w:rsidRDefault="008A35A1" w:rsidP="00950A8C">
      <w:pPr>
        <w:jc w:val="both"/>
      </w:pPr>
    </w:p>
    <w:p w14:paraId="03EC71C0" w14:textId="74DECA65" w:rsidR="008A35A1" w:rsidRDefault="008A35A1" w:rsidP="00950A8C">
      <w:pPr>
        <w:jc w:val="both"/>
        <w:rPr>
          <w:b/>
          <w:bCs/>
        </w:rPr>
      </w:pPr>
      <w:r>
        <w:rPr>
          <w:b/>
          <w:bCs/>
        </w:rPr>
        <w:t>References</w:t>
      </w:r>
    </w:p>
    <w:p w14:paraId="1211D532" w14:textId="40510E4C" w:rsidR="008A35A1" w:rsidRDefault="008A35A1" w:rsidP="008A35A1">
      <w:pPr>
        <w:pStyle w:val="p1"/>
        <w:ind w:left="720" w:hanging="720"/>
      </w:pPr>
      <w:r>
        <w:t xml:space="preserve">MDN Web Docs. (2025). </w:t>
      </w:r>
      <w:r>
        <w:rPr>
          <w:rStyle w:val="s1"/>
          <w:i/>
          <w:iCs/>
        </w:rPr>
        <w:t>Responsive web design</w:t>
      </w:r>
      <w:r>
        <w:t>. Mozilla.</w:t>
      </w:r>
      <w:r>
        <w:br/>
      </w:r>
      <w:r>
        <w:rPr>
          <w:rStyle w:val="s1"/>
        </w:rPr>
        <w:t>⁠</w:t>
      </w:r>
      <w:hyperlink r:id="rId4" w:history="1">
        <w:r w:rsidRPr="008A35A1">
          <w:rPr>
            <w:rStyle w:val="Hyperlink"/>
          </w:rPr>
          <w:t>MDN Responsive web design</w:t>
        </w:r>
      </w:hyperlink>
    </w:p>
    <w:p w14:paraId="512C9124" w14:textId="5E2DD6AC" w:rsidR="008A35A1" w:rsidRDefault="008A35A1" w:rsidP="008A35A1">
      <w:pPr>
        <w:pStyle w:val="p1"/>
        <w:ind w:left="720" w:hanging="720"/>
      </w:pPr>
      <w:r>
        <w:t xml:space="preserve">World Wide Web Consortium. (2025). </w:t>
      </w:r>
      <w:r>
        <w:rPr>
          <w:rStyle w:val="s1"/>
          <w:i/>
          <w:iCs/>
        </w:rPr>
        <w:t>WCAG 2 overview</w:t>
      </w:r>
      <w:r>
        <w:t>. Web Accessibility Initiative.</w:t>
      </w:r>
      <w:r>
        <w:br/>
      </w:r>
      <w:r>
        <w:rPr>
          <w:rStyle w:val="s1"/>
        </w:rPr>
        <w:t>⁠</w:t>
      </w:r>
      <w:hyperlink r:id="rId5" w:history="1">
        <w:r w:rsidRPr="008A35A1">
          <w:rPr>
            <w:rStyle w:val="Hyperlink"/>
          </w:rPr>
          <w:t>W3C WCAG 2 overview</w:t>
        </w:r>
      </w:hyperlink>
    </w:p>
    <w:p w14:paraId="1603710C" w14:textId="6EEC21E2" w:rsidR="008A35A1" w:rsidRDefault="008A35A1" w:rsidP="00950A8C">
      <w:pPr>
        <w:jc w:val="both"/>
        <w:rPr>
          <w:b/>
          <w:bCs/>
        </w:rPr>
      </w:pPr>
    </w:p>
    <w:p w14:paraId="0A59E93F" w14:textId="05350248" w:rsidR="00E70CCB" w:rsidRDefault="00E70CCB" w:rsidP="00950A8C">
      <w:pPr>
        <w:jc w:val="both"/>
        <w:rPr>
          <w:b/>
          <w:bCs/>
        </w:rPr>
      </w:pPr>
      <w:r>
        <w:rPr>
          <w:b/>
          <w:bCs/>
        </w:rPr>
        <w:t>Wireframe Link</w:t>
      </w:r>
    </w:p>
    <w:p w14:paraId="2645B42C" w14:textId="010C2A88" w:rsidR="00E70CCB" w:rsidRDefault="00346075" w:rsidP="00950A8C">
      <w:pPr>
        <w:jc w:val="both"/>
        <w:rPr>
          <w:b/>
          <w:bCs/>
        </w:rPr>
      </w:pPr>
      <w:hyperlink r:id="rId6" w:history="1">
        <w:r w:rsidRPr="004E7497">
          <w:rPr>
            <w:rStyle w:val="Hyperlink"/>
            <w:b/>
            <w:bCs/>
          </w:rPr>
          <w:t>https://www.figma.com/design/1LJiirHIktVfb8UaQvF8tI/Untitled?node-id=1-104&amp;t=GJYLAdg2FT1us8VP-1</w:t>
        </w:r>
      </w:hyperlink>
    </w:p>
    <w:p w14:paraId="4B8010F3" w14:textId="6FFBFE90" w:rsidR="00346075" w:rsidRDefault="00346075" w:rsidP="00950A8C">
      <w:pPr>
        <w:jc w:val="both"/>
        <w:rPr>
          <w:b/>
          <w:bCs/>
        </w:rPr>
      </w:pPr>
      <w:r>
        <w:rPr>
          <w:b/>
          <w:bCs/>
        </w:rPr>
        <w:t>GITHUB LINK</w:t>
      </w:r>
    </w:p>
    <w:p w14:paraId="0F84E8AC" w14:textId="327478A1" w:rsidR="00346075" w:rsidRDefault="00346075" w:rsidP="00950A8C">
      <w:pPr>
        <w:jc w:val="both"/>
        <w:rPr>
          <w:b/>
          <w:bCs/>
        </w:rPr>
      </w:pPr>
      <w:hyperlink r:id="rId7" w:history="1">
        <w:r w:rsidRPr="004E7497">
          <w:rPr>
            <w:rStyle w:val="Hyperlink"/>
            <w:b/>
            <w:bCs/>
          </w:rPr>
          <w:t>https://github.com/angelovelos-tu/UED100-</w:t>
        </w:r>
        <w:r w:rsidRPr="004E7497">
          <w:rPr>
            <w:rStyle w:val="Hyperlink"/>
            <w:b/>
            <w:bCs/>
          </w:rPr>
          <w:t>A</w:t>
        </w:r>
        <w:r w:rsidRPr="004E7497">
          <w:rPr>
            <w:rStyle w:val="Hyperlink"/>
            <w:b/>
            <w:bCs/>
          </w:rPr>
          <w:t>irbnb-Prototype.git</w:t>
        </w:r>
      </w:hyperlink>
    </w:p>
    <w:p w14:paraId="3B052956" w14:textId="77777777" w:rsidR="00346075" w:rsidRDefault="00346075" w:rsidP="00950A8C">
      <w:pPr>
        <w:jc w:val="both"/>
        <w:rPr>
          <w:b/>
          <w:bCs/>
        </w:rPr>
      </w:pPr>
    </w:p>
    <w:p w14:paraId="04B01184" w14:textId="2429BC49" w:rsidR="00346075" w:rsidRPr="008A35A1" w:rsidRDefault="00346075" w:rsidP="00950A8C">
      <w:pPr>
        <w:jc w:val="both"/>
        <w:rPr>
          <w:b/>
          <w:bCs/>
        </w:rPr>
      </w:pPr>
    </w:p>
    <w:sectPr w:rsidR="00346075" w:rsidRPr="008A35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A8C"/>
    <w:rsid w:val="00346075"/>
    <w:rsid w:val="00611CB1"/>
    <w:rsid w:val="0063708A"/>
    <w:rsid w:val="00653CAF"/>
    <w:rsid w:val="006953A7"/>
    <w:rsid w:val="008A35A1"/>
    <w:rsid w:val="00950A8C"/>
    <w:rsid w:val="009E0344"/>
    <w:rsid w:val="00CF2336"/>
    <w:rsid w:val="00E70CCB"/>
    <w:rsid w:val="00EC1485"/>
    <w:rsid w:val="00F62D0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07BDB46"/>
  <w15:chartTrackingRefBased/>
  <w15:docId w15:val="{4F929C7F-F630-964B-AC93-3BCD3EBB1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A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0A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0A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0A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0A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0A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A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A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A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A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0A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0A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0A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0A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0A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A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A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A8C"/>
    <w:rPr>
      <w:rFonts w:eastAsiaTheme="majorEastAsia" w:cstheme="majorBidi"/>
      <w:color w:val="272727" w:themeColor="text1" w:themeTint="D8"/>
    </w:rPr>
  </w:style>
  <w:style w:type="paragraph" w:styleId="Title">
    <w:name w:val="Title"/>
    <w:basedOn w:val="Normal"/>
    <w:next w:val="Normal"/>
    <w:link w:val="TitleChar"/>
    <w:uiPriority w:val="10"/>
    <w:qFormat/>
    <w:rsid w:val="00950A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A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A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A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A8C"/>
    <w:pPr>
      <w:spacing w:before="160"/>
      <w:jc w:val="center"/>
    </w:pPr>
    <w:rPr>
      <w:i/>
      <w:iCs/>
      <w:color w:val="404040" w:themeColor="text1" w:themeTint="BF"/>
    </w:rPr>
  </w:style>
  <w:style w:type="character" w:customStyle="1" w:styleId="QuoteChar">
    <w:name w:val="Quote Char"/>
    <w:basedOn w:val="DefaultParagraphFont"/>
    <w:link w:val="Quote"/>
    <w:uiPriority w:val="29"/>
    <w:rsid w:val="00950A8C"/>
    <w:rPr>
      <w:i/>
      <w:iCs/>
      <w:color w:val="404040" w:themeColor="text1" w:themeTint="BF"/>
    </w:rPr>
  </w:style>
  <w:style w:type="paragraph" w:styleId="ListParagraph">
    <w:name w:val="List Paragraph"/>
    <w:basedOn w:val="Normal"/>
    <w:uiPriority w:val="34"/>
    <w:qFormat/>
    <w:rsid w:val="00950A8C"/>
    <w:pPr>
      <w:ind w:left="720"/>
      <w:contextualSpacing/>
    </w:pPr>
  </w:style>
  <w:style w:type="character" w:styleId="IntenseEmphasis">
    <w:name w:val="Intense Emphasis"/>
    <w:basedOn w:val="DefaultParagraphFont"/>
    <w:uiPriority w:val="21"/>
    <w:qFormat/>
    <w:rsid w:val="00950A8C"/>
    <w:rPr>
      <w:i/>
      <w:iCs/>
      <w:color w:val="0F4761" w:themeColor="accent1" w:themeShade="BF"/>
    </w:rPr>
  </w:style>
  <w:style w:type="paragraph" w:styleId="IntenseQuote">
    <w:name w:val="Intense Quote"/>
    <w:basedOn w:val="Normal"/>
    <w:next w:val="Normal"/>
    <w:link w:val="IntenseQuoteChar"/>
    <w:uiPriority w:val="30"/>
    <w:qFormat/>
    <w:rsid w:val="00950A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0A8C"/>
    <w:rPr>
      <w:i/>
      <w:iCs/>
      <w:color w:val="0F4761" w:themeColor="accent1" w:themeShade="BF"/>
    </w:rPr>
  </w:style>
  <w:style w:type="character" w:styleId="IntenseReference">
    <w:name w:val="Intense Reference"/>
    <w:basedOn w:val="DefaultParagraphFont"/>
    <w:uiPriority w:val="32"/>
    <w:qFormat/>
    <w:rsid w:val="00950A8C"/>
    <w:rPr>
      <w:b/>
      <w:bCs/>
      <w:smallCaps/>
      <w:color w:val="0F4761" w:themeColor="accent1" w:themeShade="BF"/>
      <w:spacing w:val="5"/>
    </w:rPr>
  </w:style>
  <w:style w:type="paragraph" w:customStyle="1" w:styleId="p1">
    <w:name w:val="p1"/>
    <w:basedOn w:val="Normal"/>
    <w:rsid w:val="008A35A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8A35A1"/>
  </w:style>
  <w:style w:type="character" w:customStyle="1" w:styleId="apple-converted-space">
    <w:name w:val="apple-converted-space"/>
    <w:basedOn w:val="DefaultParagraphFont"/>
    <w:rsid w:val="008A35A1"/>
  </w:style>
  <w:style w:type="character" w:styleId="Hyperlink">
    <w:name w:val="Hyperlink"/>
    <w:basedOn w:val="DefaultParagraphFont"/>
    <w:uiPriority w:val="99"/>
    <w:unhideWhenUsed/>
    <w:rsid w:val="008A35A1"/>
    <w:rPr>
      <w:color w:val="467886" w:themeColor="hyperlink"/>
      <w:u w:val="single"/>
    </w:rPr>
  </w:style>
  <w:style w:type="character" w:styleId="UnresolvedMention">
    <w:name w:val="Unresolved Mention"/>
    <w:basedOn w:val="DefaultParagraphFont"/>
    <w:uiPriority w:val="99"/>
    <w:semiHidden/>
    <w:unhideWhenUsed/>
    <w:rsid w:val="008A35A1"/>
    <w:rPr>
      <w:color w:val="605E5C"/>
      <w:shd w:val="clear" w:color="auto" w:fill="E1DFDD"/>
    </w:rPr>
  </w:style>
  <w:style w:type="character" w:styleId="FollowedHyperlink">
    <w:name w:val="FollowedHyperlink"/>
    <w:basedOn w:val="DefaultParagraphFont"/>
    <w:uiPriority w:val="99"/>
    <w:semiHidden/>
    <w:unhideWhenUsed/>
    <w:rsid w:val="0034607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hub.com/angelovelos-tu/UED100-Airbnb-Prototype.gi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igma.com/design/1LJiirHIktVfb8UaQvF8tI/Untitled?node-id=1-104&amp;t=GJYLAdg2FT1us8VP-1" TargetMode="External"/><Relationship Id="rId5" Type="http://schemas.openxmlformats.org/officeDocument/2006/relationships/hyperlink" Target="https://www.w3.org/WAI/standards-guidelines/wcag/?utm_source" TargetMode="External"/><Relationship Id="rId4" Type="http://schemas.openxmlformats.org/officeDocument/2006/relationships/hyperlink" Target="https://developer.mozilla.org/en-US/docs/Learn_web_development/Core/CSS_layout/Responsive_Design?utm_source=chatgpt.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330</Words>
  <Characters>1966</Characters>
  <Application>Microsoft Office Word</Application>
  <DocSecurity>0</DocSecurity>
  <Lines>54</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 Mabini Velos</dc:creator>
  <cp:keywords/>
  <dc:description/>
  <cp:lastModifiedBy>Angelo Mabini Velos</cp:lastModifiedBy>
  <cp:revision>3</cp:revision>
  <dcterms:created xsi:type="dcterms:W3CDTF">2026-08-03T03:27:00Z</dcterms:created>
  <dcterms:modified xsi:type="dcterms:W3CDTF">2026-08-03T03:29:00Z</dcterms:modified>
</cp:coreProperties>
</file>