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DA7" w:rsidRDefault="002F0DA7" w:rsidP="00DB3805">
      <w:pPr>
        <w:ind w:left="200" w:hangingChars="100" w:hanging="200"/>
        <w:rPr>
          <w:rFonts w:hint="eastAsia"/>
        </w:rPr>
      </w:pPr>
      <w:r>
        <w:rPr>
          <w:rFonts w:hint="eastAsia"/>
        </w:rPr>
        <w:t xml:space="preserve">Quiz </w:t>
      </w:r>
      <w:r w:rsidR="00FC22C0">
        <w:rPr>
          <w:rFonts w:hint="eastAsia"/>
        </w:rPr>
        <w:t>4</w:t>
      </w:r>
    </w:p>
    <w:p w:rsidR="00FC22C0" w:rsidRDefault="00FC22C0" w:rsidP="00DB3805">
      <w:pPr>
        <w:ind w:left="200" w:hangingChars="100" w:hanging="200"/>
        <w:rPr>
          <w:rFonts w:hint="eastAsia"/>
        </w:rPr>
      </w:pPr>
      <w:r>
        <w:rPr>
          <w:rFonts w:hint="eastAsia"/>
        </w:rPr>
        <w:t>1. 아래와 같이 행렬 A와 B가 정의되어 있을 때,</w:t>
      </w:r>
    </w:p>
    <w:p w:rsidR="00FC22C0" w:rsidRPr="00FC22C0" w:rsidRDefault="00FC22C0" w:rsidP="00FC22C0">
      <w:pPr>
        <w:rPr>
          <w:rFonts w:hint="eastAsia"/>
        </w:rPr>
      </w:pPr>
      <m:oMathPara>
        <m:oMath>
          <m:r>
            <m:rPr>
              <m:sty m:val="p"/>
            </m:rPr>
            <w:rPr>
              <w:rFonts w:ascii="Cambria Math" w:hAnsi="Cambria Math"/>
            </w:rPr>
            <m:t xml:space="preserve">A= </m:t>
          </m:r>
          <m:d>
            <m:dPr>
              <m:begChr m:val="["/>
              <m:endChr m:val="]"/>
              <m:ctrlPr>
                <w:rPr>
                  <w:rFonts w:ascii="Cambria Math" w:hAnsi="Cambria Math"/>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5</m:t>
                          </m:r>
                        </m:e>
                      </m:mr>
                    </m:m>
                  </m:e>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8</m:t>
                          </m:r>
                        </m:e>
                      </m:mr>
                    </m:m>
                  </m:e>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
                  </m:e>
                </m:mr>
              </m:m>
            </m:e>
          </m:d>
          <m:r>
            <w:rPr>
              <w:rFonts w:ascii="Cambria Math" w:hAnsi="Cambria Math"/>
            </w:rPr>
            <m:t>, B</m:t>
          </m:r>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3</m:t>
                          </m:r>
                        </m:e>
                      </m:mr>
                    </m:m>
                  </m:e>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2</m:t>
                          </m:r>
                        </m:e>
                      </m:mr>
                    </m:m>
                  </m:e>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7</m:t>
                          </m:r>
                        </m:e>
                      </m:mr>
                    </m:m>
                  </m:e>
                </m:mr>
              </m:m>
            </m:e>
          </m:d>
        </m:oMath>
      </m:oMathPara>
    </w:p>
    <w:p w:rsidR="00FC22C0" w:rsidRDefault="00FC22C0" w:rsidP="00FC22C0">
      <w:pPr>
        <w:ind w:left="200" w:hangingChars="100" w:hanging="200"/>
        <w:rPr>
          <w:rFonts w:hint="eastAsia"/>
        </w:rPr>
      </w:pPr>
      <w:r>
        <w:rPr>
          <w:rFonts w:hint="eastAsia"/>
        </w:rPr>
        <w:tab/>
        <w:t xml:space="preserve">1) </w:t>
      </w:r>
      <w:r>
        <w:rPr>
          <w:rFonts w:hint="eastAsia"/>
        </w:rPr>
        <w:t>A.*B의 계산 결과 값을 손으로 계산하시오.</w:t>
      </w:r>
    </w:p>
    <w:p w:rsidR="00FC22C0" w:rsidRDefault="00FC22C0" w:rsidP="00FC22C0">
      <w:pPr>
        <w:ind w:firstLine="200"/>
        <w:rPr>
          <w:rFonts w:hint="eastAsia"/>
        </w:rPr>
      </w:pPr>
      <w:r>
        <w:rPr>
          <w:rFonts w:hint="eastAsia"/>
        </w:rPr>
        <w:t>2) A</w:t>
      </w:r>
      <w:proofErr w:type="gramStart"/>
      <w:r>
        <w:rPr>
          <w:rFonts w:hint="eastAsia"/>
        </w:rPr>
        <w:t>./</w:t>
      </w:r>
      <w:proofErr w:type="gramEnd"/>
      <w:r>
        <w:rPr>
          <w:rFonts w:hint="eastAsia"/>
        </w:rPr>
        <w:t>B의 계산 결과 값을 손으로 계산하시오.</w:t>
      </w:r>
    </w:p>
    <w:p w:rsidR="00FC22C0" w:rsidRDefault="00FC22C0" w:rsidP="00FC22C0">
      <w:pPr>
        <w:ind w:firstLine="200"/>
        <w:rPr>
          <w:rFonts w:hint="eastAsia"/>
        </w:rPr>
      </w:pPr>
      <w:r>
        <w:rPr>
          <w:rFonts w:hint="eastAsia"/>
        </w:rPr>
        <w:t>3) B</w:t>
      </w:r>
      <w:proofErr w:type="gramStart"/>
      <w:r>
        <w:rPr>
          <w:rFonts w:hint="eastAsia"/>
        </w:rPr>
        <w:t>.^</w:t>
      </w:r>
      <w:proofErr w:type="gramEnd"/>
      <w:r>
        <w:rPr>
          <w:rFonts w:hint="eastAsia"/>
        </w:rPr>
        <w:t>3의 계산 결과 값을 손으로 계산하시오.</w:t>
      </w:r>
    </w:p>
    <w:p w:rsidR="00FC22C0" w:rsidRDefault="00FC22C0" w:rsidP="00FC22C0">
      <w:pPr>
        <w:ind w:firstLine="200"/>
        <w:rPr>
          <w:rFonts w:hint="eastAsia"/>
        </w:rPr>
      </w:pPr>
      <w:r>
        <w:rPr>
          <w:rFonts w:hint="eastAsia"/>
        </w:rPr>
        <w:t>4) A*B는 연산이 불가능하다. 이유를 설명하시오.</w:t>
      </w:r>
      <w:bookmarkStart w:id="0" w:name="_GoBack"/>
      <w:bookmarkEnd w:id="0"/>
    </w:p>
    <w:p w:rsidR="00FC22C0" w:rsidRDefault="00FC22C0" w:rsidP="00FC22C0">
      <w:pPr>
        <w:rPr>
          <w:rFonts w:hint="eastAsia"/>
        </w:rPr>
      </w:pPr>
      <w:r>
        <w:rPr>
          <w:rFonts w:hint="eastAsia"/>
        </w:rPr>
        <w:t>2. 아래의 벡터 A의 최댓값, 최솟값을 찾고 최댓값과 최솟값이 몇 번째 원소인지 찾으시오.</w:t>
      </w:r>
    </w:p>
    <w:p w:rsidR="00FC22C0" w:rsidRPr="00FC22C0" w:rsidRDefault="00FC22C0" w:rsidP="00FC22C0">
      <w:pPr>
        <w:rPr>
          <w:rFonts w:hint="eastAsia"/>
        </w:rPr>
      </w:pPr>
      <m:oMathPara>
        <m:oMath>
          <m:r>
            <m:rPr>
              <m:sty m:val="p"/>
            </m:rPr>
            <w:rPr>
              <w:rFonts w:ascii="Cambria Math" w:hAnsi="Cambria Math"/>
            </w:rPr>
            <m:t>A=[5, 9, 2, 4, 11, 6, 1</m:t>
          </m:r>
          <m:r>
            <m:rPr>
              <m:sty m:val="p"/>
            </m:rPr>
            <w:rPr>
              <w:rFonts w:ascii="Cambria Math" w:hAnsi="Cambria Math"/>
            </w:rPr>
            <m:t>0</m:t>
          </m:r>
          <m:r>
            <m:rPr>
              <m:sty m:val="p"/>
            </m:rPr>
            <w:rPr>
              <w:rFonts w:ascii="Cambria Math" w:hAnsi="Cambria Math"/>
            </w:rPr>
            <m:t>, 1]</m:t>
          </m:r>
        </m:oMath>
      </m:oMathPara>
    </w:p>
    <w:p w:rsidR="00FC22C0" w:rsidRDefault="00FC22C0" w:rsidP="00FC22C0">
      <w:pPr>
        <w:rPr>
          <w:rFonts w:hint="eastAsia"/>
        </w:rPr>
      </w:pPr>
      <w:r>
        <w:rPr>
          <w:rFonts w:hint="eastAsia"/>
        </w:rPr>
        <w:t xml:space="preserve">3. 마찰 계수 </w:t>
      </w:r>
      <m:oMath>
        <m:r>
          <m:rPr>
            <m:sty m:val="p"/>
          </m:rPr>
          <w:rPr>
            <w:rFonts w:ascii="Cambria Math" w:hAnsi="Cambria Math"/>
          </w:rPr>
          <m:t>μ</m:t>
        </m:r>
      </m:oMath>
      <w:r>
        <w:rPr>
          <w:rFonts w:hint="eastAsia"/>
        </w:rPr>
        <w:t xml:space="preserve">는 질량 </w:t>
      </w:r>
      <m:oMath>
        <m:r>
          <m:rPr>
            <m:sty m:val="p"/>
          </m:rPr>
          <w:rPr>
            <w:rFonts w:ascii="Cambria Math" w:hAnsi="Cambria Math"/>
          </w:rPr>
          <m:t>m</m:t>
        </m:r>
      </m:oMath>
      <w:r>
        <w:rPr>
          <w:rFonts w:hint="eastAsia"/>
        </w:rPr>
        <w:t xml:space="preserve">을 이동시키는데 필요한 힘 </w:t>
      </w:r>
      <m:oMath>
        <m:r>
          <m:rPr>
            <m:sty m:val="p"/>
          </m:rPr>
          <w:rPr>
            <w:rFonts w:ascii="Cambria Math" w:hAnsi="Cambria Math"/>
          </w:rPr>
          <m:t>F</m:t>
        </m:r>
      </m:oMath>
      <w:proofErr w:type="spellStart"/>
      <w:r>
        <w:rPr>
          <w:rFonts w:hint="eastAsia"/>
        </w:rPr>
        <w:t>를</w:t>
      </w:r>
      <w:proofErr w:type="spellEnd"/>
      <w:r>
        <w:rPr>
          <w:rFonts w:hint="eastAsia"/>
        </w:rPr>
        <w:t xml:space="preserve"> 측정함으로써 실험으로 결정할 수 있다. </w:t>
      </w:r>
      <m:oMath>
        <m:r>
          <m:rPr>
            <m:sty m:val="p"/>
          </m:rPr>
          <w:rPr>
            <w:rFonts w:ascii="Cambria Math" w:hAnsi="Cambria Math"/>
          </w:rPr>
          <m:t>F</m:t>
        </m:r>
      </m:oMath>
      <w:r>
        <w:rPr>
          <w:rFonts w:hint="eastAsia"/>
        </w:rPr>
        <w:t xml:space="preserve">가 측정되고 </w:t>
      </w:r>
      <m:oMath>
        <m:r>
          <m:rPr>
            <m:sty m:val="p"/>
          </m:rPr>
          <w:rPr>
            <w:rFonts w:ascii="Cambria Math" w:hAnsi="Cambria Math"/>
          </w:rPr>
          <m:t>m</m:t>
        </m:r>
        <m:r>
          <m:rPr>
            <m:sty m:val="p"/>
          </m:rPr>
          <w:rPr>
            <w:rFonts w:ascii="Cambria Math" w:hAnsi="Cambria Math"/>
          </w:rPr>
          <m:t>이</m:t>
        </m:r>
      </m:oMath>
      <w:r>
        <w:rPr>
          <w:rFonts w:hint="eastAsia"/>
        </w:rPr>
        <w:t xml:space="preserve"> 알려지면, 마찰 계수는 다음 식에 의해 계산할 수 있다.</w:t>
      </w:r>
    </w:p>
    <w:p w:rsidR="00FC22C0" w:rsidRPr="00FC22C0" w:rsidRDefault="00FC22C0" w:rsidP="00FC22C0">
      <w:pPr>
        <w:rPr>
          <w:rFonts w:hint="eastAsia"/>
        </w:rPr>
      </w:pPr>
      <m:oMathPara>
        <m:oMath>
          <m:r>
            <m:rPr>
              <m:sty m:val="p"/>
            </m:rPr>
            <w:rPr>
              <w:rFonts w:ascii="Cambria Math" w:hAnsi="Cambria Math"/>
            </w:rPr>
            <m:t>μ=F/(mg)</m:t>
          </m:r>
        </m:oMath>
      </m:oMathPara>
    </w:p>
    <w:p w:rsidR="00FC22C0" w:rsidRDefault="00FC22C0" w:rsidP="00FC22C0">
      <w:pPr>
        <w:rPr>
          <w:rFonts w:hint="eastAsia"/>
        </w:rPr>
      </w:pPr>
      <w:r>
        <w:rPr>
          <w:rFonts w:hint="eastAsia"/>
        </w:rPr>
        <w:t xml:space="preserve">여기서 </w:t>
      </w:r>
      <m:oMath>
        <m:r>
          <m:rPr>
            <m:sty m:val="p"/>
          </m:rPr>
          <w:rPr>
            <w:rFonts w:ascii="Cambria Math" w:hAnsi="Cambria Math"/>
          </w:rPr>
          <m:t>g=9.81m/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oMath>
      <w:r>
        <w:rPr>
          <w:rFonts w:hint="eastAsia"/>
        </w:rPr>
        <w:t>이다.</w:t>
      </w:r>
    </w:p>
    <w:p w:rsidR="00FC22C0" w:rsidRDefault="00FC22C0" w:rsidP="00FC22C0">
      <w:pPr>
        <w:jc w:val="center"/>
        <w:rPr>
          <w:rFonts w:hint="eastAsia"/>
        </w:rPr>
      </w:pPr>
      <w:r>
        <w:rPr>
          <w:noProof/>
        </w:rPr>
        <w:drawing>
          <wp:inline distT="0" distB="0" distL="0" distR="0" wp14:anchorId="2CE54CD4" wp14:editId="73C1299E">
            <wp:extent cx="2571750" cy="17145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71750" cy="1714500"/>
                    </a:xfrm>
                    <a:prstGeom prst="rect">
                      <a:avLst/>
                    </a:prstGeom>
                  </pic:spPr>
                </pic:pic>
              </a:graphicData>
            </a:graphic>
          </wp:inline>
        </w:drawing>
      </w:r>
    </w:p>
    <w:p w:rsidR="00FC22C0" w:rsidRDefault="00FC22C0" w:rsidP="00FC22C0">
      <w:pPr>
        <w:rPr>
          <w:rFonts w:hint="eastAsia"/>
        </w:rPr>
      </w:pPr>
      <w:r>
        <w:rPr>
          <w:rFonts w:hint="eastAsia"/>
        </w:rPr>
        <w:t>여섯 번의 실험을 통한 F에 대한 측정 결과가 다음 표로 주어져 있다. 각 실험에 대한 마찰 계수를 구하고, 모든 실험 결과에 대한 마찰 계수의 평균을 구하라.</w:t>
      </w:r>
    </w:p>
    <w:tbl>
      <w:tblPr>
        <w:tblStyle w:val="a8"/>
        <w:tblW w:w="0" w:type="auto"/>
        <w:tblLook w:val="04A0" w:firstRow="1" w:lastRow="0" w:firstColumn="1" w:lastColumn="0" w:noHBand="0" w:noVBand="1"/>
      </w:tblPr>
      <w:tblGrid>
        <w:gridCol w:w="1317"/>
        <w:gridCol w:w="1317"/>
        <w:gridCol w:w="1318"/>
        <w:gridCol w:w="1318"/>
        <w:gridCol w:w="1318"/>
        <w:gridCol w:w="1318"/>
        <w:gridCol w:w="1318"/>
      </w:tblGrid>
      <w:tr w:rsidR="00FC22C0" w:rsidTr="00FC22C0">
        <w:tc>
          <w:tcPr>
            <w:tcW w:w="1317" w:type="dxa"/>
            <w:shd w:val="clear" w:color="auto" w:fill="D9D9D9" w:themeFill="background1" w:themeFillShade="D9"/>
          </w:tcPr>
          <w:p w:rsidR="00FC22C0" w:rsidRDefault="00FC22C0" w:rsidP="00FC22C0">
            <w:pPr>
              <w:jc w:val="center"/>
              <w:rPr>
                <w:rFonts w:hint="eastAsia"/>
              </w:rPr>
            </w:pPr>
            <w:r>
              <w:rPr>
                <w:rFonts w:hint="eastAsia"/>
              </w:rPr>
              <w:t>실험 번호</w:t>
            </w:r>
          </w:p>
        </w:tc>
        <w:tc>
          <w:tcPr>
            <w:tcW w:w="1317" w:type="dxa"/>
          </w:tcPr>
          <w:p w:rsidR="00FC22C0" w:rsidRDefault="00FC22C0" w:rsidP="00FC22C0">
            <w:pPr>
              <w:jc w:val="center"/>
              <w:rPr>
                <w:rFonts w:hint="eastAsia"/>
              </w:rPr>
            </w:pPr>
            <w:r>
              <w:rPr>
                <w:rFonts w:hint="eastAsia"/>
              </w:rPr>
              <w:t>1</w:t>
            </w:r>
          </w:p>
        </w:tc>
        <w:tc>
          <w:tcPr>
            <w:tcW w:w="1318" w:type="dxa"/>
          </w:tcPr>
          <w:p w:rsidR="00FC22C0" w:rsidRDefault="00FC22C0" w:rsidP="00FC22C0">
            <w:pPr>
              <w:jc w:val="center"/>
              <w:rPr>
                <w:rFonts w:hint="eastAsia"/>
              </w:rPr>
            </w:pPr>
            <w:r>
              <w:rPr>
                <w:rFonts w:hint="eastAsia"/>
              </w:rPr>
              <w:t>2</w:t>
            </w:r>
          </w:p>
        </w:tc>
        <w:tc>
          <w:tcPr>
            <w:tcW w:w="1318" w:type="dxa"/>
          </w:tcPr>
          <w:p w:rsidR="00FC22C0" w:rsidRDefault="00FC22C0" w:rsidP="00FC22C0">
            <w:pPr>
              <w:jc w:val="center"/>
              <w:rPr>
                <w:rFonts w:hint="eastAsia"/>
              </w:rPr>
            </w:pPr>
            <w:r>
              <w:rPr>
                <w:rFonts w:hint="eastAsia"/>
              </w:rPr>
              <w:t>3</w:t>
            </w:r>
          </w:p>
        </w:tc>
        <w:tc>
          <w:tcPr>
            <w:tcW w:w="1318" w:type="dxa"/>
          </w:tcPr>
          <w:p w:rsidR="00FC22C0" w:rsidRDefault="00FC22C0" w:rsidP="00FC22C0">
            <w:pPr>
              <w:jc w:val="center"/>
              <w:rPr>
                <w:rFonts w:hint="eastAsia"/>
              </w:rPr>
            </w:pPr>
            <w:r>
              <w:rPr>
                <w:rFonts w:hint="eastAsia"/>
              </w:rPr>
              <w:t>4</w:t>
            </w:r>
          </w:p>
        </w:tc>
        <w:tc>
          <w:tcPr>
            <w:tcW w:w="1318" w:type="dxa"/>
          </w:tcPr>
          <w:p w:rsidR="00FC22C0" w:rsidRDefault="00FC22C0" w:rsidP="00FC22C0">
            <w:pPr>
              <w:jc w:val="center"/>
              <w:rPr>
                <w:rFonts w:hint="eastAsia"/>
              </w:rPr>
            </w:pPr>
            <w:r>
              <w:rPr>
                <w:rFonts w:hint="eastAsia"/>
              </w:rPr>
              <w:t>5</w:t>
            </w:r>
          </w:p>
        </w:tc>
        <w:tc>
          <w:tcPr>
            <w:tcW w:w="1318" w:type="dxa"/>
          </w:tcPr>
          <w:p w:rsidR="00FC22C0" w:rsidRDefault="00FC22C0" w:rsidP="00FC22C0">
            <w:pPr>
              <w:jc w:val="center"/>
              <w:rPr>
                <w:rFonts w:hint="eastAsia"/>
              </w:rPr>
            </w:pPr>
            <w:r>
              <w:rPr>
                <w:rFonts w:hint="eastAsia"/>
              </w:rPr>
              <w:t>6</w:t>
            </w:r>
          </w:p>
        </w:tc>
      </w:tr>
      <w:tr w:rsidR="00FC22C0" w:rsidTr="00FC22C0">
        <w:tc>
          <w:tcPr>
            <w:tcW w:w="1317" w:type="dxa"/>
            <w:shd w:val="clear" w:color="auto" w:fill="D9D9D9" w:themeFill="background1" w:themeFillShade="D9"/>
          </w:tcPr>
          <w:p w:rsidR="00FC22C0" w:rsidRDefault="00FC22C0" w:rsidP="00FC22C0">
            <w:pPr>
              <w:jc w:val="center"/>
              <w:rPr>
                <w:rFonts w:hint="eastAsia"/>
              </w:rPr>
            </w:pPr>
            <w:r>
              <w:rPr>
                <w:rFonts w:hint="eastAsia"/>
              </w:rPr>
              <w:t>질량 m(kg)</w:t>
            </w:r>
          </w:p>
        </w:tc>
        <w:tc>
          <w:tcPr>
            <w:tcW w:w="1317" w:type="dxa"/>
          </w:tcPr>
          <w:p w:rsidR="00FC22C0" w:rsidRDefault="00FC22C0" w:rsidP="00FC22C0">
            <w:pPr>
              <w:jc w:val="center"/>
              <w:rPr>
                <w:rFonts w:hint="eastAsia"/>
              </w:rPr>
            </w:pPr>
            <w:r>
              <w:rPr>
                <w:rFonts w:hint="eastAsia"/>
              </w:rPr>
              <w:t>2</w:t>
            </w:r>
          </w:p>
        </w:tc>
        <w:tc>
          <w:tcPr>
            <w:tcW w:w="1318" w:type="dxa"/>
          </w:tcPr>
          <w:p w:rsidR="00FC22C0" w:rsidRDefault="00FC22C0" w:rsidP="00FC22C0">
            <w:pPr>
              <w:jc w:val="center"/>
              <w:rPr>
                <w:rFonts w:hint="eastAsia"/>
              </w:rPr>
            </w:pPr>
            <w:r>
              <w:rPr>
                <w:rFonts w:hint="eastAsia"/>
              </w:rPr>
              <w:t>4</w:t>
            </w:r>
          </w:p>
        </w:tc>
        <w:tc>
          <w:tcPr>
            <w:tcW w:w="1318" w:type="dxa"/>
          </w:tcPr>
          <w:p w:rsidR="00FC22C0" w:rsidRDefault="00FC22C0" w:rsidP="00FC22C0">
            <w:pPr>
              <w:jc w:val="center"/>
              <w:rPr>
                <w:rFonts w:hint="eastAsia"/>
              </w:rPr>
            </w:pPr>
            <w:r>
              <w:rPr>
                <w:rFonts w:hint="eastAsia"/>
              </w:rPr>
              <w:t>5</w:t>
            </w:r>
          </w:p>
        </w:tc>
        <w:tc>
          <w:tcPr>
            <w:tcW w:w="1318" w:type="dxa"/>
          </w:tcPr>
          <w:p w:rsidR="00FC22C0" w:rsidRDefault="00FC22C0" w:rsidP="00FC22C0">
            <w:pPr>
              <w:jc w:val="center"/>
              <w:rPr>
                <w:rFonts w:hint="eastAsia"/>
              </w:rPr>
            </w:pPr>
            <w:r>
              <w:rPr>
                <w:rFonts w:hint="eastAsia"/>
              </w:rPr>
              <w:t>10</w:t>
            </w:r>
          </w:p>
        </w:tc>
        <w:tc>
          <w:tcPr>
            <w:tcW w:w="1318" w:type="dxa"/>
          </w:tcPr>
          <w:p w:rsidR="00FC22C0" w:rsidRDefault="00FC22C0" w:rsidP="00FC22C0">
            <w:pPr>
              <w:jc w:val="center"/>
              <w:rPr>
                <w:rFonts w:hint="eastAsia"/>
              </w:rPr>
            </w:pPr>
            <w:r>
              <w:rPr>
                <w:rFonts w:hint="eastAsia"/>
              </w:rPr>
              <w:t>20</w:t>
            </w:r>
          </w:p>
        </w:tc>
        <w:tc>
          <w:tcPr>
            <w:tcW w:w="1318" w:type="dxa"/>
          </w:tcPr>
          <w:p w:rsidR="00FC22C0" w:rsidRDefault="00FC22C0" w:rsidP="00FC22C0">
            <w:pPr>
              <w:jc w:val="center"/>
              <w:rPr>
                <w:rFonts w:hint="eastAsia"/>
              </w:rPr>
            </w:pPr>
            <w:r>
              <w:rPr>
                <w:rFonts w:hint="eastAsia"/>
              </w:rPr>
              <w:t>50</w:t>
            </w:r>
          </w:p>
        </w:tc>
      </w:tr>
      <w:tr w:rsidR="00FC22C0" w:rsidTr="00FC22C0">
        <w:tc>
          <w:tcPr>
            <w:tcW w:w="1317" w:type="dxa"/>
            <w:shd w:val="clear" w:color="auto" w:fill="D9D9D9" w:themeFill="background1" w:themeFillShade="D9"/>
          </w:tcPr>
          <w:p w:rsidR="00FC22C0" w:rsidRDefault="00FC22C0" w:rsidP="00FC22C0">
            <w:pPr>
              <w:jc w:val="center"/>
              <w:rPr>
                <w:rFonts w:hint="eastAsia"/>
              </w:rPr>
            </w:pPr>
            <w:r>
              <w:rPr>
                <w:rFonts w:hint="eastAsia"/>
              </w:rPr>
              <w:t>힘 F(N)</w:t>
            </w:r>
          </w:p>
        </w:tc>
        <w:tc>
          <w:tcPr>
            <w:tcW w:w="1317" w:type="dxa"/>
          </w:tcPr>
          <w:p w:rsidR="00FC22C0" w:rsidRDefault="00FC22C0" w:rsidP="00FC22C0">
            <w:pPr>
              <w:jc w:val="center"/>
              <w:rPr>
                <w:rFonts w:hint="eastAsia"/>
              </w:rPr>
            </w:pPr>
            <w:r>
              <w:rPr>
                <w:rFonts w:hint="eastAsia"/>
              </w:rPr>
              <w:t>12.5</w:t>
            </w:r>
          </w:p>
        </w:tc>
        <w:tc>
          <w:tcPr>
            <w:tcW w:w="1318" w:type="dxa"/>
          </w:tcPr>
          <w:p w:rsidR="00FC22C0" w:rsidRDefault="00FC22C0" w:rsidP="00FC22C0">
            <w:pPr>
              <w:jc w:val="center"/>
              <w:rPr>
                <w:rFonts w:hint="eastAsia"/>
              </w:rPr>
            </w:pPr>
            <w:r>
              <w:rPr>
                <w:rFonts w:hint="eastAsia"/>
              </w:rPr>
              <w:t>23.5</w:t>
            </w:r>
          </w:p>
        </w:tc>
        <w:tc>
          <w:tcPr>
            <w:tcW w:w="1318" w:type="dxa"/>
          </w:tcPr>
          <w:p w:rsidR="00FC22C0" w:rsidRDefault="00FC22C0" w:rsidP="00FC22C0">
            <w:pPr>
              <w:jc w:val="center"/>
              <w:rPr>
                <w:rFonts w:hint="eastAsia"/>
              </w:rPr>
            </w:pPr>
            <w:r>
              <w:rPr>
                <w:rFonts w:hint="eastAsia"/>
              </w:rPr>
              <w:t>30</w:t>
            </w:r>
          </w:p>
        </w:tc>
        <w:tc>
          <w:tcPr>
            <w:tcW w:w="1318" w:type="dxa"/>
          </w:tcPr>
          <w:p w:rsidR="00FC22C0" w:rsidRDefault="00FC22C0" w:rsidP="00FC22C0">
            <w:pPr>
              <w:jc w:val="center"/>
              <w:rPr>
                <w:rFonts w:hint="eastAsia"/>
              </w:rPr>
            </w:pPr>
            <w:r>
              <w:rPr>
                <w:rFonts w:hint="eastAsia"/>
              </w:rPr>
              <w:t>61</w:t>
            </w:r>
          </w:p>
        </w:tc>
        <w:tc>
          <w:tcPr>
            <w:tcW w:w="1318" w:type="dxa"/>
          </w:tcPr>
          <w:p w:rsidR="00FC22C0" w:rsidRDefault="00FC22C0" w:rsidP="00FC22C0">
            <w:pPr>
              <w:jc w:val="center"/>
              <w:rPr>
                <w:rFonts w:hint="eastAsia"/>
              </w:rPr>
            </w:pPr>
            <w:r>
              <w:rPr>
                <w:rFonts w:hint="eastAsia"/>
              </w:rPr>
              <w:t>117</w:t>
            </w:r>
          </w:p>
        </w:tc>
        <w:tc>
          <w:tcPr>
            <w:tcW w:w="1318" w:type="dxa"/>
          </w:tcPr>
          <w:p w:rsidR="00FC22C0" w:rsidRDefault="00FC22C0" w:rsidP="00FC22C0">
            <w:pPr>
              <w:jc w:val="center"/>
              <w:rPr>
                <w:rFonts w:hint="eastAsia"/>
              </w:rPr>
            </w:pPr>
            <w:r>
              <w:rPr>
                <w:rFonts w:hint="eastAsia"/>
              </w:rPr>
              <w:t>294</w:t>
            </w:r>
          </w:p>
        </w:tc>
      </w:tr>
    </w:tbl>
    <w:p w:rsidR="00FC22C0" w:rsidRDefault="00FC22C0" w:rsidP="00FC22C0">
      <w:pPr>
        <w:rPr>
          <w:rFonts w:hint="eastAsia"/>
        </w:rPr>
      </w:pPr>
    </w:p>
    <w:p w:rsidR="00FC22C0" w:rsidRDefault="00FC22C0">
      <w:pPr>
        <w:widowControl/>
        <w:wordWrap/>
        <w:autoSpaceDE/>
        <w:autoSpaceDN/>
      </w:pPr>
      <w:r>
        <w:br w:type="page"/>
      </w:r>
    </w:p>
    <w:p w:rsidR="00FC22C0" w:rsidRDefault="00FC22C0" w:rsidP="00FC22C0">
      <w:pPr>
        <w:rPr>
          <w:rFonts w:hint="eastAsia"/>
        </w:rPr>
      </w:pPr>
      <w:r>
        <w:rPr>
          <w:rFonts w:hint="eastAsia"/>
        </w:rPr>
        <w:lastRenderedPageBreak/>
        <w:t xml:space="preserve">4, </w:t>
      </w:r>
      <w:r w:rsidR="003210F6">
        <w:rPr>
          <w:rFonts w:hint="eastAsia"/>
        </w:rPr>
        <w:t xml:space="preserve">구의 반지름 </w:t>
      </w:r>
      <m:oMath>
        <m:r>
          <m:rPr>
            <m:sty m:val="p"/>
          </m:rPr>
          <w:rPr>
            <w:rFonts w:ascii="Cambria Math" w:hAnsi="Cambria Math"/>
          </w:rPr>
          <m:t>r</m:t>
        </m:r>
      </m:oMath>
      <w:r w:rsidR="003210F6">
        <w:rPr>
          <w:rFonts w:hint="eastAsia"/>
        </w:rPr>
        <w:t>은 표면적에 대해 다음과 같이 구해진다.</w:t>
      </w:r>
    </w:p>
    <w:p w:rsidR="003210F6" w:rsidRPr="003210F6" w:rsidRDefault="003210F6" w:rsidP="00FC22C0">
      <w:pPr>
        <w:rPr>
          <w:rFonts w:hint="eastAsia"/>
        </w:rPr>
      </w:pPr>
      <m:oMathPara>
        <m:oMath>
          <m:r>
            <m:rPr>
              <m:sty m:val="p"/>
            </m:rPr>
            <w:rPr>
              <w:rFonts w:ascii="Cambria Math" w:hAnsi="Cambria Math"/>
            </w:rPr>
            <m:t>r=</m:t>
          </m:r>
          <m:f>
            <m:fPr>
              <m:ctrlPr>
                <w:rPr>
                  <w:rFonts w:ascii="Cambria Math" w:hAnsi="Cambria Math"/>
                </w:rPr>
              </m:ctrlPr>
            </m:fPr>
            <m:num>
              <m:rad>
                <m:radPr>
                  <m:degHide m:val="1"/>
                  <m:ctrlPr>
                    <w:rPr>
                      <w:rFonts w:ascii="Cambria Math" w:hAnsi="Cambria Math"/>
                      <w:i/>
                    </w:rPr>
                  </m:ctrlPr>
                </m:radPr>
                <m:deg/>
                <m:e>
                  <m:r>
                    <w:rPr>
                      <w:rFonts w:ascii="Cambria Math" w:hAnsi="Cambria Math"/>
                    </w:rPr>
                    <m:t>s/π</m:t>
                  </m:r>
                </m:e>
              </m:rad>
            </m:num>
            <m:den>
              <m:r>
                <m:rPr>
                  <m:sty m:val="p"/>
                </m:rPr>
                <w:rPr>
                  <w:rFonts w:ascii="Cambria Math" w:hAnsi="Cambria Math"/>
                </w:rPr>
                <m:t>2</m:t>
              </m:r>
            </m:den>
          </m:f>
        </m:oMath>
      </m:oMathPara>
    </w:p>
    <w:p w:rsidR="003210F6" w:rsidRDefault="003210F6" w:rsidP="00FC22C0">
      <w:pPr>
        <w:rPr>
          <w:rFonts w:hint="eastAsia"/>
        </w:rPr>
      </w:pPr>
      <w:r>
        <w:rPr>
          <w:rFonts w:hint="eastAsia"/>
        </w:rPr>
        <w:t xml:space="preserve">부피 </w:t>
      </w:r>
      <m:oMath>
        <m:r>
          <m:rPr>
            <m:sty m:val="p"/>
          </m:rPr>
          <w:rPr>
            <w:rFonts w:ascii="Cambria Math" w:hAnsi="Cambria Math"/>
          </w:rPr>
          <m:t>V</m:t>
        </m:r>
      </m:oMath>
      <w:r>
        <w:rPr>
          <w:rFonts w:hint="eastAsia"/>
        </w:rPr>
        <w:t>는 다음과 같이 구해진다.</w:t>
      </w:r>
    </w:p>
    <w:p w:rsidR="003210F6" w:rsidRPr="00FC22C0" w:rsidRDefault="003210F6" w:rsidP="00FC22C0">
      <w:pPr>
        <w:rPr>
          <w:rFonts w:hint="eastAsia"/>
        </w:rPr>
      </w:pPr>
      <m:oMathPara>
        <m:oMath>
          <m:r>
            <m:rPr>
              <m:sty m:val="p"/>
            </m:rPr>
            <w:rPr>
              <w:rFonts w:ascii="Cambria Math" w:hAnsi="Cambria Math"/>
            </w:rPr>
            <m:t>V=</m:t>
          </m:r>
          <m:f>
            <m:fPr>
              <m:ctrlPr>
                <w:rPr>
                  <w:rFonts w:ascii="Cambria Math" w:hAnsi="Cambria Math"/>
                </w:rPr>
              </m:ctrlPr>
            </m:fPr>
            <m:num>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3</m:t>
                  </m:r>
                </m:sup>
              </m:sSup>
            </m:num>
            <m:den>
              <m:r>
                <m:rPr>
                  <m:sty m:val="p"/>
                </m:rPr>
                <w:rPr>
                  <w:rFonts w:ascii="Cambria Math" w:hAnsi="Cambria Math"/>
                </w:rPr>
                <m:t>3</m:t>
              </m:r>
            </m:den>
          </m:f>
        </m:oMath>
      </m:oMathPara>
    </w:p>
    <w:p w:rsidR="00FC22C0" w:rsidRDefault="003210F6" w:rsidP="00FC22C0">
      <w:pPr>
        <w:rPr>
          <w:rFonts w:hint="eastAsia"/>
        </w:rPr>
      </w:pPr>
      <w:r>
        <w:rPr>
          <w:rFonts w:hint="eastAsia"/>
        </w:rPr>
        <w:t xml:space="preserve">표면적 s가 각각 50, 100, 150, 200, 250, 300 </w:t>
      </w:r>
      <m:oMath>
        <m:sSup>
          <m:sSupPr>
            <m:ctrlPr>
              <w:rPr>
                <w:rFonts w:ascii="Cambria Math" w:hAnsi="Cambria Math"/>
              </w:rPr>
            </m:ctrlPr>
          </m:sSupPr>
          <m:e>
            <m:r>
              <m:rPr>
                <m:sty m:val="p"/>
              </m:rPr>
              <w:rPr>
                <w:rFonts w:ascii="Cambria Math" w:hAnsi="Cambria Math"/>
              </w:rPr>
              <m:t>ft</m:t>
            </m:r>
          </m:e>
          <m:sup>
            <m:r>
              <m:rPr>
                <m:sty m:val="p"/>
              </m:rPr>
              <w:rPr>
                <w:rFonts w:ascii="Cambria Math" w:hAnsi="Cambria Math"/>
              </w:rPr>
              <m:t>2</m:t>
            </m:r>
          </m:sup>
        </m:sSup>
      </m:oMath>
      <w:r>
        <w:rPr>
          <w:rFonts w:hint="eastAsia"/>
        </w:rPr>
        <w:t>일 때, 부피 V를 구하여라. 결과를 두 개</w:t>
      </w:r>
      <w:r>
        <w:t>의</w:t>
      </w:r>
      <w:r>
        <w:rPr>
          <w:rFonts w:hint="eastAsia"/>
        </w:rPr>
        <w:t xml:space="preserve"> 열로 된 표로 만들어, 첫 번째 열은 표면적 s의 값, 두 번째 열은 부피 V의 값을 출력하여라.</w:t>
      </w:r>
    </w:p>
    <w:p w:rsidR="003210F6" w:rsidRDefault="003210F6" w:rsidP="00FC22C0">
      <w:pPr>
        <w:rPr>
          <w:rFonts w:hint="eastAsia"/>
        </w:rPr>
      </w:pPr>
      <w:r>
        <w:rPr>
          <w:rFonts w:hint="eastAsia"/>
        </w:rPr>
        <w:t xml:space="preserve">5. </w:t>
      </w:r>
      <w:proofErr w:type="spellStart"/>
      <w:r>
        <w:rPr>
          <w:rFonts w:hint="eastAsia"/>
        </w:rPr>
        <w:t>제논의</w:t>
      </w:r>
      <w:proofErr w:type="spellEnd"/>
      <w:r>
        <w:rPr>
          <w:rFonts w:hint="eastAsia"/>
        </w:rPr>
        <w:t xml:space="preserve"> 역설에 의하면 움직이는 물체는 목적지에 도착하기 전에 반드시 중간 지점에 도착해야 하지만 한번 중간 지점에 도착하면 남은 거리의 절반을 다시 한번 이동해야 하며 계속해서 무한으로 절반 거리 밖에 도달하지 못하게 된다. 이러한 과정을 끝낼 수 없기 때문에 </w:t>
      </w:r>
      <w:proofErr w:type="spellStart"/>
      <w:r>
        <w:rPr>
          <w:rFonts w:hint="eastAsia"/>
        </w:rPr>
        <w:t>제논은</w:t>
      </w:r>
      <w:proofErr w:type="spellEnd"/>
      <w:r>
        <w:rPr>
          <w:rFonts w:hint="eastAsia"/>
        </w:rPr>
        <w:t xml:space="preserve"> 모든 운동은 환상이라고 결론지었다. 길이를 통일시켜 본다면, </w:t>
      </w:r>
      <w:proofErr w:type="spellStart"/>
      <w:r>
        <w:rPr>
          <w:rFonts w:hint="eastAsia"/>
        </w:rPr>
        <w:t>제논의</w:t>
      </w:r>
      <w:proofErr w:type="spellEnd"/>
      <w:r>
        <w:rPr>
          <w:rFonts w:hint="eastAsia"/>
        </w:rPr>
        <w:t xml:space="preserve"> 역설은</w:t>
      </w:r>
    </w:p>
    <w:p w:rsidR="003210F6" w:rsidRPr="003210F6" w:rsidRDefault="003210F6" w:rsidP="00FC22C0">
      <w:pPr>
        <w:rPr>
          <w:rFonts w:hint="eastAsia"/>
        </w:rPr>
      </w:pPr>
      <m:oMathPara>
        <m:oMath>
          <m:nary>
            <m:naryPr>
              <m:chr m:val="∑"/>
              <m:limLoc m:val="undOvr"/>
              <m:ctrlPr>
                <w:rPr>
                  <w:rFonts w:ascii="Cambria Math" w:hAnsi="Cambria Math"/>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=1</m:t>
              </m:r>
            </m:e>
          </m:nary>
        </m:oMath>
      </m:oMathPara>
    </w:p>
    <w:p w:rsidR="003210F6" w:rsidRDefault="003210F6" w:rsidP="00FC22C0">
      <w:pPr>
        <w:rPr>
          <w:rFonts w:hint="eastAsia"/>
        </w:rPr>
      </w:pPr>
      <w:r>
        <w:rPr>
          <w:rFonts w:hint="eastAsia"/>
        </w:rPr>
        <w:t>인 무한의 합으로 나타낼 수 있다. 이 무한 급수가 얼마나 빠르게 1로 수렴하는지 알아보기 위해 다음 세 경우에 대한 합을 구하라.</w:t>
      </w:r>
    </w:p>
    <w:p w:rsidR="003210F6" w:rsidRDefault="003210F6" w:rsidP="00F04E18">
      <w:pPr>
        <w:jc w:val="center"/>
        <w:rPr>
          <w:rFonts w:hint="eastAsia"/>
        </w:rPr>
      </w:pPr>
      <w:r>
        <w:rPr>
          <w:rFonts w:hint="eastAsia"/>
        </w:rPr>
        <w:t xml:space="preserve">(a) </w:t>
      </w:r>
      <w:proofErr w:type="gramStart"/>
      <w:r>
        <w:rPr>
          <w:rFonts w:hint="eastAsia"/>
        </w:rPr>
        <w:t>n=</w:t>
      </w:r>
      <w:proofErr w:type="gramEnd"/>
      <w:r>
        <w:rPr>
          <w:rFonts w:hint="eastAsia"/>
        </w:rPr>
        <w:t>5</w:t>
      </w:r>
      <w:r>
        <w:rPr>
          <w:rFonts w:hint="eastAsia"/>
        </w:rPr>
        <w:tab/>
      </w:r>
      <w:r>
        <w:rPr>
          <w:rFonts w:hint="eastAsia"/>
        </w:rPr>
        <w:tab/>
        <w:t xml:space="preserve">(b) n=10 </w:t>
      </w:r>
      <w:r>
        <w:rPr>
          <w:rFonts w:hint="eastAsia"/>
        </w:rPr>
        <w:tab/>
        <w:t>(c) n=40</w:t>
      </w:r>
    </w:p>
    <w:p w:rsidR="003210F6" w:rsidRDefault="003210F6" w:rsidP="00FC22C0">
      <w:pPr>
        <w:rPr>
          <w:rFonts w:hint="eastAsia"/>
        </w:rPr>
      </w:pPr>
      <w:r>
        <w:rPr>
          <w:rFonts w:hint="eastAsia"/>
        </w:rPr>
        <w:t xml:space="preserve">각각의 문항에서 첫 번째 원소는 1이고, 1씩 증가하여, 마지막 원소가 각각 5, 10, 40이 되는 벡터 n을 생성하라. 그 다음 </w:t>
      </w:r>
      <w:proofErr w:type="spellStart"/>
      <w:r>
        <w:rPr>
          <w:rFonts w:hint="eastAsia"/>
        </w:rPr>
        <w:t>원소별</w:t>
      </w:r>
      <w:proofErr w:type="spellEnd"/>
      <w:r>
        <w:rPr>
          <w:rFonts w:hint="eastAsia"/>
        </w:rPr>
        <w:t xml:space="preserve"> 연산을 이용하여 각 원소가 식 </w:t>
      </w:r>
      <m:oMath>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den>
        </m:f>
      </m:oMath>
      <w:proofErr w:type="spellStart"/>
      <w:r>
        <w:rPr>
          <w:rFonts w:hint="eastAsia"/>
        </w:rPr>
        <w:t>으로</w:t>
      </w:r>
      <w:proofErr w:type="spellEnd"/>
      <w:r>
        <w:rPr>
          <w:rFonts w:hint="eastAsia"/>
        </w:rPr>
        <w:t xml:space="preserve"> 계산된 벡터를 생성하라. 끝으로, MATLAB 내장함수 sum을 이용하여 각 급수의 합을 더한 다음 1과 비교하라.</w:t>
      </w:r>
    </w:p>
    <w:p w:rsidR="00F04E18" w:rsidRDefault="00F04E18">
      <w:pPr>
        <w:widowControl/>
        <w:wordWrap/>
        <w:autoSpaceDE/>
        <w:autoSpaceDN/>
      </w:pPr>
      <w:r>
        <w:br w:type="page"/>
      </w:r>
    </w:p>
    <w:p w:rsidR="00162075" w:rsidRDefault="00162075" w:rsidP="00FC22C0">
      <w:pPr>
        <w:rPr>
          <w:rFonts w:hint="eastAsia"/>
        </w:rPr>
      </w:pPr>
      <w:r>
        <w:rPr>
          <w:rFonts w:hint="eastAsia"/>
        </w:rPr>
        <w:lastRenderedPageBreak/>
        <w:t xml:space="preserve">6. 저항 </w:t>
      </w:r>
      <m:oMath>
        <m:r>
          <m:rPr>
            <m:sty m:val="p"/>
          </m:rPr>
          <w:rPr>
            <w:rFonts w:ascii="Cambria Math" w:hAnsi="Cambria Math"/>
          </w:rPr>
          <m:t>R=4Ω</m:t>
        </m:r>
      </m:oMath>
      <w:r>
        <w:rPr>
          <w:rFonts w:hint="eastAsia"/>
        </w:rPr>
        <w:t xml:space="preserve">, </w:t>
      </w:r>
      <w:proofErr w:type="spellStart"/>
      <w:r>
        <w:rPr>
          <w:rFonts w:hint="eastAsia"/>
        </w:rPr>
        <w:t>인덕터</w:t>
      </w:r>
      <w:proofErr w:type="spellEnd"/>
      <w:r>
        <w:rPr>
          <w:rFonts w:hint="eastAsia"/>
        </w:rPr>
        <w:t xml:space="preserve"> </w:t>
      </w:r>
      <m:oMath>
        <m:r>
          <m:rPr>
            <m:sty m:val="p"/>
          </m:rPr>
          <w:rPr>
            <w:rFonts w:ascii="Cambria Math" w:hAnsi="Cambria Math"/>
          </w:rPr>
          <m:t>L=1.3 H</m:t>
        </m:r>
      </m:oMath>
      <w:r>
        <w:rPr>
          <w:rFonts w:hint="eastAsia"/>
        </w:rPr>
        <w:t xml:space="preserve">가 그림 (a)에서 보여지는 것처럼 </w:t>
      </w:r>
      <w:proofErr w:type="spellStart"/>
      <w:r>
        <w:rPr>
          <w:rFonts w:hint="eastAsia"/>
        </w:rPr>
        <w:t>전압원에</w:t>
      </w:r>
      <w:proofErr w:type="spellEnd"/>
      <w:r>
        <w:rPr>
          <w:rFonts w:hint="eastAsia"/>
        </w:rPr>
        <w:t xml:space="preserve"> RL 회로로 연결되어 있다. </w:t>
      </w:r>
      <w:proofErr w:type="spellStart"/>
      <w:r>
        <w:rPr>
          <w:rFonts w:hint="eastAsia"/>
        </w:rPr>
        <w:t>전압원이</w:t>
      </w:r>
      <w:proofErr w:type="spellEnd"/>
      <w:r>
        <w:rPr>
          <w:rFonts w:hint="eastAsia"/>
        </w:rPr>
        <w:t xml:space="preserve"> 그림 (b)와 같이 진폭이 V=12V이고, 0.5s의 지속 시간을 갖는 직사각형 전압 펄스를 제공할 때, 시간 함수로서 회로의 전류 </w:t>
      </w:r>
      <m:oMath>
        <m:r>
          <m:rPr>
            <m:sty m:val="p"/>
          </m:rPr>
          <w:rPr>
            <w:rFonts w:ascii="Cambria Math" w:hAnsi="Cambria Math"/>
          </w:rPr>
          <m:t>i(t)</m:t>
        </m:r>
      </m:oMath>
      <w:r>
        <w:rPr>
          <w:rFonts w:hint="eastAsia"/>
        </w:rPr>
        <w:t>는 다음 식과 같이 주어진다.</w:t>
      </w:r>
    </w:p>
    <w:p w:rsidR="00162075" w:rsidRPr="00162075" w:rsidRDefault="00162075" w:rsidP="00FC22C0">
      <m:oMathPara>
        <m:oMath>
          <m:r>
            <m:rPr>
              <m:sty m:val="p"/>
            </m:rPr>
            <w:rPr>
              <w:rFonts w:ascii="Cambria Math" w:hAnsi="Cambria Math"/>
            </w:rPr>
            <m:t>i</m:t>
          </m:r>
          <m:d>
            <m:dPr>
              <m:ctrlPr>
                <w:rPr>
                  <w:rFonts w:ascii="Cambria Math" w:hAnsi="Cambria Math"/>
                </w:rPr>
              </m:ctrlPr>
            </m:dPr>
            <m:e>
              <m:r>
                <m:rPr>
                  <m:sty m:val="p"/>
                </m:rP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R</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Rt</m:t>
                      </m:r>
                    </m:num>
                    <m:den>
                      <m:r>
                        <w:rPr>
                          <w:rFonts w:ascii="Cambria Math" w:hAnsi="Cambria Math"/>
                        </w:rPr>
                        <m:t>L</m:t>
                      </m:r>
                    </m:den>
                  </m:f>
                </m:sup>
              </m:sSup>
            </m:e>
          </m:d>
          <m:r>
            <w:rPr>
              <w:rFonts w:ascii="Cambria Math" w:hAnsi="Cambria Math"/>
            </w:rPr>
            <m:t xml:space="preserve"> for 0≤t≤0.5 s</m:t>
          </m:r>
        </m:oMath>
      </m:oMathPara>
    </w:p>
    <w:p w:rsidR="003210F6" w:rsidRPr="00F04E18" w:rsidRDefault="00162075" w:rsidP="00FC22C0">
      <w:pPr>
        <w:rPr>
          <w:rFonts w:hint="eastAsia"/>
        </w:rPr>
      </w:pPr>
      <m:oMathPara>
        <m:oMath>
          <m:r>
            <m:rPr>
              <m:sty m:val="p"/>
            </m:rPr>
            <w:rPr>
              <w:rFonts w:ascii="Cambria Math" w:hAnsi="Cambria Math"/>
            </w:rPr>
            <m:t>i</m:t>
          </m:r>
          <m:d>
            <m:dPr>
              <m:ctrlPr>
                <w:rPr>
                  <w:rFonts w:ascii="Cambria Math" w:hAnsi="Cambria Math"/>
                </w:rPr>
              </m:ctrlPr>
            </m:dPr>
            <m:e>
              <m:r>
                <m:rPr>
                  <m:sty m:val="p"/>
                </m:rP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Rt</m:t>
                  </m:r>
                </m:num>
                <m:den>
                  <m:r>
                    <w:rPr>
                      <w:rFonts w:ascii="Cambria Math" w:hAnsi="Cambria Math"/>
                    </w:rPr>
                    <m:t>L</m:t>
                  </m:r>
                </m:den>
              </m:f>
            </m:sup>
          </m:sSup>
          <m:f>
            <m:fPr>
              <m:ctrlPr>
                <w:rPr>
                  <w:rFonts w:ascii="Cambria Math" w:hAnsi="Cambria Math"/>
                  <w:i/>
                </w:rPr>
              </m:ctrlPr>
            </m:fPr>
            <m:num>
              <m:r>
                <w:rPr>
                  <w:rFonts w:ascii="Cambria Math" w:hAnsi="Cambria Math"/>
                </w:rPr>
                <m:t>V</m:t>
              </m:r>
            </m:num>
            <m:den>
              <m:r>
                <w:rPr>
                  <w:rFonts w:ascii="Cambria Math" w:hAnsi="Cambria Math"/>
                </w:rPr>
                <m:t>R</m:t>
              </m:r>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0.5R</m:t>
                      </m:r>
                    </m:num>
                    <m:den>
                      <m:r>
                        <w:rPr>
                          <w:rFonts w:ascii="Cambria Math" w:hAnsi="Cambria Math"/>
                        </w:rPr>
                        <m:t>L</m:t>
                      </m:r>
                    </m:den>
                  </m:f>
                </m:sup>
              </m:sSup>
              <m:r>
                <w:rPr>
                  <w:rFonts w:ascii="Cambria Math" w:hAnsi="Cambria Math"/>
                </w:rPr>
                <m:t>-1</m:t>
              </m:r>
            </m:e>
          </m:d>
          <m:r>
            <w:rPr>
              <w:rFonts w:ascii="Cambria Math" w:hAnsi="Cambria Math"/>
            </w:rPr>
            <m:t xml:space="preserve"> for 0.5≤t s</m:t>
          </m:r>
        </m:oMath>
      </m:oMathPara>
    </w:p>
    <w:p w:rsidR="00F04E18" w:rsidRDefault="00F04E18" w:rsidP="00FC22C0">
      <w:pPr>
        <w:rPr>
          <w:rFonts w:hint="eastAsia"/>
        </w:rPr>
      </w:pPr>
      <m:oMath>
        <m:r>
          <m:rPr>
            <m:sty m:val="p"/>
          </m:rPr>
          <w:rPr>
            <w:rFonts w:ascii="Cambria Math" w:hAnsi="Cambria Math"/>
          </w:rPr>
          <m:t>0≤t≤2 s</m:t>
        </m:r>
      </m:oMath>
      <w:r>
        <w:rPr>
          <w:rFonts w:hint="eastAsia"/>
        </w:rPr>
        <w:t>에 대해서 시간 함수로서 전류의 그래프를 그려라.</w:t>
      </w:r>
    </w:p>
    <w:p w:rsidR="00F04E18" w:rsidRDefault="00F04E18" w:rsidP="00FC22C0">
      <w:r>
        <w:rPr>
          <w:noProof/>
        </w:rPr>
        <w:drawing>
          <wp:inline distT="0" distB="0" distL="0" distR="0" wp14:anchorId="3238CAA9" wp14:editId="3277D832">
            <wp:extent cx="5731510" cy="1712717"/>
            <wp:effectExtent l="0" t="0" r="2540" b="190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712717"/>
                    </a:xfrm>
                    <a:prstGeom prst="rect">
                      <a:avLst/>
                    </a:prstGeom>
                  </pic:spPr>
                </pic:pic>
              </a:graphicData>
            </a:graphic>
          </wp:inline>
        </w:drawing>
      </w:r>
    </w:p>
    <w:sectPr w:rsidR="00F04E1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1B2" w:rsidRDefault="006471B2" w:rsidP="00FC22C0">
      <w:pPr>
        <w:spacing w:after="0" w:line="240" w:lineRule="auto"/>
      </w:pPr>
      <w:r>
        <w:separator/>
      </w:r>
    </w:p>
  </w:endnote>
  <w:endnote w:type="continuationSeparator" w:id="0">
    <w:p w:rsidR="006471B2" w:rsidRDefault="006471B2" w:rsidP="00FC2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1B2" w:rsidRDefault="006471B2" w:rsidP="00FC22C0">
      <w:pPr>
        <w:spacing w:after="0" w:line="240" w:lineRule="auto"/>
      </w:pPr>
      <w:r>
        <w:separator/>
      </w:r>
    </w:p>
  </w:footnote>
  <w:footnote w:type="continuationSeparator" w:id="0">
    <w:p w:rsidR="006471B2" w:rsidRDefault="006471B2" w:rsidP="00FC22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6A4"/>
    <w:rsid w:val="00083E5D"/>
    <w:rsid w:val="00162075"/>
    <w:rsid w:val="002E4509"/>
    <w:rsid w:val="002F0DA7"/>
    <w:rsid w:val="003210F6"/>
    <w:rsid w:val="003716D6"/>
    <w:rsid w:val="004626A4"/>
    <w:rsid w:val="00567C75"/>
    <w:rsid w:val="006471B2"/>
    <w:rsid w:val="00904323"/>
    <w:rsid w:val="00CA2C42"/>
    <w:rsid w:val="00DB3805"/>
    <w:rsid w:val="00F04E18"/>
    <w:rsid w:val="00FC22C0"/>
    <w:rsid w:val="00FF42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67C75"/>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567C75"/>
    <w:rPr>
      <w:rFonts w:asciiTheme="majorHAnsi" w:eastAsiaTheme="majorEastAsia" w:hAnsiTheme="majorHAnsi" w:cstheme="majorBidi"/>
      <w:sz w:val="18"/>
      <w:szCs w:val="18"/>
    </w:rPr>
  </w:style>
  <w:style w:type="character" w:styleId="a4">
    <w:name w:val="Hyperlink"/>
    <w:basedOn w:val="a0"/>
    <w:uiPriority w:val="99"/>
    <w:unhideWhenUsed/>
    <w:rsid w:val="003716D6"/>
    <w:rPr>
      <w:color w:val="0000FF" w:themeColor="hyperlink"/>
      <w:u w:val="single"/>
    </w:rPr>
  </w:style>
  <w:style w:type="paragraph" w:styleId="a5">
    <w:name w:val="header"/>
    <w:basedOn w:val="a"/>
    <w:link w:val="Char0"/>
    <w:uiPriority w:val="99"/>
    <w:unhideWhenUsed/>
    <w:rsid w:val="00FC22C0"/>
    <w:pPr>
      <w:tabs>
        <w:tab w:val="center" w:pos="4513"/>
        <w:tab w:val="right" w:pos="9026"/>
      </w:tabs>
      <w:snapToGrid w:val="0"/>
    </w:pPr>
  </w:style>
  <w:style w:type="character" w:customStyle="1" w:styleId="Char0">
    <w:name w:val="머리글 Char"/>
    <w:basedOn w:val="a0"/>
    <w:link w:val="a5"/>
    <w:uiPriority w:val="99"/>
    <w:rsid w:val="00FC22C0"/>
  </w:style>
  <w:style w:type="paragraph" w:styleId="a6">
    <w:name w:val="footer"/>
    <w:basedOn w:val="a"/>
    <w:link w:val="Char1"/>
    <w:uiPriority w:val="99"/>
    <w:unhideWhenUsed/>
    <w:rsid w:val="00FC22C0"/>
    <w:pPr>
      <w:tabs>
        <w:tab w:val="center" w:pos="4513"/>
        <w:tab w:val="right" w:pos="9026"/>
      </w:tabs>
      <w:snapToGrid w:val="0"/>
    </w:pPr>
  </w:style>
  <w:style w:type="character" w:customStyle="1" w:styleId="Char1">
    <w:name w:val="바닥글 Char"/>
    <w:basedOn w:val="a0"/>
    <w:link w:val="a6"/>
    <w:uiPriority w:val="99"/>
    <w:rsid w:val="00FC22C0"/>
  </w:style>
  <w:style w:type="character" w:styleId="a7">
    <w:name w:val="Placeholder Text"/>
    <w:basedOn w:val="a0"/>
    <w:uiPriority w:val="99"/>
    <w:semiHidden/>
    <w:rsid w:val="00FC22C0"/>
    <w:rPr>
      <w:color w:val="808080"/>
    </w:rPr>
  </w:style>
  <w:style w:type="table" w:styleId="a8">
    <w:name w:val="Table Grid"/>
    <w:basedOn w:val="a1"/>
    <w:uiPriority w:val="59"/>
    <w:rsid w:val="00FC22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67C75"/>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567C75"/>
    <w:rPr>
      <w:rFonts w:asciiTheme="majorHAnsi" w:eastAsiaTheme="majorEastAsia" w:hAnsiTheme="majorHAnsi" w:cstheme="majorBidi"/>
      <w:sz w:val="18"/>
      <w:szCs w:val="18"/>
    </w:rPr>
  </w:style>
  <w:style w:type="character" w:styleId="a4">
    <w:name w:val="Hyperlink"/>
    <w:basedOn w:val="a0"/>
    <w:uiPriority w:val="99"/>
    <w:unhideWhenUsed/>
    <w:rsid w:val="003716D6"/>
    <w:rPr>
      <w:color w:val="0000FF" w:themeColor="hyperlink"/>
      <w:u w:val="single"/>
    </w:rPr>
  </w:style>
  <w:style w:type="paragraph" w:styleId="a5">
    <w:name w:val="header"/>
    <w:basedOn w:val="a"/>
    <w:link w:val="Char0"/>
    <w:uiPriority w:val="99"/>
    <w:unhideWhenUsed/>
    <w:rsid w:val="00FC22C0"/>
    <w:pPr>
      <w:tabs>
        <w:tab w:val="center" w:pos="4513"/>
        <w:tab w:val="right" w:pos="9026"/>
      </w:tabs>
      <w:snapToGrid w:val="0"/>
    </w:pPr>
  </w:style>
  <w:style w:type="character" w:customStyle="1" w:styleId="Char0">
    <w:name w:val="머리글 Char"/>
    <w:basedOn w:val="a0"/>
    <w:link w:val="a5"/>
    <w:uiPriority w:val="99"/>
    <w:rsid w:val="00FC22C0"/>
  </w:style>
  <w:style w:type="paragraph" w:styleId="a6">
    <w:name w:val="footer"/>
    <w:basedOn w:val="a"/>
    <w:link w:val="Char1"/>
    <w:uiPriority w:val="99"/>
    <w:unhideWhenUsed/>
    <w:rsid w:val="00FC22C0"/>
    <w:pPr>
      <w:tabs>
        <w:tab w:val="center" w:pos="4513"/>
        <w:tab w:val="right" w:pos="9026"/>
      </w:tabs>
      <w:snapToGrid w:val="0"/>
    </w:pPr>
  </w:style>
  <w:style w:type="character" w:customStyle="1" w:styleId="Char1">
    <w:name w:val="바닥글 Char"/>
    <w:basedOn w:val="a0"/>
    <w:link w:val="a6"/>
    <w:uiPriority w:val="99"/>
    <w:rsid w:val="00FC22C0"/>
  </w:style>
  <w:style w:type="character" w:styleId="a7">
    <w:name w:val="Placeholder Text"/>
    <w:basedOn w:val="a0"/>
    <w:uiPriority w:val="99"/>
    <w:semiHidden/>
    <w:rsid w:val="00FC22C0"/>
    <w:rPr>
      <w:color w:val="808080"/>
    </w:rPr>
  </w:style>
  <w:style w:type="table" w:styleId="a8">
    <w:name w:val="Table Grid"/>
    <w:basedOn w:val="a1"/>
    <w:uiPriority w:val="59"/>
    <w:rsid w:val="00FC22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240</Words>
  <Characters>1368</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biosensor1</dc:creator>
  <cp:keywords/>
  <dc:description/>
  <cp:lastModifiedBy>biosensor1</cp:lastModifiedBy>
  <cp:revision>10</cp:revision>
  <dcterms:created xsi:type="dcterms:W3CDTF">2020-10-30T05:50:00Z</dcterms:created>
  <dcterms:modified xsi:type="dcterms:W3CDTF">2020-11-18T01:14:00Z</dcterms:modified>
</cp:coreProperties>
</file>