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ECI-DHU-010</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ECI :: Generar incidencias por insatisfacción en la compra hecha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Como usuario cliente necesito generar incidencias reportando que el producto o servicio adquirido/pagado no ha sido el pactado, no fue entregado, no se realizó de acuerdo a la oferta o similares en la web de ECommerce Inverso y poder comunicarlo al administrador de la web.</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La vista principal debe presentar un listado de las incidencias donde se visualice el nombre de la publicación, el vendedor con el que se realizó la compra/pago y el detalle del mismo.</w:t>
            </w:r>
          </w:p>
          <w:p w:rsidR="00000000" w:rsidDel="00000000" w:rsidP="00000000" w:rsidRDefault="00000000" w:rsidRPr="00000000" w14:paraId="0000000A">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Debe de haber una sección para poder crear una incidencia, donde se muestre un formulario donde se pueda ingresar en un campo obligatorio la compra que se desea reportar, un campo obligatorio donde se ingrese el tipo de incidencia (por el momento se dispone producto no entregado y producto equivocado), un campo obligatorio donde se registre la fecha para del reporte y un campo obligatorio donde se ingrese la descripción de la incidencia.</w:t>
            </w:r>
          </w:p>
          <w:p w:rsidR="00000000" w:rsidDel="00000000" w:rsidP="00000000" w:rsidRDefault="00000000" w:rsidRPr="00000000" w14:paraId="0000000B">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Una vez llenados los datos de la creación de la incidencia, se debe de crear la misma haciendo click en un botón con la etiqueta “crear”, luego la vista se deberá dirigirse al listado de la pantalla de la sección incidencias.</w:t>
            </w:r>
          </w:p>
          <w:p w:rsidR="00000000" w:rsidDel="00000000" w:rsidP="00000000" w:rsidRDefault="00000000" w:rsidRPr="00000000" w14:paraId="0000000C">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Además se debe contar con un botón pagar que deberá </w:t>
            </w:r>
            <w:r w:rsidDel="00000000" w:rsidR="00000000" w:rsidRPr="00000000">
              <w:rPr>
                <w:rFonts w:ascii="Roboto" w:cs="Roboto" w:eastAsia="Roboto" w:hAnsi="Roboto"/>
                <w:highlight w:val="white"/>
                <w:rtl w:val="0"/>
              </w:rPr>
              <w:t xml:space="preserve">dirigir al</w:t>
            </w:r>
            <w:r w:rsidDel="00000000" w:rsidR="00000000" w:rsidRPr="00000000">
              <w:rPr>
                <w:rFonts w:ascii="Roboto" w:cs="Roboto" w:eastAsia="Roboto" w:hAnsi="Roboto"/>
                <w:highlight w:val="white"/>
                <w:rtl w:val="0"/>
              </w:rPr>
              <w:t xml:space="preserve"> medio de pago aceptado (tarjeta de débito o crédito) para el llenado de los datos respectivos.</w:t>
            </w:r>
          </w:p>
          <w:p w:rsidR="00000000" w:rsidDel="00000000" w:rsidP="00000000" w:rsidRDefault="00000000" w:rsidRPr="00000000" w14:paraId="0000000D">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Los datos para el pago mediante tarjeta deben ser: número de tarjeta, fecha de vencimiento, nombre del titular, el código de verificación de tarjeta (CCV), el dni del titular y en caso de ser tarjeta de crédito deberá poder elegirse las cuotas a pagar.</w:t>
            </w:r>
          </w:p>
          <w:p w:rsidR="00000000" w:rsidDel="00000000" w:rsidP="00000000" w:rsidRDefault="00000000" w:rsidRPr="00000000" w14:paraId="0000000E">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Una vez aceptado el medio de pago, la web redirigirá al usuario cliente a la vista de compras hechas.</w:t>
            </w:r>
          </w:p>
          <w:p w:rsidR="00000000" w:rsidDel="00000000" w:rsidP="00000000" w:rsidRDefault="00000000" w:rsidRPr="00000000" w14:paraId="0000000F">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Una vez realizado el pago se recibirá un mensaje de confirmación mediante correo electrónico.</w:t>
            </w:r>
          </w:p>
          <w:p w:rsidR="00000000" w:rsidDel="00000000" w:rsidP="00000000" w:rsidRDefault="00000000" w:rsidRPr="00000000" w14:paraId="00000010">
            <w:pPr>
              <w:widowControl w:val="0"/>
              <w:numPr>
                <w:ilvl w:val="0"/>
                <w:numId w:val="1"/>
              </w:numPr>
              <w:spacing w:line="240" w:lineRule="auto"/>
              <w:ind w:left="283.4645669291342"/>
              <w:rPr>
                <w:rFonts w:ascii="Roboto" w:cs="Roboto" w:eastAsia="Roboto" w:hAnsi="Roboto"/>
                <w:highlight w:val="white"/>
              </w:rPr>
            </w:pPr>
            <w:r w:rsidDel="00000000" w:rsidR="00000000" w:rsidRPr="00000000">
              <w:rPr>
                <w:rFonts w:ascii="Roboto" w:cs="Roboto" w:eastAsia="Roboto" w:hAnsi="Roboto"/>
                <w:highlight w:val="white"/>
                <w:rtl w:val="0"/>
              </w:rPr>
              <w:t xml:space="preserve">Una vez realizada la compra/pago se deberá calificar al vendedor mediante estrellas en un rango de 1 a 5.</w:t>
            </w:r>
          </w:p>
        </w:tc>
      </w:tr>
    </w:tbl>
    <w:p w:rsidR="00000000" w:rsidDel="00000000" w:rsidP="00000000" w:rsidRDefault="00000000" w:rsidRPr="00000000" w14:paraId="0000001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